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BD7850" w14:textId="77777777" w:rsidR="000861F6" w:rsidRPr="00FC2067" w:rsidRDefault="002202CD">
      <w:pPr>
        <w:tabs>
          <w:tab w:val="left" w:pos="180"/>
          <w:tab w:val="left" w:pos="5760"/>
        </w:tabs>
        <w:jc w:val="center"/>
        <w:rPr>
          <w:rFonts w:asciiTheme="minorHAnsi" w:hAnsiTheme="minorHAnsi" w:cstheme="minorHAnsi"/>
          <w:b/>
          <w:sz w:val="36"/>
          <w:szCs w:val="22"/>
          <w:lang w:val="id-ID"/>
        </w:rPr>
      </w:pPr>
      <w:r w:rsidRPr="00FC2067">
        <w:rPr>
          <w:rFonts w:asciiTheme="minorHAnsi" w:hAnsiTheme="minorHAnsi" w:cstheme="minorHAnsi"/>
          <w:b/>
          <w:sz w:val="36"/>
          <w:szCs w:val="22"/>
        </w:rPr>
        <w:t xml:space="preserve">BERITA ACARA HASIL </w:t>
      </w:r>
      <w:r w:rsidRPr="00FC2067">
        <w:rPr>
          <w:rFonts w:asciiTheme="minorHAnsi" w:hAnsiTheme="minorHAnsi" w:cstheme="minorHAnsi"/>
          <w:b/>
          <w:sz w:val="36"/>
          <w:szCs w:val="22"/>
          <w:lang w:val="id-ID"/>
        </w:rPr>
        <w:t>PENGADAAN LANGSUNG</w:t>
      </w:r>
    </w:p>
    <w:p w14:paraId="36BD538E" w14:textId="77777777" w:rsidR="00F15152" w:rsidRPr="00FC2067" w:rsidRDefault="00C17AA0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n-ID"/>
        </w:rPr>
      </w:pPr>
      <w:r w:rsidRPr="00FC2067">
        <w:rPr>
          <w:rFonts w:asciiTheme="minorHAnsi" w:hAnsiTheme="minorHAnsi" w:cstheme="minorHAnsi"/>
          <w:b/>
          <w:sz w:val="22"/>
          <w:szCs w:val="22"/>
          <w:lang w:val="en-ID"/>
        </w:rPr>
        <w:t>${judul}</w:t>
      </w:r>
    </w:p>
    <w:p w14:paraId="183B34CC" w14:textId="77777777" w:rsidR="000861F6" w:rsidRPr="00FC2067" w:rsidRDefault="002202CD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FC2067">
        <w:rPr>
          <w:rFonts w:asciiTheme="minorHAnsi" w:hAnsiTheme="minorHAnsi" w:cstheme="minorHAnsi"/>
          <w:b/>
          <w:sz w:val="22"/>
          <w:szCs w:val="22"/>
        </w:rPr>
        <w:t>Nomor</w:t>
      </w:r>
      <w:r w:rsidRPr="00FC2067">
        <w:rPr>
          <w:rFonts w:asciiTheme="minorHAnsi" w:hAnsiTheme="minorHAnsi" w:cstheme="minorHAnsi"/>
          <w:b/>
          <w:sz w:val="22"/>
          <w:szCs w:val="22"/>
          <w:lang w:val="id-ID"/>
        </w:rPr>
        <w:t xml:space="preserve"> </w:t>
      </w:r>
      <w:r w:rsidRPr="00FC206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F15152" w:rsidRPr="00FC2067">
        <w:rPr>
          <w:rFonts w:asciiTheme="minorHAnsi" w:hAnsiTheme="minorHAnsi" w:cstheme="minorHAnsi"/>
          <w:b/>
          <w:sz w:val="22"/>
          <w:szCs w:val="22"/>
        </w:rPr>
        <w:t>${nomor_surat}</w:t>
      </w:r>
    </w:p>
    <w:p w14:paraId="32653127" w14:textId="77777777" w:rsidR="000861F6" w:rsidRPr="00FC2067" w:rsidRDefault="000861F6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</w:p>
    <w:p w14:paraId="6F1B8419" w14:textId="77777777" w:rsidR="000861F6" w:rsidRPr="00FC2067" w:rsidRDefault="002202CD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FC2067">
        <w:rPr>
          <w:rFonts w:asciiTheme="minorHAnsi" w:hAnsiTheme="minorHAnsi" w:cstheme="minorHAnsi"/>
          <w:sz w:val="22"/>
          <w:szCs w:val="22"/>
          <w:lang w:val="nb-NO"/>
        </w:rPr>
        <w:t>Pada hari ini</w:t>
      </w:r>
      <w:r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, </w:t>
      </w:r>
      <w:r w:rsidR="00C17AA0" w:rsidRPr="001F37BB">
        <w:rPr>
          <w:rFonts w:asciiTheme="minorHAnsi" w:hAnsiTheme="minorHAnsi" w:cstheme="minorHAnsi"/>
          <w:sz w:val="22"/>
          <w:szCs w:val="22"/>
          <w:lang w:val="id-ID"/>
        </w:rPr>
        <w:t>${hari}</w:t>
      </w:r>
      <w:r w:rsidR="00ED204B"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="00C17AA0" w:rsidRPr="00FC2067">
        <w:rPr>
          <w:rFonts w:asciiTheme="minorHAnsi" w:hAnsiTheme="minorHAnsi" w:cstheme="minorHAnsi"/>
          <w:sz w:val="22"/>
          <w:szCs w:val="22"/>
          <w:lang w:val="id-ID"/>
        </w:rPr>
        <w:t>(</w:t>
      </w:r>
      <w:r w:rsidR="00C17AA0" w:rsidRPr="001F37BB">
        <w:rPr>
          <w:rFonts w:asciiTheme="minorHAnsi" w:hAnsiTheme="minorHAnsi" w:cstheme="minorHAnsi"/>
          <w:sz w:val="22"/>
          <w:szCs w:val="22"/>
          <w:lang w:val="id-ID"/>
        </w:rPr>
        <w:t>${tanggal}</w:t>
      </w:r>
      <w:r w:rsidR="00C17AA0" w:rsidRPr="00FC2067">
        <w:rPr>
          <w:rFonts w:asciiTheme="minorHAnsi" w:hAnsiTheme="minorHAnsi" w:cstheme="minorHAnsi"/>
          <w:sz w:val="22"/>
          <w:szCs w:val="22"/>
          <w:lang w:val="id-ID"/>
        </w:rPr>
        <w:t>)</w:t>
      </w:r>
      <w:r w:rsidR="00C17AA0" w:rsidRPr="00FC2067">
        <w:rPr>
          <w:rFonts w:asciiTheme="minorHAnsi" w:hAnsiTheme="minorHAnsi" w:cstheme="minorHAnsi"/>
          <w:sz w:val="22"/>
          <w:szCs w:val="22"/>
          <w:lang w:val="nb-NO"/>
        </w:rPr>
        <w:t xml:space="preserve">, </w:t>
      </w:r>
      <w:r w:rsidR="003C0806"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telah disusun Berita Acara Hasil </w:t>
      </w:r>
      <w:r w:rsidR="00C17AA0" w:rsidRPr="001F37BB">
        <w:rPr>
          <w:rFonts w:asciiTheme="minorHAnsi" w:hAnsiTheme="minorHAnsi" w:cstheme="minorHAnsi"/>
          <w:b/>
          <w:sz w:val="22"/>
          <w:szCs w:val="22"/>
          <w:lang w:val="id-ID"/>
        </w:rPr>
        <w:t>${judul}</w:t>
      </w:r>
      <w:r w:rsidRPr="00FC2067">
        <w:rPr>
          <w:rFonts w:asciiTheme="minorHAnsi" w:hAnsiTheme="minorHAnsi" w:cstheme="minorHAnsi"/>
          <w:sz w:val="22"/>
          <w:szCs w:val="22"/>
          <w:lang w:val="id-ID"/>
        </w:rPr>
        <w:t xml:space="preserve">, sebagai berikut : </w:t>
      </w:r>
    </w:p>
    <w:p w14:paraId="0DA7B89C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7661E028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Pagu Anggaran : Rp. </w:t>
      </w:r>
      <w:r w:rsidR="00C17AA0" w:rsidRPr="00FC2067">
        <w:rPr>
          <w:rFonts w:asciiTheme="minorHAnsi" w:hAnsiTheme="minorHAnsi" w:cstheme="minorHAnsi"/>
          <w:sz w:val="22"/>
          <w:szCs w:val="22"/>
        </w:rPr>
        <w:t>${anggaran_pagu}</w:t>
      </w:r>
      <w:r w:rsidRPr="00FC2067">
        <w:rPr>
          <w:rFonts w:asciiTheme="minorHAnsi" w:hAnsiTheme="minorHAnsi" w:cstheme="minorHAnsi"/>
          <w:sz w:val="22"/>
          <w:szCs w:val="22"/>
        </w:rPr>
        <w:t>,- (</w:t>
      </w:r>
      <w:r w:rsidR="00C17AA0" w:rsidRPr="00FC2067">
        <w:rPr>
          <w:rFonts w:asciiTheme="minorHAnsi" w:hAnsiTheme="minorHAnsi" w:cstheme="minorHAnsi"/>
          <w:sz w:val="22"/>
          <w:szCs w:val="22"/>
        </w:rPr>
        <w:t>${anggaran_pagu</w:t>
      </w:r>
      <w:r w:rsidR="00501385" w:rsidRPr="00FC2067">
        <w:rPr>
          <w:rFonts w:asciiTheme="minorHAnsi" w:hAnsiTheme="minorHAnsi" w:cstheme="minorHAnsi"/>
          <w:sz w:val="22"/>
          <w:szCs w:val="22"/>
        </w:rPr>
        <w:t>_kata</w:t>
      </w:r>
      <w:r w:rsidR="00C17AA0" w:rsidRPr="00FC2067">
        <w:rPr>
          <w:rFonts w:asciiTheme="minorHAnsi" w:hAnsiTheme="minorHAnsi" w:cstheme="minorHAnsi"/>
          <w:sz w:val="22"/>
          <w:szCs w:val="22"/>
        </w:rPr>
        <w:t>}</w:t>
      </w:r>
      <w:r w:rsidRPr="00FC2067">
        <w:rPr>
          <w:rFonts w:asciiTheme="minorHAnsi" w:hAnsiTheme="minorHAnsi" w:cstheme="minorHAnsi"/>
          <w:sz w:val="22"/>
          <w:szCs w:val="22"/>
        </w:rPr>
        <w:t>)</w:t>
      </w:r>
    </w:p>
    <w:p w14:paraId="23E1542C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Harga Perkiraan Sendiri : Rp. </w:t>
      </w:r>
      <w:r w:rsidR="00C17AA0" w:rsidRPr="00FC2067">
        <w:rPr>
          <w:rFonts w:asciiTheme="minorHAnsi" w:hAnsiTheme="minorHAnsi" w:cstheme="minorHAnsi"/>
          <w:sz w:val="22"/>
          <w:szCs w:val="22"/>
        </w:rPr>
        <w:t>${harga_hps}</w:t>
      </w:r>
      <w:r w:rsidRPr="00FC2067">
        <w:rPr>
          <w:rFonts w:asciiTheme="minorHAnsi" w:hAnsiTheme="minorHAnsi" w:cstheme="minorHAnsi"/>
          <w:sz w:val="22"/>
          <w:szCs w:val="22"/>
        </w:rPr>
        <w:t>,- (</w:t>
      </w:r>
      <w:r w:rsidR="00C17AA0" w:rsidRPr="00FC2067">
        <w:rPr>
          <w:rFonts w:asciiTheme="minorHAnsi" w:hAnsiTheme="minorHAnsi" w:cstheme="minorHAnsi"/>
          <w:sz w:val="22"/>
          <w:szCs w:val="22"/>
        </w:rPr>
        <w:t>${harga_hps</w:t>
      </w:r>
      <w:r w:rsidR="00501385" w:rsidRPr="00FC2067">
        <w:rPr>
          <w:rFonts w:asciiTheme="minorHAnsi" w:hAnsiTheme="minorHAnsi" w:cstheme="minorHAnsi"/>
          <w:sz w:val="22"/>
          <w:szCs w:val="22"/>
        </w:rPr>
        <w:t>_kata</w:t>
      </w:r>
      <w:r w:rsidR="00C17AA0" w:rsidRPr="00FC2067">
        <w:rPr>
          <w:rFonts w:asciiTheme="minorHAnsi" w:hAnsiTheme="minorHAnsi" w:cstheme="minorHAnsi"/>
          <w:sz w:val="22"/>
          <w:szCs w:val="22"/>
        </w:rPr>
        <w:t>}</w:t>
      </w:r>
      <w:r w:rsidRPr="00FC2067">
        <w:rPr>
          <w:rFonts w:asciiTheme="minorHAnsi" w:hAnsiTheme="minorHAnsi" w:cstheme="minorHAnsi"/>
          <w:sz w:val="22"/>
          <w:szCs w:val="22"/>
        </w:rPr>
        <w:t>)</w:t>
      </w:r>
    </w:p>
    <w:p w14:paraId="1666D65B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Harga yang digunakan adalah </w:t>
      </w:r>
      <w:r w:rsidRPr="00FC2067">
        <w:rPr>
          <w:rFonts w:asciiTheme="minorHAnsi" w:hAnsiTheme="minorHAnsi" w:cstheme="minorHAnsi"/>
          <w:i/>
          <w:sz w:val="22"/>
          <w:szCs w:val="22"/>
        </w:rPr>
        <w:t xml:space="preserve">Kontrak </w:t>
      </w:r>
      <w:r w:rsidR="003C0806" w:rsidRPr="00FC2067">
        <w:rPr>
          <w:rFonts w:asciiTheme="minorHAnsi" w:hAnsiTheme="minorHAnsi" w:cstheme="minorHAnsi"/>
          <w:i/>
          <w:sz w:val="22"/>
          <w:szCs w:val="22"/>
        </w:rPr>
        <w:t>Lump Sum</w:t>
      </w:r>
    </w:p>
    <w:p w14:paraId="023A27A5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Undangan kepada </w:t>
      </w:r>
      <w:r w:rsidR="00C17AA0" w:rsidRPr="00FC2067">
        <w:rPr>
          <w:rFonts w:asciiTheme="minorHAnsi" w:hAnsiTheme="minorHAnsi" w:cstheme="minorHAnsi"/>
          <w:sz w:val="22"/>
          <w:szCs w:val="22"/>
        </w:rPr>
        <w:t>${vendor}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 yang beralamat di </w:t>
      </w:r>
      <w:r w:rsidR="00C17AA0" w:rsidRPr="00FC2067">
        <w:rPr>
          <w:rFonts w:asciiTheme="minorHAnsi" w:hAnsiTheme="minorHAnsi" w:cstheme="minorHAnsi"/>
          <w:sz w:val="22"/>
          <w:szCs w:val="22"/>
        </w:rPr>
        <w:t>${alamat_vendor}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,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${tanggal_undangan}</w:t>
      </w:r>
    </w:p>
    <w:p w14:paraId="0C0F9C77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Pemasukan dokumen penawaran </w:t>
      </w:r>
      <w:r w:rsidR="00C17AA0" w:rsidRPr="00FC2067">
        <w:rPr>
          <w:rFonts w:asciiTheme="minorHAnsi" w:hAnsiTheme="minorHAnsi" w:cstheme="minorHAnsi"/>
          <w:sz w:val="22"/>
          <w:szCs w:val="22"/>
        </w:rPr>
        <w:t>${vendor}</w:t>
      </w:r>
      <w:r w:rsidRPr="00FC2067">
        <w:rPr>
          <w:rFonts w:asciiTheme="minorHAnsi" w:hAnsiTheme="minorHAnsi" w:cstheme="minorHAnsi"/>
          <w:sz w:val="22"/>
          <w:szCs w:val="22"/>
        </w:rPr>
        <w:t xml:space="preserve">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${tanggal_penawaran}</w:t>
      </w:r>
    </w:p>
    <w:p w14:paraId="4DF24B90" w14:textId="77777777" w:rsidR="000861F6" w:rsidRPr="00FC2067" w:rsidRDefault="002202CD">
      <w:pPr>
        <w:numPr>
          <w:ilvl w:val="0"/>
          <w:numId w:val="3"/>
        </w:num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 xml:space="preserve">Evaluasi tanggal </w:t>
      </w:r>
      <w:r w:rsidR="00B438B1">
        <w:rPr>
          <w:rFonts w:asciiTheme="minorHAnsi" w:hAnsiTheme="minorHAnsi" w:cstheme="minorHAnsi"/>
          <w:sz w:val="22"/>
          <w:szCs w:val="22"/>
        </w:rPr>
        <w:t>${tanggal_evaluasi}</w:t>
      </w:r>
      <w:r w:rsidR="00C44295">
        <w:rPr>
          <w:rFonts w:asciiTheme="minorHAnsi" w:hAnsiTheme="minorHAnsi" w:cstheme="minorHAnsi"/>
          <w:sz w:val="22"/>
          <w:szCs w:val="22"/>
        </w:rPr>
        <w:t xml:space="preserve"> </w:t>
      </w:r>
      <w:r w:rsidRPr="00FC2067">
        <w:rPr>
          <w:rFonts w:asciiTheme="minorHAnsi" w:hAnsiTheme="minorHAnsi" w:cstheme="minorHAnsi"/>
          <w:sz w:val="22"/>
          <w:szCs w:val="22"/>
        </w:rPr>
        <w:t xml:space="preserve">dan negosiasi penawaran tanggal </w:t>
      </w:r>
      <w:r w:rsidR="00C17AA0" w:rsidRPr="00FC2067">
        <w:rPr>
          <w:rFonts w:asciiTheme="minorHAnsi" w:hAnsiTheme="minorHAnsi" w:cstheme="minorHAnsi"/>
          <w:sz w:val="22"/>
          <w:szCs w:val="22"/>
        </w:rPr>
        <w:t>${tanggal_negosiasi}</w:t>
      </w:r>
      <w:r w:rsidRPr="00FC2067">
        <w:rPr>
          <w:rFonts w:asciiTheme="minorHAnsi" w:hAnsiTheme="minorHAnsi" w:cstheme="minorHAnsi"/>
          <w:sz w:val="22"/>
          <w:szCs w:val="22"/>
        </w:rPr>
        <w:t xml:space="preserve">, sebagai berikut : </w:t>
      </w:r>
    </w:p>
    <w:p w14:paraId="6349A4F9" w14:textId="77777777" w:rsidR="000861F6" w:rsidRPr="00FC2067" w:rsidRDefault="000861F6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p w14:paraId="1B4AD4ED" w14:textId="77777777" w:rsidR="000861F6" w:rsidRPr="00FC2067" w:rsidRDefault="002202C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FC2067">
        <w:rPr>
          <w:rFonts w:asciiTheme="minorHAnsi" w:hAnsiTheme="minorHAnsi" w:cstheme="minorHAnsi"/>
          <w:sz w:val="22"/>
          <w:szCs w:val="22"/>
          <w:lang w:val="en-US"/>
        </w:rPr>
        <w:t>Koreksi Aritmatik</w:t>
      </w:r>
    </w:p>
    <w:p w14:paraId="20D7543A" w14:textId="77777777" w:rsidR="000861F6" w:rsidRPr="00FC2067" w:rsidRDefault="000861F6">
      <w:pPr>
        <w:pStyle w:val="ListParagraph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2070"/>
        <w:gridCol w:w="2250"/>
        <w:gridCol w:w="2430"/>
        <w:gridCol w:w="2300"/>
      </w:tblGrid>
      <w:tr w:rsidR="000861F6" w:rsidRPr="00FC2067" w14:paraId="0D40E019" w14:textId="77777777" w:rsidTr="00932001">
        <w:trPr>
          <w:cantSplit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6FD86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8F053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285054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Penawaran Harga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9E9EDB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Koreksi Aritmatik</w:t>
            </w:r>
          </w:p>
        </w:tc>
      </w:tr>
      <w:tr w:rsidR="000861F6" w:rsidRPr="00FC2067" w14:paraId="4BF8B593" w14:textId="77777777" w:rsidTr="00932001">
        <w:trPr>
          <w:cantSplit/>
          <w:trHeight w:val="620"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E1DCD4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E157E7" w14:textId="77777777" w:rsidR="000861F6" w:rsidRPr="00FC2067" w:rsidRDefault="00C17AA0" w:rsidP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61D2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  <w:p w14:paraId="06C9FC2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sudah termasuk pajak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C0000" w14:textId="77777777" w:rsidR="000861F6" w:rsidRPr="00FC2067" w:rsidRDefault="002202CD" w:rsidP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 xml:space="preserve">Rp. 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${</w:t>
            </w:r>
            <w:r w:rsidR="00E45AD1" w:rsidRPr="00FC2067">
              <w:rPr>
                <w:rFonts w:asciiTheme="minorHAnsi" w:hAnsiTheme="minorHAnsi" w:cstheme="minorHAnsi"/>
                <w:sz w:val="22"/>
                <w:szCs w:val="22"/>
              </w:rPr>
              <w:t>harga_penawaran</w:t>
            </w:r>
            <w:r w:rsidR="00C17AA0" w:rsidRPr="00FC2067">
              <w:rPr>
                <w:rFonts w:asciiTheme="minorHAnsi" w:hAnsiTheme="minorHAnsi" w:cstheme="minorHAnsi"/>
                <w:sz w:val="22"/>
                <w:szCs w:val="22"/>
              </w:rPr>
              <w:t>}</w:t>
            </w: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,- sudah termasuk pajak</w:t>
            </w:r>
          </w:p>
        </w:tc>
      </w:tr>
    </w:tbl>
    <w:p w14:paraId="1F5A9D60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2541E99" w14:textId="77777777" w:rsidR="000861F6" w:rsidRPr="00FC2067" w:rsidRDefault="002202C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>Evaluasi Administrasi</w:t>
      </w:r>
    </w:p>
    <w:p w14:paraId="2026D2AA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10"/>
      </w:tblGrid>
      <w:tr w:rsidR="000861F6" w:rsidRPr="00FC2067" w14:paraId="51707643" w14:textId="77777777" w:rsidTr="00932001">
        <w:trPr>
          <w:cantSplit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6C79A2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830655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6B37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Evaluasi Administrasi</w:t>
            </w:r>
          </w:p>
        </w:tc>
      </w:tr>
      <w:tr w:rsidR="000861F6" w:rsidRPr="00FC2067" w14:paraId="739716DD" w14:textId="77777777" w:rsidTr="00932001">
        <w:trPr>
          <w:cantSplit/>
          <w:trHeight w:val="6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75B67D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E6C48E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F720D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Lulus</w:t>
            </w:r>
          </w:p>
        </w:tc>
      </w:tr>
    </w:tbl>
    <w:p w14:paraId="06551AB1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9EDBC44" w14:textId="77777777" w:rsidR="000861F6" w:rsidRPr="00FC2067" w:rsidRDefault="002202CD">
      <w:pPr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C2067">
        <w:rPr>
          <w:rFonts w:asciiTheme="minorHAnsi" w:hAnsiTheme="minorHAnsi" w:cstheme="minorHAnsi"/>
          <w:sz w:val="22"/>
          <w:szCs w:val="22"/>
        </w:rPr>
        <w:t>Evaluasi Teknis</w:t>
      </w:r>
    </w:p>
    <w:p w14:paraId="005C2684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443" w:type="dxa"/>
        <w:tblLayout w:type="fixed"/>
        <w:tblLook w:val="0000" w:firstRow="0" w:lastRow="0" w:firstColumn="0" w:lastColumn="0" w:noHBand="0" w:noVBand="0"/>
      </w:tblPr>
      <w:tblGrid>
        <w:gridCol w:w="3240"/>
        <w:gridCol w:w="2700"/>
        <w:gridCol w:w="3110"/>
      </w:tblGrid>
      <w:tr w:rsidR="000861F6" w:rsidRPr="00FC2067" w14:paraId="1AD586E6" w14:textId="77777777" w:rsidTr="00932001">
        <w:trPr>
          <w:cantSplit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3E5710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Nama Penyedia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9EFB18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NPWP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3C0BB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b/>
                <w:sz w:val="22"/>
                <w:szCs w:val="22"/>
              </w:rPr>
              <w:t>Evaluasi Administrasi</w:t>
            </w:r>
          </w:p>
        </w:tc>
      </w:tr>
      <w:tr w:rsidR="000861F6" w:rsidRPr="00FC2067" w14:paraId="4F2D1AD7" w14:textId="77777777" w:rsidTr="00932001">
        <w:trPr>
          <w:cantSplit/>
          <w:trHeight w:val="6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A4EB8B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CD9A3" w14:textId="77777777" w:rsidR="000861F6" w:rsidRPr="00FC2067" w:rsidRDefault="00C17AA0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${npwp_vendor}</w:t>
            </w:r>
          </w:p>
        </w:tc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60725" w14:textId="77777777" w:rsidR="000861F6" w:rsidRPr="00FC2067" w:rsidRDefault="002202CD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C2067">
              <w:rPr>
                <w:rFonts w:asciiTheme="minorHAnsi" w:hAnsiTheme="minorHAnsi" w:cstheme="minorHAnsi"/>
                <w:sz w:val="22"/>
                <w:szCs w:val="22"/>
              </w:rPr>
              <w:t>Lulus</w:t>
            </w:r>
          </w:p>
        </w:tc>
      </w:tr>
    </w:tbl>
    <w:p w14:paraId="106B8273" w14:textId="77777777" w:rsidR="000861F6" w:rsidRPr="00FC2067" w:rsidRDefault="000861F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4"/>
      </w:tblGrid>
      <w:tr w:rsidR="00802CE1" w:rsidRPr="00932001" w14:paraId="35378DEF" w14:textId="77777777" w:rsidTr="00802CE1">
        <w:trPr>
          <w:cantSplit/>
          <w:trHeight w:val="1744"/>
        </w:trPr>
        <w:tc>
          <w:tcPr>
            <w:tcW w:w="9824" w:type="dxa"/>
          </w:tcPr>
          <w:p w14:paraId="07782F2D" w14:textId="77777777" w:rsidR="00802CE1" w:rsidRDefault="00802CE1" w:rsidP="00802CE1">
            <w:pPr>
              <w:numPr>
                <w:ilvl w:val="0"/>
                <w:numId w:val="4"/>
              </w:numPr>
              <w:tabs>
                <w:tab w:val="left" w:pos="464"/>
              </w:tabs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2001">
              <w:rPr>
                <w:rFonts w:asciiTheme="minorHAnsi" w:hAnsiTheme="minorHAnsi" w:cstheme="minorHAnsi"/>
                <w:sz w:val="22"/>
                <w:szCs w:val="22"/>
              </w:rPr>
              <w:t>Evaluasi Harga</w:t>
            </w:r>
          </w:p>
          <w:p w14:paraId="28B68A12" w14:textId="77777777" w:rsidR="00802CE1" w:rsidRPr="00932001" w:rsidRDefault="00802CE1" w:rsidP="00802CE1">
            <w:pPr>
              <w:tabs>
                <w:tab w:val="left" w:pos="464"/>
              </w:tabs>
              <w:ind w:left="4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Ind w:w="176" w:type="dxa"/>
              <w:tblLook w:val="0000" w:firstRow="0" w:lastRow="0" w:firstColumn="0" w:lastColumn="0" w:noHBand="0" w:noVBand="0"/>
            </w:tblPr>
            <w:tblGrid>
              <w:gridCol w:w="3507"/>
              <w:gridCol w:w="2700"/>
              <w:gridCol w:w="2865"/>
            </w:tblGrid>
            <w:tr w:rsidR="00802CE1" w:rsidRPr="00932001" w14:paraId="68A567BC" w14:textId="77777777" w:rsidTr="00932001">
              <w:trPr>
                <w:cantSplit/>
              </w:trPr>
              <w:tc>
                <w:tcPr>
                  <w:tcW w:w="3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DDB9B45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Nama Penyedia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CE091E3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NPWP</w:t>
                  </w:r>
                </w:p>
              </w:tc>
              <w:tc>
                <w:tcPr>
                  <w:tcW w:w="2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7E4999FD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Penawaran Setelah Koreksi Aritmatik</w:t>
                  </w:r>
                </w:p>
              </w:tc>
            </w:tr>
            <w:tr w:rsidR="00802CE1" w:rsidRPr="00932001" w14:paraId="54A13B69" w14:textId="77777777" w:rsidTr="00932001">
              <w:trPr>
                <w:cantSplit/>
                <w:trHeight w:val="620"/>
              </w:trPr>
              <w:tc>
                <w:tcPr>
                  <w:tcW w:w="3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2C8975A2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${vendor}</w:t>
                  </w:r>
                </w:p>
              </w:tc>
              <w:tc>
                <w:tcPr>
                  <w:tcW w:w="27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07295A1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${npwp_vendor}</w:t>
                  </w:r>
                </w:p>
              </w:tc>
              <w:tc>
                <w:tcPr>
                  <w:tcW w:w="2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36E309CC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${harga_penawaran},-</w:t>
                  </w:r>
                </w:p>
                <w:p w14:paraId="3EFB9573" w14:textId="77777777" w:rsidR="00802CE1" w:rsidRPr="00932001" w:rsidRDefault="00802CE1" w:rsidP="00002B5D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32001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</w:tr>
          </w:tbl>
          <w:p w14:paraId="487114CB" w14:textId="77777777" w:rsidR="00802CE1" w:rsidRPr="00932001" w:rsidRDefault="00802CE1" w:rsidP="002D10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F4CC9AA" w14:textId="77777777" w:rsidR="000F7510" w:rsidRDefault="000F7510" w:rsidP="000F7510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8"/>
      </w:tblGrid>
      <w:tr w:rsidR="000F7510" w:rsidRPr="00822C87" w14:paraId="76A8AD1F" w14:textId="77777777" w:rsidTr="000F7510">
        <w:trPr>
          <w:cantSplit/>
          <w:trHeight w:val="2848"/>
        </w:trPr>
        <w:tc>
          <w:tcPr>
            <w:tcW w:w="10108" w:type="dxa"/>
          </w:tcPr>
          <w:p w14:paraId="2FE14F4F" w14:textId="77777777" w:rsidR="000F7510" w:rsidRDefault="000F7510" w:rsidP="000F7510">
            <w:pPr>
              <w:numPr>
                <w:ilvl w:val="0"/>
                <w:numId w:val="3"/>
              </w:numPr>
              <w:tabs>
                <w:tab w:val="clear" w:pos="0"/>
                <w:tab w:val="num" w:pos="322"/>
              </w:tabs>
              <w:ind w:left="0" w:firstLine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F751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Klarifikasi</w:t>
            </w:r>
            <w:r w:rsidR="00A52ACA" w:rsidRPr="000F7510">
              <w:rPr>
                <w:rFonts w:asciiTheme="minorHAnsi" w:hAnsiTheme="minorHAnsi" w:cstheme="minorHAnsi"/>
                <w:sz w:val="22"/>
                <w:szCs w:val="22"/>
              </w:rPr>
              <w:t xml:space="preserve"> Teknis</w:t>
            </w:r>
            <w:r w:rsidRPr="000F7510">
              <w:rPr>
                <w:rFonts w:asciiTheme="minorHAnsi" w:hAnsiTheme="minorHAnsi" w:cstheme="minorHAnsi"/>
                <w:sz w:val="22"/>
                <w:szCs w:val="22"/>
              </w:rPr>
              <w:t xml:space="preserve"> dan Negoisasi Harga tanggal ${tanggal_negosiasi} sebagai berikut :</w:t>
            </w:r>
          </w:p>
          <w:p w14:paraId="71AC474A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0" w:type="auto"/>
              <w:tblInd w:w="108" w:type="dxa"/>
              <w:tblLook w:val="0000" w:firstRow="0" w:lastRow="0" w:firstColumn="0" w:lastColumn="0" w:noHBand="0" w:noVBand="0"/>
            </w:tblPr>
            <w:tblGrid>
              <w:gridCol w:w="630"/>
              <w:gridCol w:w="2574"/>
              <w:gridCol w:w="3096"/>
              <w:gridCol w:w="3110"/>
            </w:tblGrid>
            <w:tr w:rsidR="000F7510" w:rsidRPr="000F7510" w14:paraId="37D68600" w14:textId="77777777" w:rsidTr="000F7510">
              <w:trPr>
                <w:trHeight w:val="339"/>
              </w:trPr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937C78F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No.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BEFA585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Penawaran Harga</w:t>
                  </w:r>
                </w:p>
              </w:tc>
              <w:tc>
                <w:tcPr>
                  <w:tcW w:w="3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63ADC0CC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Penawaran Sendiri (HPS)</w:t>
                  </w:r>
                </w:p>
              </w:tc>
              <w:tc>
                <w:tcPr>
                  <w:tcW w:w="3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1BCA3817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Harga Setelah Negoisasi</w:t>
                  </w:r>
                </w:p>
              </w:tc>
            </w:tr>
            <w:tr w:rsidR="000F7510" w:rsidRPr="000F7510" w14:paraId="5DFCF83D" w14:textId="77777777" w:rsidTr="000F7510">
              <w:trPr>
                <w:trHeight w:val="802"/>
              </w:trPr>
              <w:tc>
                <w:tcPr>
                  <w:tcW w:w="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3BDF77F4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0709B033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${harga_penawaran},-</w:t>
                  </w:r>
                </w:p>
                <w:p w14:paraId="19B93EDD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  <w:tc>
                <w:tcPr>
                  <w:tcW w:w="30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14:paraId="72AD6FCF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${harga_hps},-</w:t>
                  </w:r>
                </w:p>
                <w:p w14:paraId="02A75C01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  <w:tc>
                <w:tcPr>
                  <w:tcW w:w="311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14:paraId="698132F4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Rp. ${biaya_nego},-</w:t>
                  </w:r>
                </w:p>
                <w:p w14:paraId="1C8CBB5F" w14:textId="77777777" w:rsidR="000F7510" w:rsidRP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F75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sudah termasuk pajak</w:t>
                  </w:r>
                </w:p>
              </w:tc>
            </w:tr>
          </w:tbl>
          <w:p w14:paraId="4CCC1600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C74CFAC" w14:textId="77777777" w:rsidR="000F7510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32001">
              <w:rPr>
                <w:rFonts w:asciiTheme="minorHAnsi" w:hAnsiTheme="minorHAnsi" w:cstheme="minorHAnsi"/>
                <w:sz w:val="22"/>
                <w:szCs w:val="22"/>
              </w:rPr>
              <w:t xml:space="preserve">Demikian berita acara ini dibuat pada hari, tanggal, bulan dan tahun tersebut di atas, agar dapat dipergunakan semestinya. </w:t>
            </w:r>
          </w:p>
          <w:tbl>
            <w:tblPr>
              <w:tblStyle w:val="TableGrid"/>
              <w:tblW w:w="0" w:type="auto"/>
              <w:tblInd w:w="4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45"/>
            </w:tblGrid>
            <w:tr w:rsidR="000F7510" w:rsidRPr="00822C87" w14:paraId="1E0CAAD8" w14:textId="77777777" w:rsidTr="00826986">
              <w:trPr>
                <w:cantSplit/>
                <w:trHeight w:val="3054"/>
              </w:trPr>
              <w:tc>
                <w:tcPr>
                  <w:tcW w:w="5745" w:type="dxa"/>
                </w:tcPr>
                <w:p w14:paraId="384FD2E0" w14:textId="77777777" w:rsid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275D22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6959A999" w14:textId="77777777" w:rsidR="001A54FE" w:rsidRPr="001A54FE" w:rsidRDefault="001A54FE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2FCC44B3" w14:textId="54F36E91" w:rsidR="000F7510" w:rsidRDefault="000F7510" w:rsidP="001A54FE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275D22">
                    <w:rPr>
                      <w:rFonts w:asciiTheme="minorHAnsi" w:hAnsiTheme="minorHAnsi" w:cstheme="minorHAnsi"/>
                      <w:sz w:val="22"/>
                      <w:szCs w:val="22"/>
                      <w:lang w:val="en-ID" w:eastAsia="en-US"/>
                    </w:rPr>
                    <w:t xml:space="preserve">Deputi </w:t>
                  </w:r>
                  <w:r w:rsidR="00822C87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Bidang Ekonomi Digital dan Produk Kreatif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br/>
                  </w:r>
                </w:p>
                <w:p w14:paraId="4A745301" w14:textId="77777777" w:rsid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6BA12E3E" w14:textId="77777777" w:rsid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2177FB68" w14:textId="77777777" w:rsid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2F49A6D" w14:textId="77777777" w:rsidR="000F7510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4CD512AD" w14:textId="77777777" w:rsidR="000F7510" w:rsidRPr="00275D22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53A50D7" w14:textId="77777777" w:rsidR="000F7510" w:rsidRPr="00822C87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822C87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id-ID"/>
                    </w:rPr>
                    <w:t>${nama_ppbj}</w:t>
                  </w:r>
                </w:p>
                <w:p w14:paraId="493C015A" w14:textId="77777777" w:rsidR="000F7510" w:rsidRPr="00822C87" w:rsidRDefault="000F7510" w:rsidP="000F7510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 w:eastAsia="en-US"/>
                    </w:rPr>
                  </w:pPr>
                  <w:r w:rsidRPr="00822C87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NIP.  ${nip_ppbj}</w:t>
                  </w:r>
                </w:p>
              </w:tc>
            </w:tr>
          </w:tbl>
          <w:p w14:paraId="6702EF71" w14:textId="77777777" w:rsidR="000F7510" w:rsidRPr="00822C87" w:rsidRDefault="000F7510" w:rsidP="000F7510">
            <w:pPr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</w:tc>
      </w:tr>
    </w:tbl>
    <w:p w14:paraId="40066DC1" w14:textId="77777777" w:rsidR="000861F6" w:rsidRPr="00822C87" w:rsidRDefault="000861F6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</w:p>
    <w:p w14:paraId="51AD69BE" w14:textId="77777777" w:rsidR="002202CD" w:rsidRPr="00822C87" w:rsidRDefault="002202CD" w:rsidP="0093200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val="id-ID"/>
        </w:rPr>
      </w:pPr>
    </w:p>
    <w:sectPr w:rsidR="002202CD" w:rsidRPr="00822C87" w:rsidSect="001A54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851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AA5050" w14:textId="77777777" w:rsidR="00C918F1" w:rsidRDefault="00C918F1" w:rsidP="000F7510">
      <w:r>
        <w:separator/>
      </w:r>
    </w:p>
  </w:endnote>
  <w:endnote w:type="continuationSeparator" w:id="0">
    <w:p w14:paraId="586601BA" w14:textId="77777777" w:rsidR="00C918F1" w:rsidRDefault="00C918F1" w:rsidP="000F7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975FF" w14:textId="77777777" w:rsidR="001A54FE" w:rsidRDefault="001A54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02EA0" w14:textId="77777777" w:rsidR="001A54FE" w:rsidRDefault="001A54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76306" w14:textId="77777777" w:rsidR="001A54FE" w:rsidRDefault="001A5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C7680" w14:textId="77777777" w:rsidR="00C918F1" w:rsidRDefault="00C918F1" w:rsidP="000F7510">
      <w:r>
        <w:separator/>
      </w:r>
    </w:p>
  </w:footnote>
  <w:footnote w:type="continuationSeparator" w:id="0">
    <w:p w14:paraId="12A27CD3" w14:textId="77777777" w:rsidR="00C918F1" w:rsidRDefault="00C918F1" w:rsidP="000F75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E9CDB" w14:textId="77777777" w:rsidR="001A54FE" w:rsidRDefault="001A54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BDF0E" w14:textId="77777777" w:rsidR="001A54FE" w:rsidRDefault="001A54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FB632" w14:textId="77777777" w:rsidR="00F15C40" w:rsidRPr="008A0081" w:rsidRDefault="00F15C40" w:rsidP="00F15C40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096D9C4C" w14:textId="77777777" w:rsidR="00F15C40" w:rsidRPr="008A0081" w:rsidRDefault="00F15C40" w:rsidP="00F15C40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4D11B3F3" w14:textId="77777777" w:rsidR="00F15C40" w:rsidRPr="008A0081" w:rsidRDefault="00F15C40" w:rsidP="00F15C40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731C6FE8" wp14:editId="24FE1AEF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3B314ECA" w14:textId="77777777" w:rsidR="00F15C40" w:rsidRPr="008A0081" w:rsidRDefault="00F15C40" w:rsidP="00F15C40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6DA8693B" w14:textId="77777777" w:rsidR="00F15C40" w:rsidRPr="008A0081" w:rsidRDefault="00F15C40" w:rsidP="00F15C40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70D9F212" w14:textId="77777777" w:rsidR="00F15C40" w:rsidRPr="008A0081" w:rsidRDefault="00F15C40" w:rsidP="00F15C40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4287D45" w14:textId="77777777" w:rsidR="00F15C40" w:rsidRPr="008A0081" w:rsidRDefault="00F15C40" w:rsidP="00F15C40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505AAD16" w14:textId="77777777" w:rsidR="00F15C40" w:rsidRPr="008A0081" w:rsidRDefault="00F15C40" w:rsidP="00F15C40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41AF09EC" w14:textId="77777777" w:rsidR="00F15C40" w:rsidRPr="008A0081" w:rsidRDefault="00F15C40" w:rsidP="00F15C40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5AB04083" w14:textId="77777777" w:rsidR="000F7510" w:rsidRPr="000F7510" w:rsidRDefault="000F7510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34180BC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Theme="minorHAnsi" w:hAnsiTheme="minorHAnsi" w:cstheme="minorHAnsi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A0"/>
    <w:rsid w:val="00061949"/>
    <w:rsid w:val="000861F6"/>
    <w:rsid w:val="000A1725"/>
    <w:rsid w:val="000F7510"/>
    <w:rsid w:val="001A54FE"/>
    <w:rsid w:val="001D3B4F"/>
    <w:rsid w:val="001F37BB"/>
    <w:rsid w:val="002202CD"/>
    <w:rsid w:val="00275D22"/>
    <w:rsid w:val="00290B40"/>
    <w:rsid w:val="003B6C00"/>
    <w:rsid w:val="003C0806"/>
    <w:rsid w:val="00403B90"/>
    <w:rsid w:val="00417288"/>
    <w:rsid w:val="00421B40"/>
    <w:rsid w:val="0049546D"/>
    <w:rsid w:val="004A4E9B"/>
    <w:rsid w:val="004F12C6"/>
    <w:rsid w:val="00501385"/>
    <w:rsid w:val="00600C2E"/>
    <w:rsid w:val="00764385"/>
    <w:rsid w:val="00802CE1"/>
    <w:rsid w:val="00822C87"/>
    <w:rsid w:val="00822E6D"/>
    <w:rsid w:val="00932001"/>
    <w:rsid w:val="009C40F9"/>
    <w:rsid w:val="00A52ACA"/>
    <w:rsid w:val="00B438B1"/>
    <w:rsid w:val="00B834C0"/>
    <w:rsid w:val="00BF525E"/>
    <w:rsid w:val="00C17AA0"/>
    <w:rsid w:val="00C26A0A"/>
    <w:rsid w:val="00C44295"/>
    <w:rsid w:val="00C918F1"/>
    <w:rsid w:val="00D3119F"/>
    <w:rsid w:val="00DA7B7C"/>
    <w:rsid w:val="00E45AD1"/>
    <w:rsid w:val="00E625C2"/>
    <w:rsid w:val="00E92447"/>
    <w:rsid w:val="00EC6F84"/>
    <w:rsid w:val="00ED204B"/>
    <w:rsid w:val="00F15152"/>
    <w:rsid w:val="00F15C40"/>
    <w:rsid w:val="00FC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CEB98F"/>
  <w15:chartTrackingRefBased/>
  <w15:docId w15:val="{82F79ADA-6283-43F5-BC33-BAEEB13E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Tahoma" w:hAnsi="Tahoma" w:cs="Tahoma"/>
    </w:rPr>
  </w:style>
  <w:style w:type="character" w:customStyle="1" w:styleId="WW8Num4z0">
    <w:name w:val="WW8Num4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Tahoma" w:hAnsi="Tahoma" w:cs="Tahom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932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20</cp:revision>
  <cp:lastPrinted>2017-05-17T09:57:00Z</cp:lastPrinted>
  <dcterms:created xsi:type="dcterms:W3CDTF">2018-04-04T07:21:00Z</dcterms:created>
  <dcterms:modified xsi:type="dcterms:W3CDTF">2020-08-18T02:59:00Z</dcterms:modified>
</cp:coreProperties>
</file>