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PIPING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Esquema de cálculo de pérdida de carga total y datos de partida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Revisión corregida · 25/09/2026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0. Registro de cambios respecto a la versión anterior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38"/>
        <w:gridCol w:w="3400"/>
      </w:tblGrid>
      <w:tr>
        <w:trPr>
          <w:cantSplit/>
          <w:tblHeader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Apartado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Cambio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Motivo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Conversión Kv → K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Sustituida por K = 1,6·10⁻³·D⁴/Kv² (D en mm)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Las dos expresiones anteriores eran incorrectas (una con exponente 2)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Acero B36.10M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Columnas 120/160/XXS de 1/2"–6" recolocadas; OD 18" = 457,2; añadido Sch40 32"–36"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Valores desplazados una columna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Acero inoxidable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Nueva tabla ASME B36.19M (5S, 10S, 40S, 80S)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El inox usa schedules S, no siempre iguales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PVC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Tabla rehecha según EN ISO 1452-2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La tabla anterior era de PE100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Tabla reorganizada por SDR con PN para PE100 y PE80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Etiquetas SDR/PN incoherentes; columnas duplicadas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Termoplásticos técnicos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Columnas etiquetadas por el SDR real (CPVC 11, PP-R 7,4, PVDF 11, PP-H 9)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Los espesores no correspondían al SDR indicado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Fluidos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Formato único T · ρ · ν · μ · pv; añadida presión de vapor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Necesaria para NPSH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Agua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ρ = 1000 kg/m³ en todo el rango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Criterio de José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Aceite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Definido como hidráulico ISO VG 46; ν recalculada con ASTM D341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Fluido sin identificar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Queroseno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ν de −40 a −10 °C recalculada (ASTM D341)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Salto incoherente entre −10 y 0 °C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HFO 380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Densidad corregida (991 kg/m³ es a 15 °C)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Densidad a 50 °C mal asignada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H₂SO₄ 98 %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Eliminada la fila de 0 °C; límite inferior 5 °C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Por debajo del punto de congelación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Accesorios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L/D de Crane con tabla f_T; K por DN; nuevas válvulas y entrada/salida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Retención L/D 50 incoherente con su K; faltaban tipos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Suma de pérdidas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H_bomba incluye Δz, Δp y Δv²/2g; eliminado el caso "L = 3 m"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Restos de un ejemplo concreto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Catálogo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Añadido catálogo de válvulas extraído de DOCUMENTACION (Cv, Kv, K)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Base para Supabase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Codos (rev. Crane)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Codo 90° LR soldado = 14 fT (antes 20) y SR = 20 fT (antes 30); 30 fT solo para codo roscado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Contrastado con la tabla A-24 de Crane de DOCUMENTACION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Cv → K (rev. Crane)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Constante 891 (Crane A-26) en lugar de 894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Criterio del manual de referencia (diferencia 0,3 %)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Reducciones (rev. Crane)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Añadidas las fórmulas para 45° &lt; θ ≤ 180°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Solo estaba el caso θ ≤ 45°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Retenciones (rev. Crane)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Nuevas tablas: K de todos los tipos y velocidad mínima de apertura total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Aviso en la app si la retención trabaja entreabierta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Acero (rev. handbooks)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Añadido Sch40 30" = 19,1 mm; tabla verificada con Crane B-13a y Piping Handbook E2.1M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Faltaba el valor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Accesorios B16.9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Nuevo catálogo de codos, retornos, tes, tes reductoras, reducciones y casquetes con K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Base para Supabase y el dibujo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1. Recopilación y validación de datos de partida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Antes de aplicar ninguna fórmula deben estar definidos el fluido, el caudal, el diámetro interior real y el material de cada tramo.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1.1 Fluidos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Criterio de uso en la aplicación:</w:t>
      </w:r>
      <w:r>
        <w:rPr>
          <w:rFonts w:ascii="Calibri" w:cs="Calibri" w:eastAsia="Calibri" w:hAnsi="Calibri"/>
          <w:sz w:val="20"/>
          <w:szCs w:val="20"/>
        </w:rPr>
        <w:t xml:space="preserve"> entre dos temperaturas tabuladas se interpola linealmente (ρ, ν, μ) y logarítmicamente (pv). Fuera del rango de la tabla la aplicación avisa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calcula</w:t>
      </w:r>
      <w:r>
        <w:rPr>
          <w:rFonts w:ascii="Calibri" w:cs="Calibri" w:eastAsia="Calibri" w:hAnsi="Calibri"/>
          <w:sz w:val="20"/>
          <w:szCs w:val="20"/>
        </w:rPr>
        <w:t xml:space="preserve">. Todas las tablas usan el mismo orden de columnas: T (°C) · ρ (kg/m³) · ν (mm²/s = cSt) · μ (mPa·s = cP) · pv (kPa absolutos).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Agua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 (°C)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ρ (kg/m³)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ν (mm²/s)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μ (mPa·s)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pv (kPa abs)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1.792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1.791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0.612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1.306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1.306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1.228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1.003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1.002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2.339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0.801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0.797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4.247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0.658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0.653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7.385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0.553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0.547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12.352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0.474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0.466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19.946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0.413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0.404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31.201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0.364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0.354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47.414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0.326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0.315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70.182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0.294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0.282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101.42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ρ = 1000 kg/m³ fija por criterio de proyecto; ν tabulada real (para Re). pv: saturación del agua (Engineering ToolBox).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Aceite hidráulico mineral ISO VG 46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 (°C)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ρ (kg/m³)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ν (mm²/s)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μ (mPa·s)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pv (kPa abs)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884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577.3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510.1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872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133.8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116.7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861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39.6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849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20.6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17.5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838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11.1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9.3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827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5.6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ν por ASTM D341 (Walther) desde 46 cSt a 40 °C y 6,8 cSt a 100 °C (IV ≈ 100). ρ15 = 875 kg/m³. pv &lt; 0,1 kPa a 20 °C según fichas de seguridad; se usa 0,1 kPa en todo el rango (despreciable para NPSH).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Gasolina 95 (EN 228)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819"/>
        <w:gridCol w:w="1819"/>
      </w:tblGrid>
      <w:tr>
        <w:trPr>
          <w:cantSplit/>
          <w:tblHeader/>
        </w:trP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 (°C)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ρ (kg/m³)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ν (mm²/s)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μ (mPa·s)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pv verano (kPa)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pv invierno (kPa)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-10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765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0.85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11.3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18.7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755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0.75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0.566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27.7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745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0.499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39.7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735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0.441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35.7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55.7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725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0.54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0.392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49.9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76.3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715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0.49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0.35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68.2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102.5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pv: presión de vapor verdadera calculada con la correlación AP-42 cap. 7.1 (EPA) para RVP = 60 kPa (máximo clase verano) y RVP = 90 kPa (invierno, conservador). Para NPSH usar la columna de invierno. A 40 °C la columna de invierno supera la presión atmosférica: la gasolina hierve en un tanque abierto.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Gasóleo (EN 590)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 (°C)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ρ (kg/m³)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ν (mm²/s)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μ (mPa·s)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pv (kPa abs)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850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5.1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0.016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843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4.6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3.88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0.031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835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3.6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3.01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0.056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828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820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2.05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813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1.71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0.281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805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1.45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0.451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pv: ajuste Clausius-Clapeyron a la Tabla 7.1-2 de AP-42 (Distillate fuel oil No. 2, 4–38 °C); extrapolado de 38 a 60 °C.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Queroseno (Jet A-1)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 (°C)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ρ (kg/m³)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ν (mm²/s)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μ (mPa·s)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pv (kPa abs)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-40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845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6.28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5.31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0.008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-30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837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4.54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3.8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0.017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-25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833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3.93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3.27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0.024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-20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829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3.44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2.85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0.034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-10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821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2.71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2.22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0.064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812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1.79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0.116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804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1.85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1.49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0.201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795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1.27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0.334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788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1.38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1.09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0.539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780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0.94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0.843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772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1.05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0.81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1.282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765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0.73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1.901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Filas sombreadas: ν recalculada con ASTM D341 a partir de 0 y 60 °C (la serie original mezclaba dos fuentes). Verificado con los datos medidos de Anton Paar para Jet A-1 (−20 °C: 3,45; −40 °C: 6,21 mm²/s). pv: correlación medida para Jet A de Shepherd et al. (Caltech FM99-4).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Fuelóleo pesado HFO ISO 8217 RMG 380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 (°C)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ρ (kg/m³)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ν (mm²/s)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μ (mPa·s)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pv (kPa abs)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969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380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368.22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0.0027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956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124.28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0.0076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943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47.15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0.0194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937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32.8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0.0299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924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16.63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0.0661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915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10.98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0.114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ρ15 = 991 kg/m³ (máximo de la norma) corregida con la temperatura (≈ 0,64 kg/m³/°C); μ recalculada. pv: ajuste a AP-42 (Residual oil No. 6) extrapolado por encima de 38 °C; siempre despreciable.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Sosa cáustica, disolución acuosa al 50 % en peso de NaOH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 (°C)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ρ (kg/m³)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ν (mm²/s)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μ (mPa·s)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pv (kPa abs)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1525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51.8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79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1517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0.37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1509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16.6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1501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10.7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1.07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1493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1.74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1477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3.7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5.5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4.13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Cristaliza hacia 12 °C: la aplicación no debe calcular por debajo de 15 °C. pv (vapor de agua sobre la disolución) estimada como a_w·pv,agua con a_w = 0,087, ajustada al dato de ficha técnica de 13 mmHg a 60 °C.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Ácido sulfúrico técnico al 98 % H₂SO₄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 (°C)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ρ (kg/m³)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ν (mm²/s)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μ (mPa·s)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pv (kPa abs)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1838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13.8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25.4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0.13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1830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8.6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15.7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0.13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1821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6.3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11.5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0.13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1813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4.8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8.8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0.13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1804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7.2</w:t>
            </w:r>
          </w:p>
        </w:tc>
        <w:tc>
          <w:tcPr>
            <w:tcW w:type="dxa" w:w="20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0.13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Congela hacia +3/+4 °C: eliminada la fila de 0 °C y límite inferior de cálculo 5 °C. pv &lt; 1 mmHg (0,13 kPa) a 40 °C; se usa 0,13 kPa como cota conservadora.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1.2 Caudal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Caudal (Q) o velocidad (v): sin el caudal de cada rama no se puede calcular la velocidad. En la aplicación lo fija el punto de funcionamiento de la bomba y el reparto de la red.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1.3 Diámetro interior de la tubería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El diámetro nominal no coincide con el interior real: Dint = OD − 2·e.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Acero al carbono — ASME B36.10M (espesor e en mm)</w:t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00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</w:tblGrid>
      <w:tr>
        <w:trPr>
          <w:cantSplit/>
          <w:tblHeader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NPS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OD (mm)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Sch 10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Sch 20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Sch 30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STD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Sch 40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Sch 60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XS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Sch 80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Sch 100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Sch 120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Sch 140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Sch 160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XXS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1/8"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1/4"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2.2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2.2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3/8"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3.2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3.2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2.8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2.8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4.8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7.5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7.8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9.1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1-1/4"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42.2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9.7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10.2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11.1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5.2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5.2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88.9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3-1/2"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101.6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16.2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114.3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17.1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141.3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168.3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21.9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219.1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8.2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8.2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22.2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7.8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25.4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323.9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25.4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355.6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23.8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27.8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31.8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406.4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26.2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457.2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23.8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45.2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508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26.2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558.8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22.2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41.3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609.6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14.3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52.4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660.4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711.2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762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812.8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863.6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36"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914.4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15.9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19.1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Celdas sombreadas: valores corregidos respecto a la versión anterior. Tabla verificada con Crane B-13a (ANSI B36.10:1970) y con el Piping Handbook 7.ª ed., tabla E2.1M (B36.10M). Rugosidad absoluta ε = 0,045 mm (Crane A-21: acero comercial ≈ 0,05 mm).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Acero inoxidable — ASME B36.19M (espesor e en mm; OD igual que B36.10M)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638"/>
      </w:tblGrid>
      <w:tr>
        <w:trPr>
          <w:cantSplit/>
          <w:tblHeader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NPS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OD (mm)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Sch 5S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Sch 10S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Sch 40S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Sch 80S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1/8"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10.3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1.24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1.73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2.41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1/4"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13.7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1.65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2.24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3.02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3/8"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17.1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1.65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2.31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3.2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1/2"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21.3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1.65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2.11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2.77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3.73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3/4"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26.7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1.65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2.11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2.87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3.91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33.4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1.65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2.77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3.38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4.55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1-1/4"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42.2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1.65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2.77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3.56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4.85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1-1/2"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48.3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1.65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2.77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3.68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5.08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60.3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1.65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2.77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3.91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5.54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2-1/2"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2.11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3.05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5.16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7.01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88.9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2.11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3.05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5.49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7.62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3-1/2"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101.6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2.11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3.05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5.74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8.08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114.3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2.11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3.05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6.02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8.56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141.3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2.77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3.4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6.55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9.53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168.3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2.77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3.4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7.11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10.97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219.1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2.77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3.76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8.18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12.7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3.4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4.19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9.27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12.7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323.9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3.96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4.57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9.53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12.7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355.6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3.96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4.78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9.53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12.7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406.4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4.19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4.78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9.53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12.7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457.2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4.19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4.78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9.53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12.7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508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4.78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5.54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9.53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12.7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558.8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4.78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5.54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9.53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12.7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609.6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5.54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6.35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9.53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12.7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30"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762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6.35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7.92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Rugosidad absoluta ε = 0,015 mm (inoxidable laminado/estirado). Para NPS ≥ 12" 40S y 80S no coinciden con Sch 40/80 de B36.10M (40S = STD y 80S = XS). Verificada con Crane B-15 (hasta 12") y Piping Handbook E2.1M (hasta 30").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PVC-U presión — EN ISO 1452-2 (espesor e en mm)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638"/>
      </w:tblGrid>
      <w:tr>
        <w:trPr>
          <w:cantSplit/>
          <w:tblHeader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DN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OD (mm)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PN6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PN10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PN16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PN25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3.6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4.5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3.7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5.6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4.7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7.1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5.6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8.4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10.1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4.2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3.1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4.8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7.4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11.4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5.4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8.3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12.7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9.5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14.6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4.9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7.7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11.9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18.2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8.6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13.4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20.5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9.6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14.8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22.7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315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315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7.7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12.1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18.7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28.6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355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355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8.7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13.6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21.1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32.2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9.8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15.3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23.7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36.3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450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450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17.2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26.7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19.1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29.7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PN a 25 °C. Coeficiente de servicio C = 2,5 para d ≤ 90 (PN6 = SDR33, PN10 = SDR21, PN16 = SDR13,6, PN25 = SDR9) y C = 2,0 para d ≥ 110 (PN6 = SDR41, PN10 = SDR26, PN16 = SDR17, PN25 = SDR11). e según ISO 4065 redondeado al 0,1 superior, mínimo 1,5 mm. ε = 0,0015–0,007 mm. ρ = 1400–1450 kg/m³. Temperatura máxima 45 °C con reducción de presión por encima de 25 °C (60 °C solo sin presión).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Polietileno PE100 / PE80 — EN 12201-2 (espesor e en mm)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El espesor depende solo del SDR (e ≈ OD/SDR); el material fija la presión nominal. Cada columna indica el PN correspondiente en PE100 y en PE80.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cantSplit/>
          <w:tblHeader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DN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OD (mm)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SDR 26 PN6 / PN5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SDR 21 PN8 / PN6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SDR 17 PN10 / PN8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SDR 13.6 PN12.5 / PN10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SDR 11 PN16 / PN12.5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SDR 9 PN20 / PN16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SDR 7.4 PN25 / PN20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SDR 6 PN32 / PN25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2.7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2.8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2.8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2.9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6.7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6.9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3.8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5.8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7.1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2.9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6.8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10.1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110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8.1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18.3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4.8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17.1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20.8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140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19.2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23.3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160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11.8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17.9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21.9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26.6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180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6.9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13.3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20.1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29.9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11.9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18.2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33.2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10.8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20.5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25.2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30.8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37.4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11.9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14.8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27.9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34.2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41.5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280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31.3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38.3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46.5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12.1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23.2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43.1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52.3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13.6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16.9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21.1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26.1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32.2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48.5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59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19.1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36.3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54.7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66.4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17.2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21.5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33.1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40.9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50.3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61.5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74.7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19.1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23.9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29.7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36.8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45.4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55.8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68.3</w:t>
            </w:r>
          </w:p>
        </w:tc>
        <w:tc>
          <w:tcPr>
            <w:tcW w:type="dxa" w:w="97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83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PN (PE100 / PE80) a 20 °C y 50 años, agua (C = 1,25). e mínimo 2,0 mm. HDPE es el mismo material (PE80/PE100 de alta densidad): en el catálogo "PE" y "HDPE" son una sola entrada. ε = 0,001–0,007 mm. ρ = 950–960 kg/m³ (flota en agua). Temperatura máxima 40 °C con reducción de presión (hasta 50 °C sin presión).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Termoplásticos técnicos: CPVC, PP-R, PVDF y PP-H (espesor e en mm)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638"/>
      </w:tblGrid>
      <w:tr>
        <w:trPr>
          <w:cantSplit/>
          <w:tblHeader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DN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OD (mm)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CPVC SDR 11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PP-R SDR 7.4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PVDF SDR 11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PP-H SDR 9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4.4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3.6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3.7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3.7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4.5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6.9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4.6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5.6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5.8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8.6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5.8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7.1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10.3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8.4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8.2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12.3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8.2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10.1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15.1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12.3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14.6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14.6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17.9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18.2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18.2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22.4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20.5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20.5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25.2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250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22.7</w:t>
            </w:r>
          </w:p>
        </w:tc>
        <w:tc>
          <w:tcPr>
            <w:tcW w:type="dxa" w:w="1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27.9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4238"/>
      </w:tblGrid>
      <w:tr>
        <w:trPr>
          <w:cantSplit/>
          <w:tblHeader/>
        </w:trPr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Material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ε (mm)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ρ (kg/m³)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Temperatura de servicio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CPVC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0,0015–0,007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1500–1550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hasta 90 °C con reducción de PN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PP-R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0,007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900–910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hasta 70 °C continuo (95 °C puntual)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PVDF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0,001–0,007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1750–1780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−40 a +140 °C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PP-H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0,007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900–910</w:t>
            </w:r>
          </w:p>
        </w:tc>
        <w:tc>
          <w:tcPr>
            <w:tcW w:type="dxa" w:w="4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 a 95 °C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La presión nominal de estas series depende del material y del coeficiente de servicio del fabricante; confirmar con su catálogo. Mismo criterio de cálculo ISO 4065, mínimo 1,5 mm.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1.4 Accesorios: pérdidas localizadas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Si no se dispone del K del fabricante (Crane recomienda usarlo siempre que exista), se calcula con el método de Crane TP-410, tabla A-24: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h_m = K · v² / (2g)        con        K = n · f_T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 es el múltiplo de f_T (equivale a L/D) y f_T el factor de fricción en turbulencia total de una tubería de acero comercial nueva del mismo DN: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cantSplit/>
          <w:tblHeader/>
        </w:trPr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NPS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DN</w:t>
            </w:r>
          </w:p>
        </w:tc>
        <w:tc>
          <w:tcPr>
            <w:tcW w:type="dxa" w:w="3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f_T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1/2"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0.027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3/4"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3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0.025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1"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3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0.023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1-1/4"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3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0.022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1-1/2"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3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0.021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2"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3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0.019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2-1/2 – 3"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65–80</w:t>
            </w:r>
          </w:p>
        </w:tc>
        <w:tc>
          <w:tcPr>
            <w:tcW w:type="dxa" w:w="3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0.018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4"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3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0.017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5"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125</w:t>
            </w:r>
          </w:p>
        </w:tc>
        <w:tc>
          <w:tcPr>
            <w:tcW w:type="dxa" w:w="3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0.016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6"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</w:t>
            </w:r>
          </w:p>
        </w:tc>
        <w:tc>
          <w:tcPr>
            <w:tcW w:type="dxa" w:w="3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0.015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 – 10"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200–250</w:t>
            </w:r>
          </w:p>
        </w:tc>
        <w:tc>
          <w:tcPr>
            <w:tcW w:type="dxa" w:w="3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0.014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 – 16"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300–400</w:t>
            </w:r>
          </w:p>
        </w:tc>
        <w:tc>
          <w:tcPr>
            <w:tcW w:type="dxa" w:w="3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0.013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 – 24"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450–600</w:t>
            </w:r>
          </w:p>
        </w:tc>
        <w:tc>
          <w:tcPr>
            <w:tcW w:type="dxa" w:w="3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0.012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Para DN &gt; 600, f_T = 0,25 / [log₁₀(ε/(3,7·D))]² con ε = 0,045 mm (≈ 0,011).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400"/>
        <w:gridCol w:w="1100"/>
        <w:gridCol w:w="2238"/>
      </w:tblGrid>
      <w:tr>
        <w:trPr>
          <w:cantSplit/>
          <w:tblHeader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Accesorio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Geometría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K (Crane)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K para DN25–DN300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Codo 90° soldado (BW) radio corto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r/d = 1 (B16.9 SR)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0.26 – 0.46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Codo 90° soldado (BW) radio largo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r/d = 1,5 (B16.9 LR)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0.18 – 0.32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Curva 90° r/d = 2 / 3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Curva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0.16 – 0.28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Curva 90° r/d = 4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Curva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0.18 – 0.32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Curva 90° r/d = 6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Curva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0.22 – 0.39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Curva 90° r/d = 10 / 20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Curva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0.39 – 0.69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Codo 90° estándar roscado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Fundición roscada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0.39 – 0.69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Codo 45° estándar roscado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Fundición roscada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0.21 – 0.37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Curva 180° radio corto (roscada)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Retorno cerrado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0.65 – 1.15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Retorno 180° BW radio largo (B16.9)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r/d = 1,5; K_B con n = 2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22.2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0.29 – 0.51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Retorno 180° BW radio corto (B16.9)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r/d = 1; K_B con n = 2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30.8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0.40 – 0.71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 estándar – paso directo (run)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Sin cambio de sección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0.26 – 0.46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 estándar – derivación (branch)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Derivación a 90°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0.78 – 1.38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Válvula de compuerta abierta 100 %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Cuña, doble obturador o macho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0.10 – 0.18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Válvula de tajadera (knife gate) abierta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Paso total (se asimila a compuerta)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0.10 – 0.18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Válvula de bola paso total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β = 1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 – 0.07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Válvula de macho paso directo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β = 1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0.23 – 0.41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Válvula de macho de tres vías, paso directo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β = 1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0.39 – 0.69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Válvula de macho de tres vías, derivación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β = 1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1.17 – 2.07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Válvula de mariposa DN50–DN200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Disco en el flujo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45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0.58 – 1.03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Válvula de mariposa DN250–DN350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Disco en el flujo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35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0.45 – 0.80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Válvula de mariposa DN400–DN600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Disco en el flujo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0.33 – 0.57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Válvula de globo estándar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β = 1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340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4.42 – 7.82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Válvula de globo en Y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β = 1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55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0.71 – 1.26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Válvula angular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β = 1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1.95 – 3.45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Válvula angular tipo Y / 45°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β = 1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55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0.71 – 1.26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 de clapeta (swing check)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Clapeta oscilante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1.30 – 2.30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 de clapeta paso recto (clearway)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Clapeta oscilante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0.65 – 1.15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 de obturador ascendente (lift check)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Tipo globo, β = 1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600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7.80 – 13.80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 de obturador ascendente en Y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β = 1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55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0.71 – 1.26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 de disco basculante 5°, DN50–DN200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Disco basculante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0.52 – 0.92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 de disco basculante 5°, DN250–DN350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Disco basculante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0.39 – 0.69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 de disco basculante 5°, DN400–DN1200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Disco basculante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0.26 – 0.46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 de disco basculante 15°, DN50–DN200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Disco basculante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1.56 – 2.76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 de disco basculante 15°, DN250–DN350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Disco basculante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1.17 – 2.07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 de disco basculante 15°, DN400–DN1200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Disco basculante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0.78 – 1.38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 y cierre recta (stop-check)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β = 1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5.20 – 9.20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 y cierre angular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β = 1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2.60 – 4.60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 y cierre en Y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β = 1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3.90 – 6.90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Válvula de pie con filtro, obturador ascendente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Aspiración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420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5.46 – 9.66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Válvula de pie con filtro, obturador oscilante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Aspiración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75 f_T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0.97 – 1.72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Filtro en Y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Tamiz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Según fabricante (Cv/Kv)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Brida, manguito, unión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 (despreciable)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Rango de K para f_T = 0,023 (DN25) – 0,013 (DN300); la aplicación calcula K con el f_T del DN concreto. Retornos de 180° soldados con la fórmula de Crane para curvas de más de 90°: K_B = (n − 1)·(0,25·π·f_T·r/d + 0,5·K) + K, con n = 2. Se aplica el mismo K a los accesorios de plástico.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Curvas en falsa escuadra (inglete)</w:t>
      </w:r>
    </w:p>
    <w:tbl>
      <w:tblPr>
        <w:tblW w:type="dxa" w:w="9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1200"/>
        <w:gridCol w:w="1200"/>
        <w:gridCol w:w="1200"/>
        <w:gridCol w:w="1200"/>
        <w:gridCol w:w="1200"/>
        <w:gridCol w:w="1200"/>
        <w:gridCol w:w="1200"/>
      </w:tblGrid>
      <w:tr>
        <w:trPr>
          <w:cantSplit/>
          <w:tblHeader/>
        </w:trPr>
        <w:tc>
          <w:tcPr>
            <w:tcW w:type="dxa" w:w="14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Ángulo α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0°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15°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30°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45°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60°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75°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90°</w:t>
            </w:r>
          </w:p>
        </w:tc>
      </w:tr>
      <w:tr>
        <w:trPr>
          <w:cantSplit/>
          <w:tblHeader w:val="false"/>
        </w:trPr>
        <w:tc>
          <w:tcPr>
            <w:tcW w:type="dxa" w:w="14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 f_T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 f_T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 f_T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 f_T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 f_T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 f_T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 f_T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Entradas y salidas de tubería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638"/>
      </w:tblGrid>
      <w:tr>
        <w:trPr>
          <w:cantSplit/>
          <w:tblHeader/>
        </w:trPr>
        <w:tc>
          <w:tcPr>
            <w:tcW w:type="dxa" w:w="7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Configuración</w:t>
            </w:r>
          </w:p>
        </w:tc>
        <w:tc>
          <w:tcPr>
            <w:tcW w:type="dxa" w:w="2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</w:t>
            </w:r>
          </w:p>
        </w:tc>
      </w:tr>
      <w:tr>
        <w:trPr>
          <w:cantSplit/>
          <w:tblHeader w:val="false"/>
        </w:trPr>
        <w:tc>
          <w:tcPr>
            <w:tcW w:type="dxa" w:w="7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Tubería con resalte hacia el interior (reentrante)</w:t>
            </w:r>
          </w:p>
        </w:tc>
        <w:tc>
          <w:tcPr>
            <w:tcW w:type="dxa" w:w="2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0.78</w:t>
            </w:r>
          </w:p>
        </w:tc>
      </w:tr>
      <w:tr>
        <w:trPr>
          <w:cantSplit/>
          <w:tblHeader w:val="false"/>
        </w:trPr>
        <w:tc>
          <w:tcPr>
            <w:tcW w:type="dxa" w:w="7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tope, cantos vivos (r/d = 0)</w:t>
            </w:r>
          </w:p>
        </w:tc>
        <w:tc>
          <w:tcPr>
            <w:tcW w:type="dxa" w:w="2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</w:tr>
      <w:tr>
        <w:trPr>
          <w:cantSplit/>
          <w:tblHeader w:val="false"/>
        </w:trPr>
        <w:tc>
          <w:tcPr>
            <w:tcW w:type="dxa" w:w="7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tope, r/d = 0,02</w:t>
            </w:r>
          </w:p>
        </w:tc>
        <w:tc>
          <w:tcPr>
            <w:tcW w:type="dxa" w:w="2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0.28</w:t>
            </w:r>
          </w:p>
        </w:tc>
      </w:tr>
      <w:tr>
        <w:trPr>
          <w:cantSplit/>
          <w:tblHeader w:val="false"/>
        </w:trPr>
        <w:tc>
          <w:tcPr>
            <w:tcW w:type="dxa" w:w="7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tope, r/d = 0,04</w:t>
            </w:r>
          </w:p>
        </w:tc>
        <w:tc>
          <w:tcPr>
            <w:tcW w:type="dxa" w:w="2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0.24</w:t>
            </w:r>
          </w:p>
        </w:tc>
      </w:tr>
      <w:tr>
        <w:trPr>
          <w:cantSplit/>
          <w:tblHeader w:val="false"/>
        </w:trPr>
        <w:tc>
          <w:tcPr>
            <w:tcW w:type="dxa" w:w="7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tope, r/d = 0,06</w:t>
            </w:r>
          </w:p>
        </w:tc>
        <w:tc>
          <w:tcPr>
            <w:tcW w:type="dxa" w:w="2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0.15</w:t>
            </w:r>
          </w:p>
        </w:tc>
      </w:tr>
      <w:tr>
        <w:trPr>
          <w:cantSplit/>
          <w:tblHeader w:val="false"/>
        </w:trPr>
        <w:tc>
          <w:tcPr>
            <w:tcW w:type="dxa" w:w="7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tope, r/d = 0,10</w:t>
            </w:r>
          </w:p>
        </w:tc>
        <w:tc>
          <w:tcPr>
            <w:tcW w:type="dxa" w:w="2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</w:tr>
      <w:tr>
        <w:trPr>
          <w:cantSplit/>
          <w:tblHeader w:val="false"/>
        </w:trPr>
        <w:tc>
          <w:tcPr>
            <w:tcW w:type="dxa" w:w="7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tope, r/d ≥ 0,15</w:t>
            </w:r>
          </w:p>
        </w:tc>
        <w:tc>
          <w:tcPr>
            <w:tcW w:type="dxa" w:w="2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0.04</w:t>
            </w:r>
          </w:p>
        </w:tc>
      </w:tr>
      <w:tr>
        <w:trPr>
          <w:cantSplit/>
          <w:tblHeader w:val="false"/>
        </w:trPr>
        <w:tc>
          <w:tcPr>
            <w:tcW w:type="dxa" w:w="7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Salida a depósito (cualquier forma)</w:t>
            </w:r>
          </w:p>
        </w:tc>
        <w:tc>
          <w:tcPr>
            <w:tcW w:type="dxa" w:w="2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Reducciones y ampliaciones (Crane A-24, fórmulas 1 a 4)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β = d_menor / d_mayor ;   K referido a la velocidad en el diámetro menor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cantSplit/>
          <w:tblHeader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Caso</w:t>
            </w:r>
          </w:p>
        </w:tc>
        <w:tc>
          <w:tcPr>
            <w:tcW w:type="dxa" w:w="36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θ ≤ 45°</w:t>
            </w:r>
          </w:p>
        </w:tc>
        <w:tc>
          <w:tcPr>
            <w:tcW w:type="dxa" w:w="36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45° &lt; θ ≤ 180°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Contracción (estrechamiento)</w:t>
            </w:r>
          </w:p>
        </w:tc>
        <w:tc>
          <w:tcPr>
            <w:tcW w:type="dxa" w:w="36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 = 0,8 · sen(θ/2) · (1 − β²)</w:t>
            </w:r>
          </w:p>
        </w:tc>
        <w:tc>
          <w:tcPr>
            <w:tcW w:type="dxa" w:w="36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 = 0,5 · (1 − β²) · √sen(θ/2)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Expansión (ensanchamiento)</w:t>
            </w:r>
          </w:p>
        </w:tc>
        <w:tc>
          <w:tcPr>
            <w:tcW w:type="dxa" w:w="36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 = 2,6 · sen(θ/2) · (1 − β²)²</w:t>
            </w:r>
          </w:p>
        </w:tc>
        <w:tc>
          <w:tcPr>
            <w:tcW w:type="dxa" w:w="36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 = (1 − β²)²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θ es el ángulo total del cono; en las reducciones B16.9 se obtiene de tan(θ/2) = (OD₁ − OD₂)/(2·H). Para referir K al diámetro mayor: K_mayor = K_menor / β⁴. Crane no distingue excéntricas de concéntricas. Válvulas con paso reducido (β &lt; 1): fórmulas 5 a 7 de Crane.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Velocidad mínima para abrir totalmente una válvula de retención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Por debajo de esta velocidad la retención trabaja entreabierta, con más pérdida y desgaste; la aplicación debe avisar. Crane: v_min = C · √V̄ (m/s), con V̄ = 1/ρ el volumen específico en m³/kg.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000"/>
        <w:gridCol w:w="2838"/>
      </w:tblGrid>
      <w:tr>
        <w:trPr>
          <w:cantSplit/>
          <w:tblHeader/>
        </w:trPr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Tipo de retención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type="dxa" w:w="2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v_min con agua (ρ = 1000)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Clapeta oscilante (K = 100 fT)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2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1.42 m/s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Clapeta paso recto (K = 50 fT)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2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2.37 m/s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Obturador ascendente (K = 600 fT)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50·β²</w:t>
            </w:r>
          </w:p>
        </w:tc>
        <w:tc>
          <w:tcPr>
            <w:tcW w:type="dxa" w:w="2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1.58 m/s ·β²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Obturador ascendente en Y (K = 55 fT)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170·β²</w:t>
            </w:r>
          </w:p>
        </w:tc>
        <w:tc>
          <w:tcPr>
            <w:tcW w:type="dxa" w:w="2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5.38 m/s ·β²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Disco basculante 5°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2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3.16 m/s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Disco basculante 15°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2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1.26 m/s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Retención y cierre recta (400 fT)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70·β²</w:t>
            </w:r>
          </w:p>
        </w:tc>
        <w:tc>
          <w:tcPr>
            <w:tcW w:type="dxa" w:w="2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2.21 m/s ·β²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Retención y cierre angular (200 fT)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95·β²</w:t>
            </w:r>
          </w:p>
        </w:tc>
        <w:tc>
          <w:tcPr>
            <w:tcW w:type="dxa" w:w="2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3.00 m/s ·β²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Retención y cierre en Y (300/350 fT)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75·β²</w:t>
            </w:r>
          </w:p>
        </w:tc>
        <w:tc>
          <w:tcPr>
            <w:tcW w:type="dxa" w:w="2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2.37 m/s ·β²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Válvula de pie, obturador ascendente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0.63 m/s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Válvula de pie, obturador oscilante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2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1.42 m/s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1.6 Accesorios soldados a tope — ASME B16.9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Dimensiones de la norma de la carpeta DOCUMENTACION (edición 2001) con el K de Crane para cada DN. Cotas en mm: A = centro a extremo de codo 90°, B = de codo 45°, C = centro a extremo de te, E = longitud del casquete. El catálogo completo, con codos reductores, retornos, tes reductoras (212) y reducciones (133), está en accesorios_B16.9.csv.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800"/>
        <w:gridCol w:w="800"/>
        <w:gridCol w:w="800"/>
        <w:gridCol w:w="800"/>
        <w:gridCol w:w="800"/>
        <w:gridCol w:w="800"/>
        <w:gridCol w:w="800"/>
        <w:gridCol w:w="800"/>
        <w:gridCol w:w="838"/>
        <w:gridCol w:w="800"/>
      </w:tblGrid>
      <w:tr>
        <w:trPr>
          <w:cantSplit/>
          <w:tblHeader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DN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NPS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OD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 LR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 45°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 SR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 te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 cap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 LR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 SR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 te run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 te der.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21.3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0.378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26.7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33.4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0.322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0.46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1.38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1-1/4"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42.2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0.308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0.44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1.32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48.3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0.294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0.42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1.26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60.3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0.38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1.14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0.252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0.36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88.9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0.252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0.36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3-1/2"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101.6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0.252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0.36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114.3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0.238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0.34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141.3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190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0.224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0.32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168.3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219.1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0.196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0.28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0.84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0.196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0.28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0.84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323.8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190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0.182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355.6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533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0.182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406.4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610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0.182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686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0.168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0.24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762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0.168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0.24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838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419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0.168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0.24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610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914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610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0.168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0.24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660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991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0.157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0.224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0.672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711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1067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521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0.155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0.222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0.666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762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1143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470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0.154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0.66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813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1219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597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0.151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0.216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0.648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864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1295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533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635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0.214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0.642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914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1372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565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673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0.148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0.212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0.636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965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1448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711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0.147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1016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1524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632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749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0.146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0.208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0.624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1067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1600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660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762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0.144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0.206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0.618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1118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1676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695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813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0.143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0.204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0.612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1168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1753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727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851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0.141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0.202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0.606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48"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1219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1829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889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343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0.14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8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1.5 Conversión de coeficientes de caudal a K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Si el fabricante da el coeficiente de caudal Cv (EE. UU.) o Kv (métrico), se transforma al coeficiente adimensional K: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Desde Cv (gpm con Δp en psi):   K = 891 · d⁴ / Cv²     (d = diámetro interior en pulgadas; Crane A-26)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Desde Kv (m³/h con Δp en bar):   K = 1,6·10⁻³ · D⁴ / Kv²     (D = diámetro interior en mm)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Cv = 1,156 · Kv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Comprobación: DN50 (D = 52,5 mm) con Kv = 316 → K = 0,12; la misma válvula con Cv = 365 → K = 0,12. K depende del diámetro interior de la tubería que se toma como referencia: la aplicación debe recalcularlo con el D real del tramo.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2. Análisis del flujo y régimen (número de Reynolds)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v = 4Q / (π D²)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Re = v · D / ν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ν es la viscosidad cinemática del fluido a la temperatura de servicio (apartado 1.1). Re &lt; 2300: laminar; Re &gt; 4000: turbulento; en medio, zona de transición (se aplica Colebrook-White con aviso).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3. Pérdida continua (fricción en la tubería)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Ecuación de Darcy-Weisbach para cada tramo de longitud L: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h_f = f · (L/D) · v² / (2g)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 se obtiene con Colebrook-White (flujo turbulento) o f = 64/Re (laminar), según Re y la rugosidad relativa ε/D.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1/√f = −2 · log₁₀( ε/(3,7·D) + 2,51/(Re·√f) 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4. Pérdidas localizadas (accesorios y válvulas)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h_m = K · v² / (2g)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Válvulas:</w:t>
      </w:r>
      <w:r>
        <w:rPr>
          <w:rFonts w:ascii="Calibri" w:cs="Calibri" w:eastAsia="Calibri" w:hAnsi="Calibri"/>
          <w:sz w:val="20"/>
          <w:szCs w:val="20"/>
        </w:rPr>
        <w:t xml:space="preserve"> K del catálogo (apartado 6) o por L/D de Crane. En válvulas de regulación (bola, mariposa, globo) K depende de la apertura; para mariposas se incluye la curva Cv–ángulo.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Conexiones de la bomba:</w:t>
      </w:r>
      <w:r>
        <w:rPr>
          <w:rFonts w:ascii="Calibri" w:cs="Calibri" w:eastAsia="Calibri" w:hAnsi="Calibri"/>
          <w:sz w:val="20"/>
          <w:szCs w:val="20"/>
        </w:rPr>
        <w:t xml:space="preserve"> la entrada y salida de la bomba se modelan con las reducciones/ampliaciones reales (apartado 1.4) entre la brida de la bomba y la tubería.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5. Altura total que debe dar la bomba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H_bomba = (z₂ − z₁) + (p₂ − p₁)/(ρ g) + (v₂² − v₁²)/(2g) + Σh_f + Σh_m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Los subíndices 1 y 2 son los extremos de la línea crítica (aspiración y descarga). Las pérdidas se suman a lo largo del camino de mayor pérdida de la red.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NPSH disponible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NPSH_d = (p_abs,aspiración − p_v) / (ρ g) + v²/(2g)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p_v es la presión de vapor del fluido a la temperatura de bombeo (apartado 1.1). Debe cumplirse NPSH_d ≥ NPSH_r + margen (0,5–1 m, o según el fabricante).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6. Base de datos: catálogo de materiales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Estructura prevista para Supabase: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Bombas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Centrífugas: curvas H–Q, rendimiento, potencia y NPSHr (pendiente de recibir)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 tornillo (desplazamiento positivo): caudal nominal, presión máxima, deslizamiento. No siguen la parábola H0 − k·Q²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Accesorios</w:t>
      </w:r>
      <w:r>
        <w:rPr>
          <w:rFonts w:ascii="Calibri" w:cs="Calibri" w:eastAsia="Calibri" w:hAnsi="Calibri"/>
          <w:sz w:val="20"/>
          <w:szCs w:val="20"/>
        </w:rPr>
        <w:t xml:space="preserve">: codos de todo tipo y material, tes, reducciones (concéntricas y excéntricas), bridas y manguitos (DN, PN/Class, material, K =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Válvulas</w:t>
      </w:r>
      <w:r>
        <w:rPr>
          <w:rFonts w:ascii="Calibri" w:cs="Calibri" w:eastAsia="Calibri" w:hAnsi="Calibri"/>
          <w:sz w:val="20"/>
          <w:szCs w:val="20"/>
        </w:rPr>
        <w:t xml:space="preserve"> de todos los tamaños, ratings y materiales (acero, inoxidable, bronce, PVC, PE): bola, compuerta, mariposa, globo, neumática (actuador sobre cualquiera de los tipos anteriores; se toma el Cv del cuerpo), tajadera y retención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Tubería</w:t>
      </w:r>
      <w:r>
        <w:rPr>
          <w:rFonts w:ascii="Calibri" w:cs="Calibri" w:eastAsia="Calibri" w:hAnsi="Calibri"/>
          <w:sz w:val="20"/>
          <w:szCs w:val="20"/>
        </w:rPr>
        <w:t xml:space="preserve">: acero al carbono, acero inoxidable, PVC, PE (incluye HDPE), CPVC, PP-R, PVDF y PP-H, con todos los DN, espesores y rugosidad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6.1 Válvulas extraídas de los catálogos de DOCUMENTACION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Para cada tamaño se guarda el Cv a plena apertura, su Kv y el K calculado con el diámetro interior Sch40 de acero (STD a partir de 26"). En válvulas de paso reducido "A×B", A es la tubería y B el paso. Se entregan también dos ficheros CSV (separador ";") listos para importar: valvulas_catalogo.csv y valvulas_apertura_mariposa.csv (Cv de 10° a 90°).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1300"/>
        <w:gridCol w:w="1700"/>
        <w:gridCol w:w="1300"/>
        <w:gridCol w:w="538"/>
      </w:tblGrid>
      <w:tr>
        <w:trPr>
          <w:cantSplit/>
          <w:tblHeader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Fabricante — serie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Paso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Rating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Tamaños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Nº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Bola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Tyco — Figure F803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Brida (ver catálogo)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1/4" – 4"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Bola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Memory Seal SB-150/300/600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150/300/600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1/2" – 24"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Bola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Memory Seal SB-150/300/600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Reducido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150/300/600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2" – 24"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Bola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Memory Seal UB-150 (cat. Memory Seal)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Reducido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150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1/2" – 4"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Bola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Unibody UB-150/300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Reducido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150/300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1/2" – 6"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Bola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Memory Seal TE-150/300/600 (top entry)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Reducido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150/300/600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1/2" – 4"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Bola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Memory Seal TE-150/300/600 (top entry)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150/300/600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3/8" – 3"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Bola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Memory Seal EE-1000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1000 WOG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1/4" – 2"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Bola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Memory Seal EP-2000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Reducido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2000 WOG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1/2" – 2"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Bola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Memory Seal HB-2000 (una pieza)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Reducido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2000 WOG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1/4" – 2"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Bola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Memory Seal OP-4000 (una pieza)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Reducido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4000 WOG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1/2" – 2"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Bola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W-K-M — DynaSeal 370E-4 (trunnion)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Total / reducido (AxB)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API 6D 600–2500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2" – 8x6"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Bola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W-K-M — DynaSeal 370CT (trunnion)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Total / reducido (AxB)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150/300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4" – 14x12"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Bola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W-K-M — DynaSeal 370D-4 (trunnion)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Total / reducido (AxB)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API 6D 600/900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6" – 14x12"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Mariposa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Crane / Center Line — Series 200 (asiento elástico)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 psi (ver catálogo)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2" – 30"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Mariposa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Crane / Center Line — Gem y Quartermaster (asiento elástico)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ver catálogo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2" – 24"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Mariposa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Crane / Center Line — Monarch (servicio pesado)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ver catálogo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2" – 24"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Mariposa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Flowseal (Crane) — Soft Seat HPBV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150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2" – 48"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Mariposa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Flowseal (Crane) — Soft Seat HPBV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300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2" – 30"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Mariposa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Flowseal (Crane) — Soft Seat HPBV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600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2" – 16"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Mariposa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Triple excéntrica metal-metal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150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3" – 36"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Mariposa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Triple excéntrica metal-metal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300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3" – 36"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Mariposa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Triple excéntrica bridada (tabla dimensional)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150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3" – 36"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Mariposa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FMC (PS Sheet 59.8:070) — Type A11 alta presión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600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30" – 48"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Mariposa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FMC (PS Sheet 59.8:070) — Type A11 alta presión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900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6" – 36"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Mariposa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FMC (PS Sheet 59.8:070) — Type A11 alta presión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1500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10" – 24"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Tajadera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Knife gate asiento metálico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 psi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2" – 36"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Tajadera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Knife gate asiento metálico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V-port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 psi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2" – 36"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Tajadera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Knife gate asiento elástico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 psi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2" – 36"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Tajadera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Type 33 regulación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Puerto "O"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 psi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3" – 24"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Tajadera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Velan — Type 33 regulación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Puerto diamante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 psi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3" – 24"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Compuerta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Crane — Bronce (todas las figuras)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Bronce, ver catálogo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1/4" – 3"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Globo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Crane — Bronce Fig. 17TF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Bronce, ver catálogo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1/4" – 2"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Globo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Crane — Bronce Fig. 382P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Bronce, ver catálogo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1/4" – 3"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Globo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Crane — Bronce Fig. 384P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Bronce, ver catálogo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1/4" – 2"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Globo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Crane — Bronce Fig. 1310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Bronce, ver catálogo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3/8" – 2"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Globo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Crane — Bronce Fig. 7TF, 14 1/2P, 212P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Bronce, ver catálogo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1/4" – 3"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Crane — Bronce Fig. 29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Bronce, ver catálogo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1/4" – 3"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Crane — Bronce Fig. 27TF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Bronce, ver catálogo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1/4" – 2"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Crane — Bronce Fig. 366E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Bronce, ver catálogo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1/4" – 3"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Crane — Bronce Fig. 76E, 137, 1342, 141TF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Bronce, ver catálogo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1/4" – 3"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Hopkinsons (Weir) — Swing check balance of plant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150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2-1/2" – 30"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Hopkinsons (Weir) — Swing check balance of plant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300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2-1/2" – 30"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Hopkinsons (Weir) — Swing check balance of plant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600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2-1/2" – 30"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Hopkinsons (Weir) — Swing check balance of plant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900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2-1/2" – 24"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Hopkinsons (Weir) — Swing check balance of plant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1500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2-1/2" – 18"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Retención</w:t>
            </w:r>
          </w:p>
        </w:tc>
        <w:tc>
          <w:tcPr>
            <w:tcW w:type="dxa" w:w="3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Crane / Center Line — Series 800 (wafer, revestida de elastómero)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ver catálogo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2" – 24"</w:t>
            </w:r>
          </w:p>
        </w:tc>
        <w:tc>
          <w:tcPr>
            <w:tcW w:type="dxa" w:w="5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No se han incorporado: válvulas de instrumentación Swagelok (series 40, 60, 83, AFS) ni válvulas de aguja KF, porque sus tamaños son de conexión a tubo (mm/pulgada de tubo) y no DN de tubería; retenciones de vapor Hopkinsons (bled steam, cold reheat, feedwater), por ser específicas de turbina; válvulas de fuelle Velan de globo, cuyo catálogo no tabula Cv. Se pueden añadir si hacen falta.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6.2 Incoherencias detectadas en los catálogos de fabricantes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Flowseal Soft Seat, 18" Clase 150: Cv a 40° = 3873 es mayor que a 50° (4332). Por el porcentaje del catálogo (25,2 %) corresponde 2873; corregido en el CSV de curvas.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Center Line Series 200: el catálogo propio da 1647 a 30° en 20"; el catálogo general (Gem) da 1674. Se ha usado 1674.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Center Line Monarch: la columna de 10° de 6" a 24" es idéntica a la de Gem/Series 200 mientras el resto de la curva es distinta; posible copia en el catálogo.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Velan Memory Seal paso reducido: Cv 14" (5200) menor que 12" (6700).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Velan UB-150: el catálogo Memory Seal y el catálogo Unibody dan Cv distintos para 1" (38 / 42) y 3" (250 / 350).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Velan triple excéntrica: la tabla de flujo (pág. 10) y la tabla dimensional (págs. 26–27) dan Cv muy distintos (6": 760 frente a 1600). Se incluyen ambas identificadas por página; hay que confirmar con Velan.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Type A11 Clase 900: Cv 12" (1260) menor que 10" (1410).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Tyco F803: Cv 1-1/4" (85) casi igual a 1" (78) pese a un paso 1,28 veces mayor; posible errata.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W-K-M 370D-4: el catálogo imprime "22.500" para 12"; se interpreta como 22 500.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Catálogo Center Line: el índice llama "Butterfly Valves" a la Series 800, que es una válvula de retención.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6.3 Erratas detectadas en ASME B16.9-2001 (PDF de DOCUMENTACION)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Comprobación automática de cada fila contra el diámetro exterior de su DN y contra la te recta del mismo tamaño. En el catálogo CSV se ha usado el valor correcto.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12 DN20×DN10 (extremo menor): DN10 OD impreso 17.3 ≠ 17.1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12 DN550×DN350 (extremo menor): DN350 OD impreso 355.4 ≠ 355.6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12 DN700×DN500 (extremo menor): DN500 OD impreso 457.0 ≠ 508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12 DN700×DN550 (extremo menor): DN550 OD impreso 508.0 ≠ 559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12 DN750×DN550 (extremo menor): DN550 OD impreso 508.0 ≠ 559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12 DN850×DN650 (extremo menor): DN650 OD impreso 610.0 ≠ 660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12 DN850×DN700 (extremo menor): DN700 OD impreso 660.0 ≠ 711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12 DN900×DN650 (extremo menor): DN650 OD impreso 610.0 ≠ 660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12 DN900×DN700 (extremo menor): DN700 OD impreso 660.0 ≠ 711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4 DN500×DN250 (extremo mayor): DN500 OD impreso 610.0 ≠ 508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9 DN1000×1000×650 (salida): DN650 OD impreso 560.0 ≠ 660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9 DN100×100×65 (run): DN100 OD impreso 113.3 ≠ 114.3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9 DN1050×1050×950 (salida): DN950 OD impreso 968.0 ≠ 965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9 DN125×125×100: C = 125.0 ≠ C de la te recta (124.0)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9 DN15×15×10 (salida): DN10 OD impreso 17.3 ≠ 17.1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9 DN20×20×10 (salida): DN10 OD impreso 17.3 ≠ 17.1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9 DN850×850×650 (salida): DN650 OD impreso 600.0 ≠ 660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Tabla 9, te 26 × 26 × 20: designada DN 650 × 650 × 550 (debe ser 650 × 650 × 500).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Además, B16.9 usa OD = 323,8 mm para 12" y 17,3 mm para 3/8" frente a 323,9 y 17,1 de B36.10M: diferencias de redondeo de la conversión desde pulgadas, sin efecto en el cálculo.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7. Revisión de la documentación técnica (carpeta DOCUMENTACION)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400"/>
        <w:gridCol w:w="2738"/>
      </w:tblGrid>
      <w:tr>
        <w:trPr>
          <w:cantSplit/>
          <w:tblHeader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Documento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Contenido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Uso en PIPING</w:t>
            </w:r>
          </w:p>
        </w:tc>
        <w:tc>
          <w:tcPr>
            <w:tcW w:type="dxa" w:w="2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mecanica de fluidos en valvulas accesorios y tuberias.pdf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Crane TP-410, edición española en unidades SI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Método K = n·f_T, tabla f_T, fórmulas de reducciones, Cv–K (891), propiedades del agua, rugosidades</w:t>
            </w:r>
          </w:p>
        </w:tc>
        <w:tc>
          <w:tcPr>
            <w:tcW w:type="dxa" w:w="2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Escaneado con OCR deficiente: los datos se han leído de la imagen. Tablas de tubería basadas en ANSI B36.10:1970. En la pág. A-48 el título "Válvulas de globo" acompaña al dibujo de una válvula de bola (K = 3 f_T)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B16.9 Accesorios soldados.pdf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ASME B16.9-2001 (texto en inglés)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Catálogo de codos, tes, reducciones y casquetes (apartado 1.6)</w:t>
            </w:r>
          </w:p>
        </w:tc>
        <w:tc>
          <w:tcPr>
            <w:tcW w:type="dxa" w:w="2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Edición sustituida por las de 2007, 2012 y 2018; erratas en el apartado 6.3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Piping Handbook (7th Edition).pdf y HB-PIPING.PDF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Nayyar, Piping Handbook 7.ª ed.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Verificación de B36.10M y B36.19M (tabla E2.1M)</w:t>
            </w:r>
          </w:p>
        </w:tc>
        <w:tc>
          <w:tcPr>
            <w:tcW w:type="dxa" w:w="2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El mismo libro en dos ficheros distintos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Valves Piping and Pipeline Handbook 3rd Edition.pdf y valves_piping_and_pipeline_handbook.pdf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Valves, Piping and Pipelines Handbook, 3.ª ed.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Ficheros idénticos byte a byte (duplicado). Escaneado sin texto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Zappe, Valve Selection Handbook 4th Ed.pdf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Selección de válvulas; ζ, Cv, Kv, Av; curvas ESDU de apertura parcial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Referencia para K de compuerta, diafragma y mariposa entreabiertas</w:t>
            </w:r>
          </w:p>
        </w:tc>
        <w:tc>
          <w:tcPr>
            <w:tcW w:type="dxa" w:w="2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Fórmulas y curvas en imagen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Mcgraw Hill - Mecanica Fluidos e Hidraulica.pdf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Giles (Schaum): teoría, Hazen-Williams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Método alternativo para agua (no se usa: Darcy es general)</w:t>
            </w:r>
          </w:p>
        </w:tc>
        <w:tc>
          <w:tcPr>
            <w:tcW w:type="dxa" w:w="2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Escaneado: solo el índice tiene texto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Process Piping – Becht (ASME B31.3)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Diseño mecánico de tuberías de proceso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Espesor por presión (fuera del cálculo hidráulico)</w:t>
            </w:r>
          </w:p>
        </w:tc>
        <w:tc>
          <w:tcPr>
            <w:tcW w:type="dxa" w:w="2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Escaneado sin texto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Piping Book.pdf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Sin identificar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Escaneado sin texto; necesita OCR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piping_joints_handbook.pdf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BP: uniones bridadas, juntas, pernos, dimensiones B16.5 en pulgadas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Futuro catálogo de bridas para el dibujo</w:t>
            </w:r>
          </w:p>
        </w:tc>
        <w:tc>
          <w:tcPr>
            <w:tcW w:type="dxa" w:w="2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Fracciones de pulgada mal extraídas; habría que leerlas de la imagen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Pipeline Welding Handbook.pdf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Soldadura de oleoductos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aplica al cálculo</w:t>
            </w:r>
          </w:p>
        </w:tc>
        <w:tc>
          <w:tcPr>
            <w:tcW w:type="dxa" w:w="2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19 catálogos de válvulas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Tyco, Velan, W-K-M, Crane/Center Line, Flowseal, FMC, Hopkinsons, Swagelok, KF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Catálogo de válvulas (apartado 6.1)</w:t>
            </w:r>
          </w:p>
        </w:tc>
        <w:tc>
          <w:tcPr>
            <w:tcW w:type="dxa" w:w="2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Erratas en el apartado 6.2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8. Pendiente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Curvas de las bombas (centrífugas y de tornillo): José las facilitará.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Clave anon/public de Supabase para conectar el catálogo (la URL ya está disponible).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9. Fuentes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ASME B36.10M y B36.19M; EN ISO 1452-2; EN 12201-2; ISO 4065.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Crane, Flujo de fluidos en válvulas, accesorios y tuberías (TP-410, ed. española SI): tablas A-5, A-21, A-24, A-26, B-13 y B-15 (DOCUMENTACION).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ASME B16.9-2001, Factory-Made Wrought Buttwelding Fittings (DOCUMENTACION).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Nayyar, Piping Handbook 7.ª ed., apéndice E2.1M (DOCUMENTACION).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Engineering ToolBox — Water vapor saturation pressure: https://www.engineeringtoolbox.com/water-vapor-saturation-pressure-d_599.html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EPA AP-42, cap. 7.1, Tabla 7.1-2 y ec. 1-25: https://gaftp.epa.gov/ap42/ch07/s01/final/c07s01.pdf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Shepherd et al., Flash point and chemical composition of aviation kerosene (Jet A), Caltech FM99-4: https://shepherd.caltech.edu/EDL/publications/reprints/galcit_fm99-4.pdf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Anton Paar Wiki — Viscosity of aviation fuels: https://wiki.anton-paar.com/en/aviation-fuels/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OxyChem Caustic Soda Handbook: https://www.oxychem.com/siteassets/documents/chlor-alkali/caustic-soda-handbook.pdf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Ficha técnica sosa cáustica 50 %: https://cdn.thomasnet.com/ccp/30864648/383288.pdf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Nouryon, Sulfuric acid 98 % PDS: https://www.nouryon.com/globalassets/inriver/resources/pds-sulfuric-acid-98-na-en.pdf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Wikipedia — Sulfuric acid: https://en.wikipedia.org/wiki/Sulfuric_acid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Morris Lubricants, SDS Airforce 4000 ISO VG 46: https://www.morrislubricants.co.uk/products/695edb9657c262ac244a72d304fd0d41.pdf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Catálogos de válvulas de la carpeta DOCUMENTACION (Tyco, Velan, W-K-M, Crane/Center Line, Flowseal, FMC, Hopkinsons/Weir).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Anexo A. Catálogo de válvulas a plena apertura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K = 891·d⁴/Cv² con el diámetro interior de referencia (Sch40 o STD). Kv = Cv / 1,156.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000"/>
        <w:gridCol w:w="1000"/>
        <w:gridCol w:w="1250"/>
        <w:gridCol w:w="700"/>
        <w:gridCol w:w="600"/>
        <w:gridCol w:w="700"/>
        <w:gridCol w:w="700"/>
        <w:gridCol w:w="738"/>
      </w:tblGrid>
      <w:tr>
        <w:trPr>
          <w:cantSplit/>
          <w:tblHeader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Fabricante / serie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Paso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Rating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Tamaño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DN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Cv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Kv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Tyco Figure F803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Brida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6.92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Tyco Figure F803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Brida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6.92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0.817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Tyco Figure F803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Brida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17.3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0.325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Tyco Figure F803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Brida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38.06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0.211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Tyco Figure F803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Brida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67.47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Tyco Figure F803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Brida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73.53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0.445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Tyco Figure F803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Brida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185.99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Tyco Figure F803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Brida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341.7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0.104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Tyco Figure F803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Brida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605.54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0.067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Tyco Figure F803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Brida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1031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891.87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0.074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Tyco Figure F803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Brida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1836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1588.24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10.38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0.903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43.25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0.163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86.51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0.107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216.26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0.096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371.97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622.84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0.063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882.35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0.076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1730.1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0.059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4757.79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9800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8477.51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0.038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14186.85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0.033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23800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20588.24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0.032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23788.93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0.035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31141.87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0.035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39792.39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0.034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57000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49307.96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0.034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64878.89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0.042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112.46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216.26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467.13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0.804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770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666.09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2.04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1643.6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3373.7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0.589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6700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5795.85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0.404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4498.27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6963.67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0.696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10813.15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0.462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13408.3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0.464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SB-150/300/600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23356.4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0.321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UB-150 (cat. Memory Seal)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7.79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UB-150 (cat. Memory Seal)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12.98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UB-150 (cat. Memory Seal)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32.87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0.742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UB-150 (cat. Memory Seal)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108.13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0.383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UB-150 (cat. Memory Seal)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142.73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0.597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UB-150 (cat. Memory Seal)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216.26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UB-150 (cat. Memory Seal)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467.13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0.804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Unibody UB-150/300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7.79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Unibody UB-150/300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12.98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Unibody UB-150/300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36.33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0.608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Unibody UB-150/300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108.13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0.383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Unibody UB-150/300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142.73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0.597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Unibody UB-150/300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302.77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0.644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Unibody UB-150/300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467.13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0.804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Unibody UB-150/300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865.05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TE-150/300/600 (top entry)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6.92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2.03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TE-150/300/600 (top entry)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13.5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11.68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2.24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TE-150/300/600 (top entry)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29.41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TE-150/300/600 (top entry)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56.23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1.42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TE-150/300/600 (top entry)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89.97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TE-150/300/600 (top entry)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173.01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1.97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TE-150/300/600 (top entry)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622.84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0.452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TE-150/300/600 (top entry)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5.19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1.45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TE-150/300/600 (top entry)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22.49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0.192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TE-150/300/600 (top entry)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64.88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0.073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TE-150/300/600 (top entry)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89.1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0.101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TE-150/300/600 (top entry)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178.2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0.141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TE-150/300/600 (top entry)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278.55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0.157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TE-150/300/600 (top entry)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150/300/600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760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657.44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EE-1000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4.33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0.641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EE-1000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4.93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EE-1000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13.5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11.68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0.714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EE-1000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43.25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0.163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EE-1000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80.45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0.124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EE-1000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147.06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0.111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EE-1000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216.26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0.096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EE-1000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389.27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EP-2000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8.65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EP-2000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16.44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EP-2000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33.74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0.705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EP-2000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56.23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EP-2000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75.26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0.791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EP-2000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96.89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HB-2000 (una pieza)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2.16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2.56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HB-2000 (una pieza)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3.03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4.27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HB-2000 (una pieza)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4.15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5.64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HB-2000 (una pieza)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8.22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4.53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HB-2000 (una pieza)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12.11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5.47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HB-2000 (una pieza)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28.55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2.95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HB-2000 (una pieza)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38.93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2.96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HB-2000 (una pieza)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50.17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4.83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OP-4000 (una pieza)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14.45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OP-4000 (una pieza)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5.28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10.98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OP-4000 (una pieza)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9.91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OP-4000 (una pieza)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32.87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4.15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Memory Seal OP-4000 (una pieza)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Reducido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4000 WOG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43.25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370E-4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API 6D 600–2500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341.7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0.104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370E-4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API 6D 600–2500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3x2"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194.64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1.56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370E-4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API 6D 600–2500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1045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903.98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0.072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370E-4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API 6D 600–2500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4x3"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527.68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370E-4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API 6D 600–2500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1875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1621.97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0.067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370E-4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API 6D 600–2500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6x4"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895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774.22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1.51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370E-4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API 6D 600–2500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3914.36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0.059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370E-4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API 6D 600–2500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8x6"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2085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1803.63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0.831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370CT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2119.38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0.039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370CT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6x4"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855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739.62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370CT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5265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4554.5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0.044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370CT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8x6"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2275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1967.99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0.698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370CT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10485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9070.07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0.033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370CT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10x8"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4290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3711.07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0.487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370CT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17330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14991.35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370CT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12x10"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6635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5739.62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0.411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370CT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26030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22517.3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0.027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370CT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150/300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14x12"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11160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9653.98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0.212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370D-4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API 6D 600/900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3914.36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0.059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370D-4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API 6D 600/900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8x6"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2085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1803.63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0.831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370D-4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API 6D 600/900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7698.96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0.046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370D-4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API 6D 600/900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10x8"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3545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3066.61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0.713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370D-4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API 6D 600/900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14495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12538.93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0.043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370D-4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API 6D 600/900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12x10"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6063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5244.81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0.493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370D-4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API 6D 600/900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19463.67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0.036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W-K-M DynaSeal 370D-4 (trunnion)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 / reducido (AxB)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API 6D 600/900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14x12"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8062.28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0.304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200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99.48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200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169.55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0.856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200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261.25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0.864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200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519.03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0.651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200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1022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884.08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0.552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200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1579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1365.92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0.484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200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3136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2712.8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0.367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200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5340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4619.38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0.314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200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7136.68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200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11917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10308.82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0.186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200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16388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14176.47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0.168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200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21705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18775.95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0.153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200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27908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24141.87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0.143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200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43116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37297.58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0.126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200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 (ver catálogo)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73426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63517.3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0.109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Gem y Quartermaster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99.48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Gem y Quartermaster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169.55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0.856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Gem y Quartermaster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261.25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0.864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Gem y Quartermaster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519.03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0.651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Gem y Quartermaster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1022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884.08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0.552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Gem y Quartermaster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1579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1365.92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0.484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Gem y Quartermaster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3136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2712.8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0.367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Gem y Quartermaster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5340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4619.38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0.314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Gem y Quartermaster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7136.68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0.266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Gem y Quartermaster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11917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10308.82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0.186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Gem y Quartermaster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16388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14176.47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0.168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Gem y Quartermaster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21705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18775.95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0.153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Gem y Quartermaster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27908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24141.87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0.143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Gem y Quartermaster (asiento elástico)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43116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37297.58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0.126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Monarch (servicio pesado)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99.48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Monarch (servicio pesado)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169.55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0.856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Monarch (servicio pesado)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261.25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0.864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Monarch (servicio pesado)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519.03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0.651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Monarch (servicio pesado)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1022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884.08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0.552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Monarch (servicio pesado)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1141.87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0.693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Monarch (servicio pesado)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1872.84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0.771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Monarch (servicio pesado)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3353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2900.52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0.798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Monarch (servicio pesado)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5827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5040.66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0.534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Monarch (servicio pesado)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7037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6087.37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0.534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Monarch (servicio pesado)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10416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9010.38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0.416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Monarch (servicio pesado)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12215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10566.61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0.484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Monarch (servicio pesado)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15959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13805.36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0.438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Monarch (servicio pesado)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20869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18052.77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0.537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88.24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1.56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126.3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1.54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197.23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1.52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301.9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390.14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714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617.65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1103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954.15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2064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1785.47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0.848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3517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3042.39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0.725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4837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4184.26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0.774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6857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5931.66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0.563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9287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8033.74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0.523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9861.59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0.556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14420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12474.05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0.537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22050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19074.39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0.481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34388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29747.4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0.497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47160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40795.85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0.567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64190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55527.68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0.626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83840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72525.95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0.632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86.51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123.7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192.91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1.59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290.66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376.3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688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595.16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1041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900.52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1911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1653.11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3194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2762.98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0.879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4428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3830.45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0.924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5702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4932.53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0.813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8243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7130.62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0.664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9712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8401.38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10658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9219.72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16205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14018.17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28245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24433.39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0.736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80.45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115.05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179.93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334.78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1.57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979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846.89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1788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1546.71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2747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2376.3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3891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3365.92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4873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4215.4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Flowseal (Crane) Soft Seat HPBV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6424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5557.09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129.76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242.21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2.99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760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657.44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2.09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1360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1176.47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1.95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1920.42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3114.19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4498.27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0.978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6228.37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8304.5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0.784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10856.4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0.708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16349.48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0.654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27162.63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0.596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38840.83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0.626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129.76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242.21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2.99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760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657.44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2.09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1260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1089.97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2.28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2030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1756.06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2.18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2638.41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1.95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4660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4031.14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5579.58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8640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7474.05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0.968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11420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9878.89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0.855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14878.89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25605.54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0.671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metal-metal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38062.28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0.652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bridada (tabla dimensional)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432.53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0.315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bridada (tabla dimensional)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692.04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0.366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bridada (tabla dimensional)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1384.08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0.472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bridada (tabla dimensional)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2076.12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0.627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bridada (tabla dimensional)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3373.7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0.589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bridada (tabla dimensional)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4498.27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bridada (tabla dimensional)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7093.43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0.393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bridada (tabla dimensional)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9515.57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0.373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bridada (tabla dimensional)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10813.15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0.462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bridada (tabla dimensional)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14013.84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0.425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bridada (tabla dimensional)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21626.3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0.374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bridada (tabla dimensional)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28979.24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0.438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bridada (tabla dimensional)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32871.97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0.407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bridada (tabla dimensional)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37197.23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0.424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Triple excéntrica bridada (tabla dimensional)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53000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45847.75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0.449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12110.73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20800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17993.08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2.92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20674.74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4.52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30700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26557.09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4.71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375.43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6.41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741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6.58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1219.72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4.51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1260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1089.97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11.41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2770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2396.19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3.45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3027.68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3.68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3935.99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3.49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8240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7128.03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3.44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10813.15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3.76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19809.69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2.41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737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637.54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16.51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1270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1098.62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11.23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1193.77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13.89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1565.74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13.77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2770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2396.19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9.41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3390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2932.53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9.71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Mariposa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FMC (PS Sheet 59.8:070) Type A11 alta presión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5780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5000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6.99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328.72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0.113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795.85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0.093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1690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1461.94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3373.7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0.079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6228.37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9515.57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0.074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14273.36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0.067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17733.56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0.063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23356.4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0.062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31141.87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0.056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38927.34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0.055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51903.11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0.065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95000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82179.93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0.065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138000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119377.16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0.066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V-port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77.85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2.01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V-port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173.01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1.97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V-port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311.42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V-port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709.34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V-port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1254.33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1.72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V-port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1730.1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2.24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V-port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2551.9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2.08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V-port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3330.45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1.78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V-port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4325.26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V-port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5622.84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1.71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V-port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6920.42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1.74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V-port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10380.62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V-port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16435.99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metálico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V-port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24221.45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elástico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285.47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0.149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elástico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670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579.58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elástico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1124.57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0.139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elástico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2854.67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0.111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elástico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5536.33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elástico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8910.03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elástico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12975.78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0.081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elástico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16435.99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0.073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elástico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21626.3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0.072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elástico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29065.74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0.064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elástico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36332.18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0.063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elástico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59000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51038.06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0.067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elástico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95000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82179.93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0.065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Knife gate asiento elástico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138000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119377.16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0.066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"O"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313.15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0.602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"O"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558.82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0.562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"O"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1254.33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0.574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"O"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2570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2223.18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0.547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"O"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3423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2961.07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"O"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5674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4908.3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0.563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"O"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7069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6115.05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0.529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"O"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9365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8101.21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0.514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"O"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11892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10287.2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0.511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"O"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14922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12908.3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0.501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"O"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20550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17776.82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0.553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diamante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181.66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1.79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diamante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333.91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1.57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diamante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778.55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1.49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diamante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1384.08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1.41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diamante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1989.62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diamante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3200.69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1.32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diamante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3979.24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diamante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5320.07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diamante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7093.43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diamante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8693.77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Tajadera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Velan Type 33 regulación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Puerto diamante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 psi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12975.78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Compuerta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(todas las figuras)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6.92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Compuerta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(todas las figuras)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6.92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0.817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Compuerta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(todas las figuras)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13.84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0.508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Compuerta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(todas las figuras)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31.14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0.315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Compuerta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(todas las figuras)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51.9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0.298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Compuerta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(todas las figuras)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77.85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0.397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Compuerta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(todas las figuras)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121.11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0.306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Compuerta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(todas las figuras)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233.56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0.223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Compuerta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(todas las figuras)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406.57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0.149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Compuerta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(todas las figuras)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Total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588.24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0.17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17TF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1.38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6.26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17TF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2.68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5.44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17TF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4.41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17TF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7.96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4.83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17TF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13.84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4.19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17TF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24.22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17TF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33.74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3.94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17TF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57.09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3.73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13.23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11.85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2.85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11.94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5.19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11.35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8.65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10.72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9.91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22.49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8.86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38.06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55.36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8.03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86.51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7.88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384P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7.12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384P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5.81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384P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4.24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5.42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384P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7.79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5.04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384P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12.98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4.76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384P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23.36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4.41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384P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32.87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4.15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384P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55.36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3.97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1310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11.85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1310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3.29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9.01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1310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11.73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1310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9.52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8.86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1310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18.17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7.28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1310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24.22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7.64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1310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42.39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6.77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7TF, 14 1/2P, 212P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9.48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7TF, 14 1/2P, 212P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2.08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9.07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7TF, 14 1/2P, 212P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3.37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8.55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7TF, 14 1/2P, 212P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6.06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8.34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7TF, 14 1/2P, 212P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10.38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7.44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7TF, 14 1/2P, 212P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18.17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7.28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7TF, 14 1/2P, 212P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25.95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6.66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7TF, 14 1/2P, 212P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43.25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7TF, 14 1/2P, 212P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64.01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Globo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7TF, 14 1/2P, 212P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99.48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5.96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29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9.48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29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2.16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8.36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29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3.55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7.74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29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6.57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7.07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29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11.25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6.34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29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19.9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6.07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29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26.82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6.23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29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46.71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5.58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29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67.47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29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108.13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5.05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27TF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19.77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27TF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1.56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16.13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27TF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14.45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27TF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4.67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14.01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27TF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7.79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13.23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27TF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13.84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12.55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27TF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19.03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12.38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27TF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33.74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10.69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366E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13.23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366E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11.85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366E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2.85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11.94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366E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5.19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11.35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366E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8.65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10.72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366E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9.91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366E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22.49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8.86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366E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38.06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366E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55.36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8.03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366E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86.51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7.88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76E, 137, 1342, 141TF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1.99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3.03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76E, 137, 1342, 141TF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4.3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3.72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2.83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76E, 137, 1342, 141TF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6.23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2.51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76E, 137, 1342, 141TF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11.25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2.42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76E, 137, 1342, 141TF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19.03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2.21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76E, 137, 1342, 141TF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33.74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2.11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76E, 137, 1342, 141TF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48.44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1.91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76E, 137, 1342, 141TF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79.58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1.92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76E, 137, 1342, 141TF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116.78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Bronce Fig. 76E, 137, 1342, 141TF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Bronce, 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185.99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1.71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171.28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0.839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179.93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320.07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1.71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868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750.87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1672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1446.37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2688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2325.26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3983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3445.5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4892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4231.83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6582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5693.77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8559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7403.98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14186.85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0.415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18944.64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0.487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23529.41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36800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31833.91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0.434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171.28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0.839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176.47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320.07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1.71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868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750.87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1628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1408.3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1.36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2651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2293.25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3838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3320.07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4892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4231.83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6420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5553.63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8559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7403.98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0.986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14186.85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0.415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18944.64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0.487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23529.41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36800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31833.91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0.434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161.76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0.94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166.96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2.12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320.07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1.71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868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750.87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1796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1553.63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2651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2293.25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3838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3320.07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4833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4180.8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6295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5445.5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1.14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8290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7171.28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13235.29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0.477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15138.41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0.763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31650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27378.89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0.362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35700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30882.35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0.461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174.74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0.806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180.8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314.01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1.78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692.91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1517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1312.28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1.57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2346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2029.41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3658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3164.36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1.35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4207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3639.27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1.49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5629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4869.38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1.42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7558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6538.06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15235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13179.07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0.481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900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18878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16330.45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0.656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174.74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0.806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180.8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345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298.44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1.97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692.91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1.88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1517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1312.28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1.57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2346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2029.41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3658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3164.36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1.35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4207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3639.27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1.49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5629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4869.38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1.42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Hopkinsons (Weir) Swing check balance of plant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ASME 1500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7558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6538.06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1.26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800 (wafer, revestida de elastómero)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31.14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12.55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800 (wafer, revestida de elastómero)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2-1/2"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53.63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8.55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800 (wafer, revestida de elastómero)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106.4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5.21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800 (wafer, revestida de elastómero)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281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243.08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2.97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800 (wafer, revestida de elastómero)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522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451.56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2.12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800 (wafer, revestida de elastómero)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1033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893.6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1.13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800 (wafer, revestida de elastómero)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2158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1866.78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0.776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800 (wafer, revestida de elastómero)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3368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2913.49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800 (wafer, revestida de elastómero)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5068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4384.08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0.705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800 (wafer, revestida de elastómero)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6465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5592.56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0.633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800 (wafer, revestida de elastómero)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9172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7934.26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0.536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800 (wafer, revestida de elastómero)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12853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11118.51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0.437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800 (wafer, revestida de elastómero)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17398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15050.17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0.369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Crane / Center Line Series 800 (wafer, revestida de elastómero)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ver catálogo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24"</w:t>
            </w:r>
          </w:p>
        </w:tc>
        <w:tc>
          <w:tcPr>
            <w:tcW w:type="dxa" w:w="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28794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24908.3</w:t>
            </w:r>
          </w:p>
        </w:tc>
        <w:tc>
          <w:tcPr>
            <w:tcW w:type="dxa" w:w="7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0.282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Anexo B. Reducciones ASME B16.9 con K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θ obtenido de los diámetros exteriores y la longitud H. K referido a la velocidad en el diámetro menor (β con Dint Sch40/STD).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19"/>
        <w:gridCol w:w="1819"/>
      </w:tblGrid>
      <w:tr>
        <w:trPr>
          <w:cantSplit/>
          <w:tblHeader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DN mayor × menor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 (mm)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θ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K contracción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K expansión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 × 15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8.1°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125 × 100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127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12.1°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 × 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14.4°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0.064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0.134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125 × 90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127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17.8°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0.102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 × 20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7.5°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125 × 80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127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23.3°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0.102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0.209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 × 15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13.5°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125 × 65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127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30.1°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0.158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0.391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125 × 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127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35.4°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0.202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0.547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32 × 25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9.9°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32 × 20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17.3°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0.077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0.162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 × 125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0.024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32 × 15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23.2°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0.128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0.333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 × 100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21.8°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0.085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0.154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 × 90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26.8°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0.122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 × 32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64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5.5°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 × 80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31.7°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0.162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0.393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 × 25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64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13.3°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 × 65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37.6°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0.215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0.584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 × 20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64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19.2°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0.098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0.236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 × 15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64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23.8°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0.141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200 × 150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0.056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0.076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200 × 125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28.7°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0.119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0.233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 × 40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76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200 × 100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38°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0.194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0.471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 × 32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76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13.6°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0.095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200 × 90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42.3°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0.231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0.603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 × 25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76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20.1°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0.104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 × 20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76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24.9°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0.145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0.397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250 × 200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0.044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250 × 150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32.8°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0.143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0.294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 × 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0.017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250 × 125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40.6°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0.207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0.503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 × 40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15.8°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0.117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250 × 100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48.1°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0.267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0.703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 × 32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19.6°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0.094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0.209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 × 25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25.1°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0.142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0.379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300 × 250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203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14.3°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0.028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300 × 200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203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28.9°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0.111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0.199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80 × 65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300 × 150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203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41.9°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0.212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0.512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80 × 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18.3°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0.123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300 × 125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203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48.4°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0.263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0.675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80 × 40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25.7°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0.129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0.303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80 × 32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29.4°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0.162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350 × 300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330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5.5°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0.007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350 × 250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330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14.3°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 × 80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7.1°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350 × 200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330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23.4°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0.102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0.209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 × 65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0.058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0.097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350 × 150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330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31.7°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0.172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0.439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 × 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22.9°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0.105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0.226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 × 40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29.3°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0.161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0.415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400 × 350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356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 × 32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32.5°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0.524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400 × 300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356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0.034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400 × 250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356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21.2°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0.082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0.147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 × 90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7.1°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0.008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400 × 200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356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29.5°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0.146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 × 80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0.057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 × 65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22.9°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0.099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0.202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450 × 400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381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7.6°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0.008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 × 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29.7°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0.151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0.361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450 × 350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381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 × 40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102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35.9°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0.207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0.565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450 × 300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381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19.8°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0.112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450 × 250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381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27.2°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0.122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0.256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500 × 450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5.7°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0.008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900 × 850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4.7°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500 × 400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11.4°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900 × 800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9.5°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0.014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500 × 350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17.1°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0.102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900 × 750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500 × 300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20.6°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0.085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0.165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900 × 700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18.9°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900 × 650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23.5°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0.076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0.114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550 × 500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5.7°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550 × 450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11.5°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950 × 900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4.8°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550 × 400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17.1°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0.097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950 × 850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9.5°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550 × 350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22.6°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0.097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0.195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950 × 800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950 × 750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18.9°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0.054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0.073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600 × 550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5.7°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950 × 700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23.5°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0.076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0.114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600 × 500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11.5°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950 × 650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28.1°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0.105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0.184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600 × 450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17.1°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0.076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600 × 400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508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22.7°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0.088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0.161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1000 × 950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4.8°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1000 × 900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9.6°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650 × 600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4.7°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0.006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1000 × 850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650 × 550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9.5°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0.018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1000 × 800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18.9°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650 × 500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0.044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1000 × 750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23.5°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0.077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0.119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650 × 450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18.9°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0.073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0.131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1050 × 1000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4.8°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700 × 650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4.8°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1050 × 950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9.6°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0.007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700 × 600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9.5°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1050 × 900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14.3°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700 × 550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1050 × 850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18.9°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700 × 500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18.9°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0.117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1050 × 800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23.5°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0.073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0.107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1050 × 750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28.1°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0.101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0.172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750 × 700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4.8°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750 × 650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9.6°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0.014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1100 × 1050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4.8°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750 × 600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0.037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1100 × 1000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9.6°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0.007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750 × 550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18.9°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0.058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0.084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1100 × 950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14.3°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0.026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1100 × 900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0.048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0.057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800 × 750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4.8°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0.004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800 × 700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9.6°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0.014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1150 × 1100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800 × 650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14.3°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1150 × 1050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8.1°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800 × 600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18.9°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0.088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1150 × 1000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0.021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0.017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1150 × 950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0.036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0.038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850 × 800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4.8°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0.004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850 × 750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9.6°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0.016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1200 × 1150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4.1°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850 × 700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14.3°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1200 × 1100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8.1°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0.009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0.005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850 × 650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19°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0.053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0.069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1200 × 1050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1200 × 1000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711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16.2°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0.035</w:t>
            </w:r>
          </w:p>
        </w:tc>
        <w:tc>
          <w:tcPr>
            <w:tcW w:type="dxa" w:w="1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0.035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PIPING · Esquema de cálculo · pág.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F54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PIPING – Esquema de cálculo (corregido)</dc:title>
  <dc:creator>José Antonio Manteiga Presedo</dc:creator>
  <cp:lastModifiedBy>Un-named</cp:lastModifiedBy>
  <cp:revision>1</cp:revision>
  <dcterms:created xsi:type="dcterms:W3CDTF">2026-09-25T21:26:02.295Z</dcterms:created>
  <dcterms:modified xsi:type="dcterms:W3CDTF">2026-09-25T21:26:02.296Z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