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4691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МИНИСТЕРСТВО ПРОСВЕЩЕНИЯ РОССИЙСКОЙ ФЕДЕРАЦИИ </w:t>
      </w:r>
    </w:p>
    <w:p w14:paraId="707F9CB2">
      <w:pPr>
        <w:spacing w:line="240" w:lineRule="auto"/>
        <w:jc w:val="center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>
      <w:pPr>
        <w:spacing w:line="240" w:lineRule="auto"/>
        <w:jc w:val="center"/>
        <w:rPr>
          <w:rFonts w:ascii="Times" w:hAnsi="Times" w:eastAsiaTheme="minorHAnsi"/>
          <w:sz w:val="20"/>
          <w:szCs w:val="20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>
      <w:pPr>
        <w:spacing w:after="0" w:line="240" w:lineRule="auto"/>
        <w:rPr>
          <w:rFonts w:ascii="Times" w:hAnsi="Times" w:eastAsia="Times New Roman"/>
          <w:sz w:val="20"/>
          <w:szCs w:val="20"/>
          <w:lang w:eastAsia="ru-RU"/>
        </w:rPr>
      </w:pPr>
    </w:p>
    <w:p w14:paraId="7BF1C245">
      <w:pPr>
        <w:spacing w:after="0" w:line="240" w:lineRule="auto"/>
        <w:jc w:val="center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iCs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5.8pt;margin-top:6.55pt;height:0pt;width:501pt;z-index:251659264;mso-width-relative:page;mso-height-relative:page;" filled="f" stroked="t" coordsize="21600,21600" o:gfxdata="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3COMa1gAAAAkBAAAPAAAAAAAAAAEAIAAAACIAAABkcnMvZG93bnJl&#10;di54bWxQSwECFAAUAAAACACHTuJARSnnNP8BAADLAwAADgAAAAAAAAABACAAAAAlAQAAZHJzL2Uy&#10;b0RvYy54bWxQSwUGAAAAAAYABgBZAQAAl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lang w:eastAsia="ru-RU"/>
        </w:rPr>
        <w:t xml:space="preserve"> </w:t>
      </w:r>
    </w:p>
    <w:p w14:paraId="04B6C7D5">
      <w:pPr>
        <w:spacing w:after="0" w:line="240" w:lineRule="auto"/>
        <w:jc w:val="center"/>
        <w:rPr>
          <w:rFonts w:ascii="Times New Roman" w:hAnsi="Times New Roman" w:eastAsia="Times New Roman"/>
          <w:b/>
          <w:sz w:val="20"/>
          <w:szCs w:val="20"/>
          <w:lang w:eastAsia="ru-RU"/>
        </w:rPr>
      </w:pPr>
      <w:r>
        <w:rPr>
          <w:rFonts w:ascii="Times New Roman" w:hAnsi="Times New Roman" w:eastAsia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 w14:paraId="731CE61B">
      <w:pPr>
        <w:spacing w:after="60" w:line="240" w:lineRule="auto"/>
        <w:jc w:val="center"/>
        <w:outlineLvl w:val="7"/>
        <w:rPr>
          <w:rFonts w:ascii="Times New Roman" w:hAnsi="Times New Roman" w:eastAsia="Times New Roman"/>
          <w:b/>
          <w:iCs/>
          <w:lang w:eastAsia="ru-RU"/>
        </w:rPr>
      </w:pPr>
      <w:r>
        <w:rPr>
          <w:rFonts w:ascii="Times New Roman" w:hAnsi="Times New Roman" w:eastAsia="Times New Roman"/>
          <w:b/>
          <w:lang w:eastAsia="ru-RU"/>
        </w:rPr>
        <w:t>Кафедра информационных технологий и электронного обучения</w:t>
      </w:r>
    </w:p>
    <w:p w14:paraId="36B48EB3">
      <w:pPr>
        <w:spacing w:after="0" w:line="240" w:lineRule="auto"/>
        <w:rPr>
          <w:rFonts w:ascii="Times New Roman" w:hAnsi="Times New Roman" w:eastAsia="Times New Roman"/>
          <w:b/>
          <w:lang w:eastAsia="ru-RU"/>
        </w:rPr>
      </w:pPr>
    </w:p>
    <w:p w14:paraId="47D32A4A">
      <w:pPr>
        <w:spacing w:after="0" w:line="240" w:lineRule="auto"/>
        <w:jc w:val="both"/>
        <w:rPr>
          <w:rFonts w:ascii="Times New Roman" w:hAnsi="Times New Roman" w:eastAsia="Times New Roman"/>
          <w:lang w:eastAsia="ru-RU"/>
        </w:rPr>
      </w:pPr>
    </w:p>
    <w:p w14:paraId="0B0A3ABE"/>
    <w:p w14:paraId="227C470B"/>
    <w:p w14:paraId="273F12AF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О ПРОХОЖДЕНИИ УЧЕБНОЙ ПРАКТИКИ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технологическая (проектно-технологическая)</w:t>
      </w:r>
    </w:p>
    <w:p w14:paraId="0EEA2B38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textWrapping"/>
      </w:r>
    </w:p>
    <w:p w14:paraId="4888BD43">
      <w:pPr>
        <w:jc w:val="center"/>
        <w:rPr>
          <w:rFonts w:ascii="Times New Roman" w:hAnsi="Times New Roman"/>
          <w:sz w:val="26"/>
          <w:szCs w:val="26"/>
        </w:rPr>
      </w:pPr>
    </w:p>
    <w:p w14:paraId="40D19CD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«09.03.01 – Информатика и вычислительная техника» </w:t>
      </w:r>
    </w:p>
    <w:p w14:paraId="447AB45B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«Технологии разработки программного обеспечения и обработки больших данных»)</w:t>
      </w:r>
    </w:p>
    <w:p w14:paraId="3265CF24">
      <w:pPr>
        <w:jc w:val="center"/>
        <w:rPr>
          <w:rFonts w:ascii="Times New Roman" w:hAnsi="Times New Roman"/>
          <w:sz w:val="26"/>
          <w:szCs w:val="26"/>
        </w:rPr>
      </w:pPr>
    </w:p>
    <w:p w14:paraId="06C867E1">
      <w:pPr>
        <w:jc w:val="center"/>
        <w:rPr>
          <w:rFonts w:ascii="Times New Roman" w:hAnsi="Times New Roman"/>
          <w:sz w:val="26"/>
          <w:szCs w:val="26"/>
        </w:rPr>
      </w:pPr>
    </w:p>
    <w:p w14:paraId="5145E7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 w14:paraId="01CA100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 З.)</w:t>
      </w:r>
    </w:p>
    <w:p w14:paraId="0BC9111B">
      <w:pPr>
        <w:spacing w:after="0" w:line="240" w:lineRule="atLeast"/>
        <w:jc w:val="right"/>
        <w:rPr>
          <w:rFonts w:ascii="Times New Roman" w:hAnsi="Times New Roman"/>
        </w:rPr>
      </w:pPr>
    </w:p>
    <w:p w14:paraId="67C0771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Руководитель: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>к. ф.-м. н.,</w:t>
      </w:r>
      <w:r>
        <w:rPr>
          <w:rFonts w:ascii="Times New Roman" w:hAnsi="Times New Roman"/>
          <w:sz w:val="26"/>
          <w:szCs w:val="26"/>
        </w:rPr>
        <w:t xml:space="preserve"> доцент каф. ИТиЭО</w:t>
      </w:r>
    </w:p>
    <w:p w14:paraId="5045836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ru-RU"/>
        </w:rPr>
        <w:t>Жуков</w:t>
      </w:r>
      <w:r>
        <w:rPr>
          <w:rFonts w:hint="default" w:ascii="Times New Roman" w:hAnsi="Times New Roman"/>
          <w:lang w:val="ru-RU"/>
        </w:rPr>
        <w:t xml:space="preserve"> Н. Н.</w:t>
      </w:r>
      <w:r>
        <w:rPr>
          <w:rFonts w:ascii="Times New Roman" w:hAnsi="Times New Roman"/>
        </w:rPr>
        <w:t>)</w:t>
      </w:r>
    </w:p>
    <w:p w14:paraId="5745BAA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2 курса</w:t>
      </w:r>
    </w:p>
    <w:p w14:paraId="0252CB5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ru-RU"/>
        </w:rPr>
        <w:t>Нуриева</w:t>
      </w:r>
      <w:r>
        <w:rPr>
          <w:rFonts w:hint="default" w:ascii="Times New Roman" w:hAnsi="Times New Roman"/>
          <w:lang w:val="ru-RU"/>
        </w:rPr>
        <w:t xml:space="preserve"> Д. Э.</w:t>
      </w:r>
      <w:r>
        <w:rPr>
          <w:rFonts w:ascii="Times New Roman" w:hAnsi="Times New Roman"/>
        </w:rPr>
        <w:t>)</w:t>
      </w:r>
    </w:p>
    <w:p w14:paraId="28FB156C">
      <w:pPr>
        <w:rPr>
          <w:rFonts w:ascii="Times New Roman" w:hAnsi="Times New Roman"/>
          <w:sz w:val="26"/>
          <w:szCs w:val="26"/>
        </w:rPr>
      </w:pPr>
    </w:p>
    <w:p w14:paraId="35A5F059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>
      <w:pPr>
        <w:jc w:val="center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>
        <w:rPr>
          <w:rFonts w:hint="default" w:ascii="Times New Roman" w:hAnsi="Times New Roman"/>
          <w:sz w:val="26"/>
          <w:szCs w:val="26"/>
          <w:lang w:val="ru-RU"/>
        </w:rPr>
        <w:t>24</w:t>
      </w:r>
    </w:p>
    <w:p w14:paraId="142713EB">
      <w:pPr>
        <w:pStyle w:val="2"/>
        <w:rPr>
          <w:rFonts w:ascii="Times New Roman" w:hAnsi="Times New Roman"/>
          <w:sz w:val="24"/>
        </w:rPr>
      </w:pPr>
      <w:r>
        <w:t>I. Инвариантная самостоятельная работа</w:t>
      </w:r>
    </w:p>
    <w:p w14:paraId="09B13C97">
      <w:pPr>
        <w:pStyle w:val="3"/>
      </w:pPr>
      <w:r>
        <w:t>Задание 1.1</w:t>
      </w:r>
    </w:p>
    <w:p w14:paraId="497D5BC0">
      <w:pPr>
        <w:pStyle w:val="13"/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>
      <w:pPr>
        <w:pStyle w:val="13"/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План обзора программного продукта:</w:t>
      </w:r>
    </w:p>
    <w:p w14:paraId="4D2F74BD">
      <w:pPr>
        <w:pStyle w:val="13"/>
        <w:numPr>
          <w:ilvl w:val="0"/>
          <w:numId w:val="1"/>
        </w:numPr>
        <w:shd w:val="clear" w:color="auto" w:fill="FFFFFF"/>
        <w:spacing w:after="150" w:line="276" w:lineRule="auto"/>
        <w:ind w:left="720" w:hanging="360"/>
        <w:jc w:val="both"/>
        <w:rPr>
          <w:color w:val="000000"/>
        </w:rPr>
      </w:pPr>
      <w:r>
        <w:rPr>
          <w:color w:val="000000"/>
        </w:rPr>
        <w:t>общая характеристика;</w:t>
      </w:r>
    </w:p>
    <w:p w14:paraId="309E65B5">
      <w:pPr>
        <w:pStyle w:val="13"/>
        <w:numPr>
          <w:ilvl w:val="0"/>
          <w:numId w:val="1"/>
        </w:numPr>
        <w:shd w:val="clear" w:color="auto" w:fill="FFFFFF"/>
        <w:spacing w:after="150" w:line="276" w:lineRule="auto"/>
        <w:ind w:left="720" w:hanging="360"/>
        <w:jc w:val="both"/>
        <w:rPr>
          <w:color w:val="000000"/>
        </w:rPr>
      </w:pPr>
      <w:r>
        <w:rPr>
          <w:color w:val="000000"/>
        </w:rPr>
        <w:t>необходимое для работы программное и аппаратное обеспечение;</w:t>
      </w:r>
    </w:p>
    <w:p w14:paraId="63D762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</w:r>
    </w:p>
    <w:p w14:paraId="66EC881A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44F40FAB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конспекта. </w:t>
      </w:r>
    </w:p>
    <w:p w14:paraId="5CE1D391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66B56819">
      <w:pPr>
        <w:spacing w:after="0"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19300" cy="2019300"/>
            <wp:effectExtent l="0" t="0" r="7620" b="7620"/>
            <wp:docPr id="4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F38A3C">
      <w:pPr>
        <w:pStyle w:val="3"/>
        <w:jc w:val="both"/>
      </w:pPr>
      <w:r>
        <w:t>Задание 1.2</w:t>
      </w:r>
    </w:p>
    <w:p w14:paraId="1F90A78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070FB0D2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0B66195A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  <w:r>
        <w:rPr>
          <w:color w:val="000000"/>
        </w:rPr>
        <w:t xml:space="preserve">Текстовый документ с описанием выполненных задач, листингом кода в скрипте для автоматизации установки, комментариями по выполнению. </w:t>
      </w:r>
      <w:r>
        <w:t xml:space="preserve"> </w:t>
      </w:r>
    </w:p>
    <w:p w14:paraId="0231D9E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281E1F5C"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04035" cy="1804035"/>
            <wp:effectExtent l="0" t="0" r="9525" b="9525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E83189">
      <w:pPr>
        <w:jc w:val="both"/>
        <w:rPr>
          <w:rFonts w:ascii="SimSun" w:hAnsi="SimSun" w:eastAsia="SimSun" w:cs="SimSun"/>
          <w:sz w:val="24"/>
          <w:szCs w:val="24"/>
        </w:rPr>
      </w:pPr>
    </w:p>
    <w:p w14:paraId="4BE2C8B4">
      <w:pPr>
        <w:pStyle w:val="3"/>
        <w:jc w:val="both"/>
      </w:pPr>
      <w:r>
        <w:t>Задание 1.3</w:t>
      </w:r>
    </w:p>
    <w:p w14:paraId="7297A5BF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743A2CE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65C77A14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color w:val="000000"/>
        </w:rPr>
      </w:pPr>
      <w:r>
        <w:rPr>
          <w:color w:val="000000"/>
        </w:rPr>
        <w:t>Представить в виде текстового документа.</w:t>
      </w:r>
    </w:p>
    <w:p w14:paraId="32D3E558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669AB594">
      <w:pPr>
        <w:pStyle w:val="13"/>
        <w:spacing w:before="0" w:beforeAutospacing="0" w:after="0" w:afterAutospacing="0"/>
        <w:jc w:val="both"/>
        <w:rPr>
          <w:rFonts w:ascii="Times" w:hAnsi="Times" w:eastAsiaTheme="minorHAnsi"/>
          <w:sz w:val="20"/>
          <w:szCs w:val="20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73250" cy="1873250"/>
            <wp:effectExtent l="0" t="0" r="1270" b="1270"/>
            <wp:docPr id="5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B9AAC0">
      <w:pPr>
        <w:pStyle w:val="2"/>
        <w:jc w:val="both"/>
      </w:pPr>
      <w:bookmarkStart w:id="0" w:name="_GoBack"/>
      <w:bookmarkEnd w:id="0"/>
    </w:p>
    <w:p w14:paraId="17C9B4BF">
      <w:pPr>
        <w:pStyle w:val="2"/>
        <w:jc w:val="both"/>
      </w:pPr>
      <w:r>
        <w:t>II. Вариативная самостоятельная работа</w:t>
      </w:r>
    </w:p>
    <w:p w14:paraId="772F5FF6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>
      <w:pPr>
        <w:pStyle w:val="3"/>
        <w:jc w:val="both"/>
      </w:pPr>
    </w:p>
    <w:p w14:paraId="706AED98">
      <w:pPr>
        <w:pStyle w:val="3"/>
        <w:jc w:val="both"/>
      </w:pPr>
      <w:r>
        <w:t xml:space="preserve">Задание 2.1 </w:t>
      </w:r>
    </w:p>
    <w:p w14:paraId="2C519AEE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1444C0B0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1B5B379E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b/>
        </w:rPr>
        <w:t>Форма отчетности</w:t>
      </w:r>
    </w:p>
    <w:p w14:paraId="5689DC6B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-15"/>
        </w:tabs>
      </w:pPr>
      <w:r>
        <w:rPr>
          <w:color w:val="000000"/>
        </w:rPr>
        <w:t xml:space="preserve">Текстовый документ с описанием. </w:t>
      </w:r>
      <w:r>
        <w:rPr>
          <w:color w:val="000000"/>
        </w:rPr>
        <w:br w:type="textWrapping"/>
      </w:r>
      <w:r>
        <w:t>QR-код задания (на GIT-репозиторий):</w:t>
      </w:r>
    </w:p>
    <w:p w14:paraId="3FE400DB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-15"/>
        </w:tabs>
      </w:pPr>
    </w:p>
    <w:p w14:paraId="54C356F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19300" cy="2019300"/>
            <wp:effectExtent l="0" t="0" r="7620" b="7620"/>
            <wp:docPr id="7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489975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04C4EB8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>
      <w:pPr>
        <w:pStyle w:val="3"/>
        <w:jc w:val="both"/>
      </w:pPr>
      <w:r>
        <w:t xml:space="preserve">Задание 2.2 </w:t>
      </w:r>
    </w:p>
    <w:p w14:paraId="30ED3AFB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2F18564D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Аннотированный список статей:</w:t>
      </w:r>
    </w:p>
    <w:p w14:paraId="53B39393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720" w:hanging="36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название статьи</w:t>
      </w:r>
    </w:p>
    <w:p w14:paraId="2B3152CF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720" w:hanging="36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автор</w:t>
      </w:r>
    </w:p>
    <w:p w14:paraId="1E4291F6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720" w:hanging="36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720" w:hanging="36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краткая аннотация</w:t>
      </w:r>
    </w:p>
    <w:p w14:paraId="1B053ED5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301FC400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19300" cy="2019300"/>
            <wp:effectExtent l="0" t="0" r="7620" b="7620"/>
            <wp:docPr id="9" name="Изображение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47888D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3060E63B">
      <w:pPr>
        <w:pStyle w:val="3"/>
        <w:jc w:val="both"/>
      </w:pPr>
      <w:r>
        <w:t xml:space="preserve">Задание 2.3 </w:t>
      </w:r>
    </w:p>
    <w:p w14:paraId="01731590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>
        <w:t xml:space="preserve"> при выполнении наиболее распространенных команд, продемонстрировать выполнение команд, особенности конкретного инструмента. </w:t>
      </w:r>
    </w:p>
    <w:p w14:paraId="4A3C5D0F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Встроенные средства IDE</w:t>
      </w:r>
    </w:p>
    <w:p w14:paraId="4FFEA9A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5AA8B7F5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rPr>
          <w:color w:val="000000"/>
          <w:lang w:val="zh-CN"/>
        </w:rPr>
        <w:t xml:space="preserve">Скринкаст или текстовый </w:t>
      </w:r>
      <w:r>
        <w:rPr>
          <w:color w:val="000000"/>
        </w:rPr>
        <w:t>документ</w:t>
      </w:r>
      <w:r>
        <w:rPr>
          <w:color w:val="000000"/>
          <w:lang w:val="zh-CN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38B6FAE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0F7E492A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19300" cy="2019300"/>
            <wp:effectExtent l="0" t="0" r="7620" b="7620"/>
            <wp:docPr id="8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70B93D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0F4EA25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6E3CCF4B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551A4522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34388ED">
      <w:pPr>
        <w:jc w:val="both"/>
        <w:rPr>
          <w:rFonts w:hint="default"/>
          <w:lang w:val="ru-RU"/>
        </w:rPr>
      </w:pPr>
    </w:p>
    <w:p w14:paraId="10E8D1DA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  <w:vertAlign w:val="superscript"/>
        </w:rPr>
      </w:pPr>
    </w:p>
    <w:p w14:paraId="69E73B4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">
    <w:altName w:val="Times New Roman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18612E"/>
    <w:multiLevelType w:val="multilevel"/>
    <w:tmpl w:val="331861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E3F01AE"/>
    <w:multiLevelType w:val="multilevel"/>
    <w:tmpl w:val="7E3F0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CA0FA3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2AF2"/>
    <w:rsid w:val="06BD39B4"/>
    <w:rsid w:val="18BA7740"/>
    <w:rsid w:val="30E61DC6"/>
    <w:rsid w:val="3A25071D"/>
    <w:rsid w:val="3B4C4200"/>
    <w:rsid w:val="431A0A20"/>
    <w:rsid w:val="67101CB7"/>
    <w:rsid w:val="72910E4C"/>
    <w:rsid w:val="739E3C87"/>
    <w:rsid w:val="78286739"/>
    <w:rsid w:val="7878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8">
    <w:name w:val="Hyperlink"/>
    <w:basedOn w:val="4"/>
    <w:unhideWhenUsed/>
    <w:qFormat/>
    <w:uiPriority w:val="99"/>
    <w:rPr>
      <w:color w:val="0000FF"/>
      <w:u w:val="single"/>
    </w:r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0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annotation text"/>
    <w:basedOn w:val="1"/>
    <w:link w:val="2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22"/>
    <w:semiHidden/>
    <w:unhideWhenUsed/>
    <w:qFormat/>
    <w:uiPriority w:val="99"/>
    <w:rPr>
      <w:b/>
      <w:bCs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table" w:styleId="14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styleId="16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17">
    <w:name w:val="apple-tab-span"/>
    <w:basedOn w:val="4"/>
    <w:qFormat/>
    <w:uiPriority w:val="0"/>
  </w:style>
  <w:style w:type="character" w:customStyle="1" w:styleId="18">
    <w:name w:val="im_log_match"/>
    <w:basedOn w:val="4"/>
    <w:qFormat/>
    <w:uiPriority w:val="0"/>
  </w:style>
  <w:style w:type="character" w:customStyle="1" w:styleId="19">
    <w:name w:val="Balloon Text Char"/>
    <w:basedOn w:val="4"/>
    <w:link w:val="9"/>
    <w:semiHidden/>
    <w:qFormat/>
    <w:uiPriority w:val="99"/>
    <w:rPr>
      <w:rFonts w:ascii="Segoe UI" w:hAnsi="Segoe UI" w:eastAsia="Calibri" w:cs="Segoe UI"/>
      <w:sz w:val="18"/>
      <w:szCs w:val="18"/>
    </w:rPr>
  </w:style>
  <w:style w:type="character" w:customStyle="1" w:styleId="20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21">
    <w:name w:val="Comment Text Char"/>
    <w:basedOn w:val="4"/>
    <w:link w:val="11"/>
    <w:semiHidden/>
    <w:qFormat/>
    <w:uiPriority w:val="99"/>
    <w:rPr>
      <w:rFonts w:ascii="Calibri" w:hAnsi="Calibri" w:eastAsia="Calibri" w:cs="Times New Roman"/>
      <w:sz w:val="20"/>
      <w:szCs w:val="20"/>
    </w:rPr>
  </w:style>
  <w:style w:type="character" w:customStyle="1" w:styleId="22">
    <w:name w:val="Comment Subject Char"/>
    <w:basedOn w:val="21"/>
    <w:link w:val="12"/>
    <w:semiHidden/>
    <w:qFormat/>
    <w:uiPriority w:val="99"/>
    <w:rPr>
      <w:rFonts w:ascii="Calibri" w:hAnsi="Calibri" w:eastAsia="Calibri" w:cs="Times New Roman"/>
      <w:b/>
      <w:bCs/>
      <w:sz w:val="20"/>
      <w:szCs w:val="20"/>
    </w:rPr>
  </w:style>
  <w:style w:type="character" w:customStyle="1" w:styleId="23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customStyle="1" w:styleId="24">
    <w:name w:val="Обычный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GIF"/><Relationship Id="rId8" Type="http://schemas.openxmlformats.org/officeDocument/2006/relationships/image" Target="media/image3.GIF"/><Relationship Id="rId7" Type="http://schemas.openxmlformats.org/officeDocument/2006/relationships/image" Target="media/image2.GI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GIF"/><Relationship Id="rId11" Type="http://schemas.openxmlformats.org/officeDocument/2006/relationships/image" Target="media/image6.GIF"/><Relationship Id="rId10" Type="http://schemas.openxmlformats.org/officeDocument/2006/relationships/image" Target="media/image5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9BB8F5-4E40-0547-B2C8-DDCC243CDA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Herzen University</Company>
  <Pages>5</Pages>
  <Words>529</Words>
  <Characters>3017</Characters>
  <Lines>25</Lines>
  <Paragraphs>7</Paragraphs>
  <TotalTime>21</TotalTime>
  <ScaleCrop>false</ScaleCrop>
  <LinksUpToDate>false</LinksUpToDate>
  <CharactersWithSpaces>3539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2021-08-30T13:06:00Z</dcterms:created>
  <dc:creator>Nikolai Zhukov</dc:creator>
  <cp:lastModifiedBy>WPS_1694268484</cp:lastModifiedBy>
  <cp:lastPrinted>2024-09-27T17:38:23Z</cp:lastPrinted>
  <dcterms:modified xsi:type="dcterms:W3CDTF">2024-09-27T18:53:11Z</dcterms:modified>
  <dc:subject>Practice report example</dc:subject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1049-12.2.0.18545</vt:lpwstr>
  </property>
  <property fmtid="{D5CDD505-2E9C-101B-9397-08002B2CF9AE}" pid="3" name="ICV">
    <vt:lpwstr>971191EB23094FCC90E674980FFD7BE9_13</vt:lpwstr>
  </property>
</Properties>
</file>