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Нуриева</w:t>
      </w:r>
      <w:r>
        <w:rPr>
          <w:rFonts w:hint="default" w:ascii="Times New Roman" w:hAnsi="Times New Roman"/>
          <w:lang w:val="ru-RU"/>
        </w:rPr>
        <w:t xml:space="preserve"> Д. Э.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142713EB">
      <w:pPr>
        <w:pStyle w:val="2"/>
        <w:rPr>
          <w:rFonts w:ascii="Times New Roman" w:hAnsi="Times New Roman"/>
          <w:sz w:val="24"/>
        </w:rPr>
      </w:pPr>
      <w:r>
        <w:t>I. Инвариантная самостоятельная работа</w:t>
      </w:r>
    </w:p>
    <w:p w14:paraId="09B13C97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63D762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66EC881A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4F40F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5CE1D39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6B56819">
      <w:pPr>
        <w:spacing w:after="0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F38A3C">
      <w:pPr>
        <w:pStyle w:val="3"/>
        <w:jc w:val="both"/>
      </w:pPr>
      <w:r>
        <w:t>Задание 1.2</w:t>
      </w:r>
    </w:p>
    <w:p w14:paraId="1F90A78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070FB0D2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B66195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0231D9E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81E1F5C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47850" cy="1847850"/>
            <wp:effectExtent l="0" t="0" r="11430" b="11430"/>
            <wp:docPr id="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E83189">
      <w:pPr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4BE2C8B4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43A2CE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5C77A14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32D3E558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69AB594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73250" cy="1873250"/>
            <wp:effectExtent l="0" t="0" r="1270" b="1270"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9AAC0">
      <w:pPr>
        <w:pStyle w:val="2"/>
        <w:jc w:val="both"/>
      </w:pPr>
    </w:p>
    <w:p w14:paraId="17C9B4BF">
      <w:pPr>
        <w:pStyle w:val="2"/>
        <w:jc w:val="both"/>
      </w:pPr>
      <w:r>
        <w:t>II. Вариативная самостоятельная работа</w:t>
      </w:r>
    </w:p>
    <w:p w14:paraId="772F5FF6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706AED98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1444C0B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B5B379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689DC6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</w:p>
    <w:p w14:paraId="54C356F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48997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01FC400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47888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060E63B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</w:t>
      </w: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4FFEA9A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AA8B7F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38B6FA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9300" cy="2019300"/>
            <wp:effectExtent l="0" t="0" r="7620" b="7620"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F4EA2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E3CCF4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551A452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>
      <w:pPr>
        <w:jc w:val="both"/>
        <w:rPr>
          <w:rFonts w:hint="default"/>
          <w:lang w:val="ru-RU"/>
        </w:rPr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6BD39B4"/>
    <w:rsid w:val="18BA7740"/>
    <w:rsid w:val="30E61DC6"/>
    <w:rsid w:val="3A25071D"/>
    <w:rsid w:val="3B4C4200"/>
    <w:rsid w:val="431A0A20"/>
    <w:rsid w:val="61F57599"/>
    <w:rsid w:val="67101CB7"/>
    <w:rsid w:val="72910E4C"/>
    <w:rsid w:val="739E3C87"/>
    <w:rsid w:val="78286739"/>
    <w:rsid w:val="7878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qFormat/>
    <w:uiPriority w:val="0"/>
  </w:style>
  <w:style w:type="character" w:customStyle="1" w:styleId="18">
    <w:name w:val="im_log_match"/>
    <w:basedOn w:val="4"/>
    <w:qFormat/>
    <w:uiPriority w:val="0"/>
  </w:style>
  <w:style w:type="character" w:customStyle="1" w:styleId="19">
    <w:name w:val="Balloon Text Char"/>
    <w:basedOn w:val="4"/>
    <w:link w:val="9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529</Words>
  <Characters>3017</Characters>
  <Lines>25</Lines>
  <Paragraphs>7</Paragraphs>
  <TotalTime>21</TotalTime>
  <ScaleCrop>false</ScaleCrop>
  <LinksUpToDate>false</LinksUpToDate>
  <CharactersWithSpaces>3539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WPS_1694268484</cp:lastModifiedBy>
  <cp:lastPrinted>2024-09-27T17:38:00Z</cp:lastPrinted>
  <dcterms:modified xsi:type="dcterms:W3CDTF">2024-09-27T19:24:07Z</dcterms:modified>
  <dc:subject>Practice report example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971191EB23094FCC90E674980FFD7BE9_13</vt:lpwstr>
  </property>
</Properties>
</file>