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4C17B">
      <w:pPr>
        <w:spacing w:after="0" w:line="276" w:lineRule="auto"/>
        <w:ind w:left="144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МИНИСТЕРСТВО НАУКИ И ВЫСШЕГО ОБРАЗОВАНИЯ</w:t>
      </w:r>
    </w:p>
    <w:p w14:paraId="637469E6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РОССИЙСКОЙ ФЕДЕРАЦИИ</w:t>
      </w:r>
    </w:p>
    <w:p w14:paraId="467F2118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</w:p>
    <w:p w14:paraId="6A3818CF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ФЕДЕРАЛЬНОЕ ГОСУДАРСТВЕННОЕ БЮДЖЕТНОЕ ОБРАЗОВАТЕЛЬНОЕ</w:t>
      </w:r>
    </w:p>
    <w:p w14:paraId="0ADFBAF9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УЧРЕЖДЕНИЕ ВЫСШЕГО ОБРАЗОВАНИЯ</w:t>
      </w:r>
    </w:p>
    <w:p w14:paraId="49F70E6D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«РОССИЙСКИЙ ГОСУДАРСТВЕННЫЙ</w:t>
      </w:r>
    </w:p>
    <w:p w14:paraId="64410812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ПЕДАГОГИЧЕСКИЙ УНИВЕРСИТЕТ им. А. И. ГЕРЦЕНА»</w:t>
      </w:r>
    </w:p>
    <w:p w14:paraId="4266974C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</w:p>
    <w:p w14:paraId="2A57CF27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iCs w:val="0"/>
          <w:sz w:val="28"/>
          <w:szCs w:val="28"/>
        </w:rPr>
        <w:t>Институт информационных технологий и технологического образования</w:t>
      </w:r>
    </w:p>
    <w:p w14:paraId="65514748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iCs w:val="0"/>
          <w:sz w:val="28"/>
          <w:szCs w:val="28"/>
        </w:rPr>
        <w:t>кафедра информационных технологий и электронного обучения</w:t>
      </w:r>
    </w:p>
    <w:p w14:paraId="5D9ED891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</w:p>
    <w:p w14:paraId="6B11F227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Основная профессиональная образовательная программа</w:t>
      </w:r>
    </w:p>
    <w:p w14:paraId="7D87527D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Направление подготовки 09.03.01 Информатика и вычислительная техника</w:t>
      </w:r>
    </w:p>
    <w:p w14:paraId="0CA8E282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Направленность (профиль) «Технологии разработки программного обеспечения и обработки больших данных»</w:t>
      </w:r>
    </w:p>
    <w:p w14:paraId="2B103BDE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форма обучения – очная</w:t>
      </w:r>
    </w:p>
    <w:p w14:paraId="29A66B60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</w:p>
    <w:p w14:paraId="38DC05A3">
      <w:pPr>
        <w:spacing w:after="0"/>
        <w:jc w:val="center"/>
        <w:rPr>
          <w:rFonts w:hint="default" w:ascii="Times New Roman" w:hAnsi="Times New Roman" w:eastAsia="Times New Roman" w:cs="Times New Roman"/>
          <w:b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i w:val="0"/>
          <w:iCs w:val="0"/>
          <w:sz w:val="28"/>
          <w:szCs w:val="28"/>
        </w:rPr>
        <w:t>Курсовая работа</w:t>
      </w:r>
    </w:p>
    <w:p w14:paraId="0789F4BB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</w:p>
    <w:p w14:paraId="521C4829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по дисциплине «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>Прикладные информационные технологии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»</w:t>
      </w:r>
    </w:p>
    <w:p w14:paraId="36177DF7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>Разработка и контейнеризация веб-приложения для управления заметками (NoteKeeper) с использованием Docker Compose, reverse-proxy на базе NGINX и автоматическим получением HTTPS-сертификата через Let’s Encrypt</w:t>
      </w:r>
    </w:p>
    <w:p w14:paraId="3CF12A09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09848BED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6ADE3D63">
      <w:pPr>
        <w:spacing w:after="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26F8F9DE">
      <w:pPr>
        <w:spacing w:after="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Обучающейся 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курса</w:t>
      </w:r>
    </w:p>
    <w:p w14:paraId="17008380">
      <w:pPr>
        <w:wordWrap w:val="0"/>
        <w:spacing w:after="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>Нуриева Джамиля Эльхановна</w:t>
      </w:r>
    </w:p>
    <w:p w14:paraId="419B619F">
      <w:pPr>
        <w:spacing w:after="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</w:p>
    <w:p w14:paraId="2FDCBBFC">
      <w:pPr>
        <w:spacing w:after="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_____________________________ </w:t>
      </w:r>
    </w:p>
    <w:p w14:paraId="6C7FB514">
      <w:pPr>
        <w:spacing w:after="0"/>
        <w:ind w:left="792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      Руководитель:</w:t>
      </w:r>
    </w:p>
    <w:p w14:paraId="4C9B92BE">
      <w:pPr>
        <w:wordWrap w:val="0"/>
        <w:spacing w:after="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instrText xml:space="preserve"> HYPERLINK "https://atlas.herzen.spb.ru/teachers/3772" \t "https://guide.herzen.spb.ru/schedule/22299/_blank" </w:instrTex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ст. преп. Аксютин П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А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fldChar w:fldCharType="end"/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>.</w:t>
      </w:r>
    </w:p>
    <w:p w14:paraId="26FB10AD">
      <w:pPr>
        <w:spacing w:after="0"/>
        <w:ind w:left="6521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3CD8389B">
      <w:pPr>
        <w:spacing w:after="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_____________________________</w:t>
      </w:r>
    </w:p>
    <w:p w14:paraId="1AC43E8D">
      <w:pPr>
        <w:spacing w:after="0"/>
        <w:jc w:val="right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 xml:space="preserve"> </w:t>
      </w:r>
    </w:p>
    <w:p w14:paraId="207B2D0E">
      <w:pPr>
        <w:spacing w:after="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4A92438F">
      <w:pPr>
        <w:spacing w:after="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38FB0F71">
      <w:pPr>
        <w:spacing w:after="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1A5F3E30">
      <w:pPr>
        <w:spacing w:after="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60C64746">
      <w:pPr>
        <w:spacing w:after="0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</w:p>
    <w:p w14:paraId="3030CFE3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Санкт-Петербург</w:t>
      </w:r>
    </w:p>
    <w:p w14:paraId="4E717E72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t>202</w:t>
      </w:r>
      <w:r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  <w:lang w:val="ru-RU"/>
        </w:rPr>
        <w:t>6</w:t>
      </w:r>
    </w:p>
    <w:p w14:paraId="579287D1">
      <w:pPr>
        <w:spacing w:after="0"/>
        <w:jc w:val="center"/>
        <w:rPr>
          <w:rFonts w:hint="default" w:ascii="Times New Roman" w:hAnsi="Times New Roman" w:eastAsia="Times New Roman" w:cs="Times New Roman"/>
          <w:i w:val="0"/>
          <w:iCs w:val="0"/>
          <w:sz w:val="28"/>
          <w:szCs w:val="28"/>
        </w:rPr>
        <w:sectPr>
          <w:pgSz w:w="11906" w:h="16838"/>
          <w:pgMar w:top="1134" w:right="567" w:bottom="1134" w:left="1701" w:header="720" w:footer="720" w:gutter="0"/>
          <w:pgNumType w:fmt="decimal" w:start="1"/>
          <w:cols w:space="0" w:num="1"/>
          <w:rtlGutter w:val="0"/>
          <w:docGrid w:linePitch="360" w:charSpace="0"/>
        </w:sectPr>
      </w:pPr>
    </w:p>
    <w:p w14:paraId="10D130B2">
      <w:pPr>
        <w:pStyle w:val="13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</w:rPr>
      </w:pPr>
    </w:p>
    <w:p w14:paraId="0484A248">
      <w:pPr>
        <w:pStyle w:val="13"/>
        <w:tabs>
          <w:tab w:val="right" w:leader="dot" w:pos="8306"/>
        </w:tabs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ОГЛАВЛЕНИЕ</w:t>
      </w:r>
    </w:p>
    <w:p w14:paraId="46AAA329">
      <w:pPr>
        <w:pStyle w:val="13"/>
        <w:tabs>
          <w:tab w:val="right" w:leader="dot" w:pos="8306"/>
        </w:tabs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</w:p>
    <w:p w14:paraId="05178E6B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TOC \o "1-3" \h \u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_Toc13529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caps w:val="0"/>
          <w:spacing w:val="0"/>
          <w:sz w:val="28"/>
          <w:szCs w:val="28"/>
          <w:shd w:val="clear" w:fill="FFFFFF"/>
          <w:lang w:val="ru-RU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_Toc13529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0BD2CBE3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_Toc18380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lang w:val="en-US"/>
        </w:rPr>
        <w:t>Глава 1. Теоретические основы технологий контейнеризации и веб-безопасности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_Toc18380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06D562A8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_Toc19038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lang w:val="en-US"/>
        </w:rPr>
        <w:t>1.1 Платформа Docker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_Toc19038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6AEA9996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_Toc9110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lang w:val="en-US"/>
        </w:rPr>
        <w:t>1.2 Инструмент Docker Compose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_Toc9110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6973FB10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_Toc31634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lang w:val="en-US"/>
        </w:rPr>
        <w:t>1.3 Веб-сервер Nginx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_Toc31634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0414F9EC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_Toc30052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lang w:val="en-US"/>
        </w:rPr>
        <w:t>1.4 Система Let's Encrypt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_Toc30052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1624B1B6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_Toc15501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1.5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Обзор и сравнение технологий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_Toc15501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5A92F9D4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_Toc23399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Глава 2. Практическая реализация веб-приложения NoteKeeper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_Toc23399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46FFAF50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_Toc11085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</w:t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  <w:lang w:val="ru-RU"/>
        </w:rPr>
        <w:t>1</w:t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 xml:space="preserve"> Общая архитектура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_Toc11085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292A0F11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_Toc23019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2.3 Реализация серверной части (бэкенд)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_Toc23019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0F0144F4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_Toc18447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2.4 Реализация клиентской части (фронтенд)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_Toc18447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5C3078EF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_Toc20697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2.5 Контейнеризация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_Toc20697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69437E5C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_Toc14668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2.6 Оркестрация с Docker Compose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_Toc14668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06410E97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_Toc16940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2.7 Настройка HTTPS с Let's Encrypt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_Toc16940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39D56BF8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_Toc16597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2.8 Развёртывание на сервере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_Toc16597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5BF589E7">
      <w:pPr>
        <w:pStyle w:val="15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_Toc6443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2.9 Тестирование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_Toc6443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4B542ACC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_Toc29352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eastAsia="Segoe UI" w:cs="Times New Roman"/>
          <w:bCs/>
          <w:i w:val="0"/>
          <w:iCs w:val="0"/>
          <w:caps w:val="0"/>
          <w:spacing w:val="0"/>
          <w:sz w:val="28"/>
          <w:szCs w:val="28"/>
          <w:highlight w:val="none"/>
          <w:lang w:val="ru-RU"/>
        </w:rPr>
        <w:t>ЗАКЛЮЧЕНИЕ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_Toc29352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416E6DB2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\l _Toc24683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СПИСОК ЛИТЕРАТУРЫ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_Toc24683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</w:p>
    <w:p w14:paraId="35EBDAE8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Cs w:val="28"/>
        </w:rPr>
        <w:fldChar w:fldCharType="end"/>
      </w:r>
    </w:p>
    <w:p w14:paraId="18003453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8648351">
      <w:pPr>
        <w:rPr>
          <w:rFonts w:hint="default" w:ascii="Times New Roman" w:hAnsi="Times New Roman" w:cs="Times New Roman"/>
          <w:i w:val="0"/>
          <w:iCs w:val="0"/>
        </w:rPr>
      </w:pPr>
    </w:p>
    <w:p w14:paraId="66F8A4A5">
      <w:pPr>
        <w:rPr>
          <w:rFonts w:hint="default" w:ascii="Times New Roman" w:hAnsi="Times New Roman" w:cs="Times New Roman"/>
          <w:i w:val="0"/>
          <w:iCs w:val="0"/>
        </w:rPr>
      </w:pPr>
    </w:p>
    <w:p w14:paraId="2EE05BCF">
      <w:pPr>
        <w:rPr>
          <w:rFonts w:hint="default" w:ascii="Times New Roman" w:hAnsi="Times New Roman" w:cs="Times New Roman"/>
          <w:i w:val="0"/>
          <w:iCs w:val="0"/>
        </w:rPr>
      </w:pPr>
    </w:p>
    <w:p w14:paraId="7CB1C6A7">
      <w:pPr>
        <w:rPr>
          <w:rFonts w:hint="default" w:ascii="Times New Roman" w:hAnsi="Times New Roman" w:cs="Times New Roman"/>
          <w:i w:val="0"/>
          <w:iCs w:val="0"/>
        </w:rPr>
      </w:pPr>
    </w:p>
    <w:p w14:paraId="46F0AC34">
      <w:pPr>
        <w:rPr>
          <w:rFonts w:hint="default" w:ascii="Times New Roman" w:hAnsi="Times New Roman" w:cs="Times New Roman"/>
          <w:i w:val="0"/>
          <w:iCs w:val="0"/>
        </w:rPr>
      </w:pPr>
    </w:p>
    <w:p w14:paraId="3EB0A358">
      <w:pPr>
        <w:rPr>
          <w:rFonts w:hint="default" w:ascii="Times New Roman" w:hAnsi="Times New Roman" w:cs="Times New Roman"/>
          <w:i w:val="0"/>
          <w:iCs w:val="0"/>
        </w:rPr>
      </w:pPr>
    </w:p>
    <w:p w14:paraId="0877C35E">
      <w:pPr>
        <w:rPr>
          <w:rFonts w:hint="default" w:ascii="Times New Roman" w:hAnsi="Times New Roman" w:cs="Times New Roman"/>
          <w:i w:val="0"/>
          <w:iCs w:val="0"/>
        </w:rPr>
      </w:pPr>
    </w:p>
    <w:p w14:paraId="281F7539">
      <w:pPr>
        <w:rPr>
          <w:rFonts w:hint="default" w:ascii="Times New Roman" w:hAnsi="Times New Roman" w:cs="Times New Roman"/>
          <w:i w:val="0"/>
          <w:iCs w:val="0"/>
        </w:rPr>
      </w:pPr>
    </w:p>
    <w:p w14:paraId="036499EA">
      <w:pPr>
        <w:rPr>
          <w:rFonts w:hint="default" w:ascii="Times New Roman" w:hAnsi="Times New Roman" w:cs="Times New Roman"/>
          <w:i w:val="0"/>
          <w:iCs w:val="0"/>
        </w:rPr>
      </w:pPr>
    </w:p>
    <w:p w14:paraId="44614BBC">
      <w:pPr>
        <w:rPr>
          <w:rFonts w:hint="default" w:ascii="Times New Roman" w:hAnsi="Times New Roman" w:cs="Times New Roman"/>
          <w:i w:val="0"/>
          <w:iCs w:val="0"/>
        </w:rPr>
      </w:pPr>
    </w:p>
    <w:p w14:paraId="6A4BA571">
      <w:pPr>
        <w:rPr>
          <w:rFonts w:hint="default" w:ascii="Times New Roman" w:hAnsi="Times New Roman" w:cs="Times New Roman"/>
          <w:i w:val="0"/>
          <w:iCs w:val="0"/>
        </w:rPr>
      </w:pPr>
    </w:p>
    <w:p w14:paraId="4F9BED02">
      <w:pPr>
        <w:rPr>
          <w:rFonts w:hint="default" w:ascii="Times New Roman" w:hAnsi="Times New Roman" w:cs="Times New Roman"/>
          <w:i w:val="0"/>
          <w:iCs w:val="0"/>
        </w:rPr>
      </w:pPr>
    </w:p>
    <w:p w14:paraId="564AB24F">
      <w:pPr>
        <w:rPr>
          <w:rFonts w:hint="default" w:ascii="Times New Roman" w:hAnsi="Times New Roman" w:cs="Times New Roman"/>
          <w:i w:val="0"/>
          <w:iCs w:val="0"/>
        </w:rPr>
      </w:pPr>
    </w:p>
    <w:p w14:paraId="5C19A6C4">
      <w:pPr>
        <w:rPr>
          <w:rFonts w:hint="default" w:ascii="Times New Roman" w:hAnsi="Times New Roman" w:cs="Times New Roman"/>
          <w:i w:val="0"/>
          <w:iCs w:val="0"/>
        </w:rPr>
      </w:pPr>
    </w:p>
    <w:p w14:paraId="083B21D6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center"/>
        <w:outlineLvl w:val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bookmarkStart w:id="0" w:name="_Toc13529"/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  <w:lang w:val="ru-RU"/>
        </w:rPr>
        <w:t>ВВЕДЕНИЕ</w:t>
      </w:r>
      <w:bookmarkEnd w:id="0"/>
    </w:p>
    <w:p w14:paraId="76F03AF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современной веб-разработке всё большее распространение получают технологии контейнеризации, позволяющие упаковывать приложения со всеми зависимостями в изолированные среды — контейнеры. Данный подход обеспечивает переносимость приложений между различными средами выполнения, упрощает процесс развертывания и масштабирования, а также повышает воспроизводимость окружения. Особую актуальность приобретает автоматизация получения SSL-сертификатов для обеспечения безопасного HTTPS-соединения, так как вопросы кибербезопасности и защиты данных пользователей становятся критическими для любого веб-проекта. Инструменты Docker Compose, NGINX и Let's Encrypt образуют современный технологический стек, позволяющий эффективно решать задачи контейнеризации и обеспечения безопасности веб-приложений.</w:t>
      </w:r>
    </w:p>
    <w:p w14:paraId="05C52A7A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Объектом исследования выступят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технологии контейнеризации и автоматизации развертывания веб-приложений.</w:t>
      </w:r>
    </w:p>
    <w:p w14:paraId="33379044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Предмет исследования — процесс разработки, контейнеризации и развертывания веб-приложения с поддержкой HTTPS.</w:t>
      </w:r>
    </w:p>
    <w:p w14:paraId="4FA13B95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Цель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ю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работы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является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разработ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ка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веб-приложени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для управления заметками, контейнеризирова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его с использованием Docker, настро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йка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reverse-proxy на базе NGINX и организ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ация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автоматическо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го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получени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 обновлени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SSL-сертификатов Let's Encrypt.</w:t>
      </w:r>
    </w:p>
    <w:p w14:paraId="59F8B76C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достижения поставленной цели необходимо решить следующие задачи:</w:t>
      </w:r>
    </w:p>
    <w:p w14:paraId="6881A9D2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Изучить теоретические основы платформы Docker, инструмента оркестрации Docker Compose, веб-сервера NGINX и системы автоматической выдачи сертификатов Let's Encrypt.</w:t>
      </w:r>
    </w:p>
    <w:p w14:paraId="34A3AEA3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Провести сравнительный анализ альтернативных технологий для каждого компонента системы и об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основать выбор используемых решений.</w:t>
      </w:r>
    </w:p>
    <w:p w14:paraId="67396FB0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Разработать веб-приложение «NoteKeeper», включающее серверную часть с REST API на базе Express.js и клиентскую часть с веб-интерфейсом на нативном JavaScript.</w:t>
      </w:r>
    </w:p>
    <w:p w14:paraId="177CEA8F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Создать Dockerfile для контейнеризации бэкенда и фронтенда, а также настроить конфигурационные файлы для проксирования API-запросов.</w:t>
      </w:r>
    </w:p>
    <w:p w14:paraId="5306F5EA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Написать файл docker-compose.yml для оркестрации всех сервисов приложения.</w:t>
      </w:r>
    </w:p>
    <w:p w14:paraId="4E4BCCA3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Настроить reverse-proxy на базе NGINX и организовать автоматическое получение SSL-сертификата от Let's Encrypt.</w:t>
      </w:r>
    </w:p>
    <w:p w14:paraId="4DA58606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Развернуть приложение на сервере и провести его тестирование, включая проверку работоспособности HTTPS-соединения.</w:t>
      </w:r>
    </w:p>
    <w:p w14:paraId="5DB0AC8C">
      <w:pPr>
        <w:pStyle w:val="1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Составить документацию по запуску проекта в формате README.md, оформленную по образцу документации на Docker Hub.</w:t>
      </w:r>
    </w:p>
    <w:p w14:paraId="55867A1E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В работе использовались следующие методы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исследования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: анализ научно-технической и справочной литературы по теме контейнеризации и веб-безопасности; сравнительный анализ технологий; проектирование архитектуры приложения; программная реализация с использованием языков JavaScript и SQL; эксперимент по развертыванию приложения на сервере и тестированию его работы.</w:t>
      </w:r>
    </w:p>
    <w:p w14:paraId="41230DD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Работа будет состоять из теоретической части, в которой будут подробно изучаться технологии контейнеризации Docker, инструмент оркестрации Docker Compose, веб-сервер NGINX в роли reverse-proxy и система автоматической выдачи SSL-сертификатов Let's Encrypt. Будет рассмотрена архитектура каждого компонента, их ключевые особенности и принципы взаимодействия.</w:t>
      </w:r>
    </w:p>
    <w:p w14:paraId="6AB25C0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практической части, будет выполнена разработка веб-приложения «NoteKeeper» для управления заметками. Будет реализован программный код на JavaScript с использованием фреймворка Express.js для серверной части и нативного HTML/CSS/JS для клиентской части. Будут составлены конфигурационные файлы Dockerfile для контейнеризации бэкенда и фронтенда, а также файл docker-compose.yml для оркестрации всех сервисов. Будет настроен reverse-proxy на базе NGINX и организовано автоматическое получение SSL-сертификата Let's Encrypt с помощью инструмента Certbot.</w:t>
      </w:r>
    </w:p>
    <w:p w14:paraId="66C4775A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8DA921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4913823E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66E53F2E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193B145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3047B99A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66EA9B9A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752F3C64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6E17A048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4BCF517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617A8C76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78807B7A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448E7FD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</w:rPr>
      </w:pPr>
    </w:p>
    <w:p w14:paraId="45B0078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6"/>
          <w:szCs w:val="16"/>
          <w:lang w:val="en-US"/>
        </w:rPr>
      </w:pPr>
    </w:p>
    <w:p w14:paraId="6BD3EF97">
      <w:pPr>
        <w:numPr>
          <w:ilvl w:val="0"/>
          <w:numId w:val="0"/>
        </w:numPr>
        <w:spacing w:line="360" w:lineRule="auto"/>
        <w:jc w:val="center"/>
        <w:outlineLvl w:val="0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bookmarkStart w:id="1" w:name="_Toc18380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lang w:val="en-US"/>
        </w:rPr>
        <w:t>Глава 1. Теоретические основы технологий контейнеризации и веб-безопасности</w:t>
      </w:r>
      <w:bookmarkEnd w:id="1"/>
    </w:p>
    <w:p w14:paraId="45CFC95F">
      <w:pPr>
        <w:numPr>
          <w:ilvl w:val="0"/>
          <w:numId w:val="0"/>
        </w:numPr>
        <w:spacing w:line="360" w:lineRule="auto"/>
        <w:jc w:val="center"/>
        <w:outlineLvl w:val="1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bookmarkStart w:id="2" w:name="_Toc19038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1.1 Платформа Docker</w:t>
      </w:r>
      <w:bookmarkEnd w:id="2"/>
    </w:p>
    <w:p w14:paraId="1465BE0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Docker представляет собой программную платформу для разработки, доставки и запуска приложений в контейнерах. Платформа обеспечивает создание контейнеров, автоматизацию их запуска и развертывания, а также управление жизненным циклом. Ключевой особенностью Docker является возможность одновременного выполнения множества контейнеров на одной хост-машине при минимальных накладных расходах.</w:t>
      </w:r>
    </w:p>
    <w:p w14:paraId="7FF72F5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Платформа Docker распространяется в двух редакциях: бесплатная Community Edition (CE) под лицензией Apache 2.0 и платная Enterprise Edition (EE), предназначенная для коммерческого использования и распространяемая по проприетарной лицензии. Изначально система была разработана для операционных систем семейства Linux и UNIX-подобных систем, однако начиная с 2015 года в программное обеспечение была добавлена поддержка платформы Windows, что значительно расширило область применения инструмента.</w:t>
      </w:r>
    </w:p>
    <w:p w14:paraId="6C073A1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Контейнеризация как технологический подход</w:t>
      </w:r>
    </w:p>
    <w:p w14:paraId="6D93193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Контейнеризация представляет собой метод упаковки программного обеспечения со всеми его зависимостями в изолированную среду исполнения, называемую контейнером. Принципиальное отличие контейнера от виртуальной машины заключается в том, что виртуальная машина эмулирует полноценный компьютер с отдельной операционной системой, тогда как контейнер использует ядро хост-системы и изолирует только процессы приложения.</w:t>
      </w:r>
    </w:p>
    <w:p w14:paraId="23BA641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7C8FC2C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Контейнер включает в себя следующие компоненты:</w:t>
      </w:r>
    </w:p>
    <w:p w14:paraId="719E0D9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исполняемый код приложения;</w:t>
      </w:r>
    </w:p>
    <w:p w14:paraId="11156EF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системные библиотеки;</w:t>
      </w:r>
    </w:p>
    <w:p w14:paraId="489CBC6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переменные окружения;</w:t>
      </w:r>
    </w:p>
    <w:p w14:paraId="79E8B11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конфигурационные файлы.</w:t>
      </w:r>
    </w:p>
    <w:p w14:paraId="378520FF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Ключевые особенности контейнеров делают их удобным инструментом для современной разработки программного обеспечения. Во-первых, контейнеры являются легковесными — они занимают от десятка до сотен мегабайт, в то время как виртуальная машина требует гигабайты дискового пространства. Во-вторых, контейнеры изолированы друг от друга: падение одного контейнера не затрагивает работу остальных. В-третьих, контейнеры обладают переносимостью — один и тот же образ запустится одинаково на ноутбуке разработчика, тестовом сервере и в производственном окружении[1].</w:t>
      </w:r>
    </w:p>
    <w:p w14:paraId="5AD2618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7D9274C3">
      <w:pPr>
        <w:numPr>
          <w:ilvl w:val="0"/>
          <w:numId w:val="0"/>
        </w:numPr>
        <w:spacing w:line="360" w:lineRule="auto"/>
        <w:jc w:val="center"/>
        <w:outlineLvl w:val="1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bookmarkStart w:id="3" w:name="_Toc9110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1.2 Инструмент Docker Compose</w:t>
      </w:r>
      <w:bookmarkEnd w:id="3"/>
    </w:p>
    <w:p w14:paraId="0ACFF3B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Docker Compose представляет собой инструмент для определения и запуска многоконтейнерных приложений на платформе Docker. В отличие от ручного управления контейнерами посредством команд `docker run`, Compose позволяет декларативно описать всю архитектуру приложения в одном YAML-файле и запустить все компоненты единой командой.</w:t>
      </w:r>
    </w:p>
    <w:p w14:paraId="708A1BD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Основная проблема, которую решает Docker Compose, заключается в следующем: при разработке веб-приложения часто требуется одновременно запустить несколько сервисов — веб-сервер, базу данных, кэш, очередь сообщений. Ручной запуск каждого контейнера с правильными параметрами сетей, томов и переменных окружения представляет собой трудоёмкий и подверженный ошибкам процесс. Docker Compose полностью автоматизирует данную задачу, обеспечивая воспроизводимость окружения и упрощая управление многоконтейнерными приложениями.</w:t>
      </w:r>
    </w:p>
    <w:p w14:paraId="2B83A6C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5AA95594">
      <w:pPr>
        <w:numPr>
          <w:ilvl w:val="0"/>
          <w:numId w:val="0"/>
        </w:numPr>
        <w:spacing w:line="360" w:lineRule="auto"/>
        <w:jc w:val="center"/>
        <w:outlineLvl w:val="1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bookmarkStart w:id="4" w:name="_Toc31634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1.3 Веб-сервер Nginx</w:t>
      </w:r>
      <w:bookmarkEnd w:id="4"/>
    </w:p>
    <w:p w14:paraId="371F750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Nginx представляет собой веб-сервер с открытым исходным кодом, разработанный российским программистом Игорем Сысоевым. В отличие от традиционных серверов, использующих потоковую или процессную модель обработки запросов, Nginx использует асинхронную, событийно-ориентированную архитектуру, которая делает его исключительно эффективным при обработке множества одновременных соединений.</w:t>
      </w:r>
    </w:p>
    <w:p w14:paraId="1CE41368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Основной функцией Nginx является веб-серверная обработка HTTP-запросов, однако он также может функционировать как обратный прокси-сервер, балансировщик нагрузки, кэш-сервер и даже почтовый прокси-сервер. Nginx предлагает впечатляющий набор функций, которые делают его незаменимым инструментом для современных веб-проектов любого масштаба — от базовой раздачи статического контента до сложных сценариев обработки запросов[2].</w:t>
      </w:r>
    </w:p>
    <w:p w14:paraId="383661DD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7D42A2E4">
      <w:pPr>
        <w:numPr>
          <w:ilvl w:val="0"/>
          <w:numId w:val="0"/>
        </w:numPr>
        <w:spacing w:line="360" w:lineRule="auto"/>
        <w:jc w:val="center"/>
        <w:outlineLvl w:val="1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bookmarkStart w:id="5" w:name="_Toc30052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1.4 Система Let's Encrypt</w:t>
      </w:r>
      <w:bookmarkEnd w:id="5"/>
    </w:p>
    <w:p w14:paraId="1D7D3DF9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Let's Encrypt представляет собой автоматизированный центр сертификации (Certificate Authority, CA), запущенный в 2016 году организацией Internet Security Research Group (ISRG). Основная цель проекта — сделать шифрование повсеместным и бесплатным[3]. За годы работы система выдала более трёх миллиардов сертификатов, покрывая около 90% всех HTTPS-сайтов в сети Интернет.</w:t>
      </w:r>
    </w:p>
    <w:p w14:paraId="53C266E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Ключевые принципы Let's Encrypt</w:t>
      </w:r>
    </w:p>
    <w:p w14:paraId="17D9BAF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Система Let's Encrypt базируется на следующих основополагающих принципах:</w:t>
      </w:r>
    </w:p>
    <w:p w14:paraId="39B5F97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Бесплатность — отсутствие скрытых платежей и премиум-функций, полная доступность для всех желающих;</w:t>
      </w:r>
    </w:p>
    <w:p w14:paraId="59E2925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Автоматизация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— полный жизненный цикл сертификата управляется через программный интерфейс (API);</w:t>
      </w:r>
    </w:p>
    <w:p w14:paraId="4FA2ABF5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-Безопасность — использование современных криптографических стандартов и практик;</w:t>
      </w:r>
    </w:p>
    <w:p w14:paraId="7308951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Прозрачность — публичное логирование всех выданных сертификатов;</w:t>
      </w:r>
    </w:p>
    <w:p w14:paraId="14AD595E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Открытость — протокол ACME является открытым стандартом, поддерживаемым различными реализациями.</w:t>
      </w:r>
    </w:p>
    <w:p w14:paraId="06D30D74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Протокол ACME</w:t>
      </w:r>
    </w:p>
    <w:p w14:paraId="3131230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Automatic Certificate Management Environment (ACME) — это протокол, который позволяет автоматически получать, устанавливать и обновлять SSL/TLS-сертификаты без участия человека[4]. Процесс получения сертификата включает следующие этапы:</w:t>
      </w:r>
    </w:p>
    <w:p w14:paraId="422E7FFC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1. Запрос сертификата — клиент отправляет запрос на получение сертификата для указанного домена;</w:t>
      </w:r>
    </w:p>
    <w:p w14:paraId="3AA93E9D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2. Валидация домена — центр сертификации Let's Encrypt проверяет, что заявитель действительно контролирует указанный домен;</w:t>
      </w:r>
    </w:p>
    <w:p w14:paraId="70653DB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3. Выдача сертификата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— после успешной валидации центр сертификации выдаёт запрошенный сертификат;</w:t>
      </w:r>
    </w:p>
    <w:p w14:paraId="25BBC976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4. Автообновление — за 30 дней до истечения срока действия сертификат обновляется автоматически.</w:t>
      </w:r>
    </w:p>
    <w:p w14:paraId="4C4C036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Практическое применение</w:t>
      </w:r>
    </w:p>
    <w:p w14:paraId="5242092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Система Let's Encrypt кардинально изменила ландшафт веб-безопасности, сделав SSL-сертификаты доступными для всех. Сегодня отсутствие HTTPS является скорее исключением, чем правилом.</w:t>
      </w:r>
    </w:p>
    <w:p w14:paraId="1FE77A4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Рекомендуемые сценарии использования Let's Encrypt:</w:t>
      </w:r>
    </w:p>
    <w:p w14:paraId="46435EA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все публичные веб-сайты и API;</w:t>
      </w:r>
    </w:p>
    <w:p w14:paraId="302D0B3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тестовые (dev/staging) окружения;</w:t>
      </w:r>
    </w:p>
    <w:p w14:paraId="6871F10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личные проекты и стартапы;</w:t>
      </w:r>
    </w:p>
    <w:p w14:paraId="44515FB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микросервисная архитектура.</w:t>
      </w:r>
    </w:p>
    <w:p w14:paraId="526756C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Сценарии, в которых целесообразно рассмотреть платные альтернативы:</w:t>
      </w:r>
    </w:p>
    <w:p w14:paraId="4C93F97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корпоративные сайты, для которых важен Extended Validation (EV), отображающий название компании в адресной строке;</w:t>
      </w:r>
    </w:p>
    <w:p w14:paraId="4FDF73B2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приложения с особыми требованиями к соглашению об уровне обслуживания (SLA);</w:t>
      </w:r>
    </w:p>
    <w:p w14:paraId="42D0A2A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случаи, когда требуется круглосуточная техническая поддержка.</w:t>
      </w:r>
    </w:p>
    <w:p w14:paraId="253A1B3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4376C63A">
      <w:pPr>
        <w:bidi w:val="0"/>
        <w:jc w:val="center"/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6" w:name="_Toc15501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1.5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Обзор и сравнение технологий</w:t>
      </w:r>
      <w:bookmarkEnd w:id="6"/>
    </w:p>
    <w:p w14:paraId="478C6B3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Сравнение решений для reverse-proxy и HTTPS</w:t>
      </w:r>
    </w:p>
    <w:p w14:paraId="731327D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работы рассматривались четыре варианта организации reverse-proxy и HTTPS.</w:t>
      </w:r>
    </w:p>
    <w:p w14:paraId="332DEC7D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Первый вариант — связка nginx-proxy и acme-companion, которая была выбрана для реализации. Данная связка автоматически настраивает reverse-proxy на основе Docker-меток. При запуске контейнера с переменной VIRTUAL_HOST nginx-proxy создаёт конфигурацию для перенаправления запросов. acme-companion отслеживает контейнеры с меткой LETSENCRYPT_HOST и автоматически получает сертификаты Let's Encrypt. Главное преимущество — минимальная конфигурация: достаточно добавить переменные окружения, не требуется писать сложные конфиги.</w:t>
      </w:r>
    </w:p>
    <w:p w14:paraId="19B100A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Второй вариант — Traefik. Это более современный reverse-proxy, имеющий встроенную поддержку Let's Encrypt. Однако его конфигурация сложнее: требуется описывать middleware, роутеры и сервисы в YAML или через Docker labels. Для учебного проекта это избыточно.</w:t>
      </w:r>
    </w:p>
    <w:p w14:paraId="0934104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Третий вариант — Caddy. Он отличается автоматическим HTTPS без дополнительной настройки и имеет простой Caddyfile. Минус — менее удобная интеграция с Docker по сравнению с nginx-proxy.</w:t>
      </w:r>
    </w:p>
    <w:p w14:paraId="22452408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Четвёртый вариант — ручная настройка Nginx и certbot. Он требует самостоятельного создания конфигурационных файлов Nginx и настройки cron-заданий для обновления сертификатов. Даёт полный контроль, но трудоёмок и подвержен ошибкам.</w:t>
      </w:r>
    </w:p>
    <w:p w14:paraId="17C5B5E8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работе был выбран nginx-proxy и acme-companion, так как эта связка совмещает в себе минимальную конфигурацию, широкое распространение в учебных проектах и лёгкую интеграцию с Docker Compose через переменные окружения.</w:t>
      </w:r>
    </w:p>
    <w:p w14:paraId="6B23C840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Сравнение систем управления базами данных</w:t>
      </w:r>
    </w:p>
    <w:p w14:paraId="46882426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работы рассматривались четыре системы управления базами данных.</w:t>
      </w:r>
    </w:p>
    <w:p w14:paraId="3A7E0849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Первый вариант — PostgreSQL, который был выбран для реализации. Это объектно-реляционная СУБД с открытым исходным кодом, обеспечивающая полную поддержку ACID-транзакций, высокое соответствие стандарту SQL и развитую систему типов данных. PostgreSQL имеет официальный Docker-образ с удобной настройкой через переменные окружения.</w:t>
      </w:r>
    </w:p>
    <w:p w14:paraId="6F7028C6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Второй вариант — MySQL. Это наиболее популярная реляционная СУБД в веб-разработке, однако она уступает PostgreSQL в соответствии стандарту SQL.</w:t>
      </w:r>
    </w:p>
    <w:p w14:paraId="528D56A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Третий вариант — SQLite. Это встраиваемая база данных, не требующая отдельного контейнера. Она не подходит для production-сценариев из-за отсутствия конкурентного доступа к данным.</w:t>
      </w:r>
    </w:p>
    <w:p w14:paraId="1453E9E3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Четвёртый вариант — MongoDB. Это документо-ориентированная NoSQL-база данных, которая избыточна для структурированных данных заметок, имеющих чёткую схему.</w:t>
      </w:r>
    </w:p>
    <w:p w14:paraId="0D6CE20F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работе был выбран PostgreSQL, так как он обеспечивает надёжность, полную поддержку ACID-транзакций, соответствие стандарту SQL и хорошую интеграцию с Docker.</w:t>
      </w:r>
    </w:p>
    <w:p w14:paraId="6584BD3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Сравнение бэкенд-фреймворков</w:t>
      </w:r>
    </w:p>
    <w:p w14:paraId="4A22CDF1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работы рассматривались четыре бэкенд-фреймворка.</w:t>
      </w:r>
    </w:p>
    <w:p w14:paraId="3F804D06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Первый вариант — Express.js, который был выбран для реализации. Это минималистичный фреймворк для Node.js, использующий асинхронную событийно-ориентированную модель. Он имеет огромную экосистему и низкий порог входа. Размер образа на основе node:18-alpine составляет около 150 мегабайт.</w:t>
      </w:r>
    </w:p>
    <w:p w14:paraId="583BB3B5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Второй вариант — Flask. Это микрофреймворк для Python, который синхронен по умолчанию, что снижает производительность при операциях ввода-вывода.</w:t>
      </w:r>
    </w:p>
    <w:p w14:paraId="77CF686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Третий вариант — FastAPI. Это современный асинхронный фреймворк для Python, который сложнее для начинающих из-за необходимости использования тайп-хинтов.</w:t>
      </w:r>
    </w:p>
    <w:p w14:paraId="2810490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Четвёртый вариант — Gin. Это высокопроизводительный фреймворк для языка Go, требующий знания самого языка Go.</w:t>
      </w:r>
    </w:p>
    <w:p w14:paraId="07DAB8F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Для работы был выбран Express.js, так как он обладает низким порогом входа, лёгковесностью образа и большим количеством готовых примеров реализации CRUD-операций.</w:t>
      </w:r>
    </w:p>
    <w:p w14:paraId="50E5006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Сравнение решений для фронтенда</w:t>
      </w:r>
    </w:p>
    <w:p w14:paraId="0CC06086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работы рассматривались два варианта реализации фронтенда.</w:t>
      </w:r>
    </w:p>
    <w:p w14:paraId="560CF9A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Первый вариант — статический Nginx с нативным JavaScript, который был выбран для реализации. Размер образа на основе nginx:alpine составляет около 5 мегабайт. Такое решение не требует этапа сборки.</w:t>
      </w:r>
    </w:p>
    <w:p w14:paraId="29B8FFCC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Второй вариант — React или Vue.js. Эти фреймворки требуют этапа сборки и значительно увеличивают размер образа — до 100 мегабайт и более.</w:t>
      </w:r>
    </w:p>
    <w:p w14:paraId="0A6BF188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работе был выбран статический Nginx с нативным JavaScript, так как это решение обеспечивает минимальный размер образа, отсутствие этапа сборки и достаточную функциональность для учебного проекта.</w:t>
      </w:r>
    </w:p>
    <w:p w14:paraId="557CC36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bookmarkStart w:id="7" w:name="_Toc23399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Глава 2. Практическая реализация веб-приложения NoteKeeper</w:t>
      </w:r>
      <w:bookmarkEnd w:id="7"/>
    </w:p>
    <w:p w14:paraId="7D6CC0C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8" w:name="_Toc11085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1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Общая архитектура приложения</w:t>
      </w:r>
      <w:bookmarkEnd w:id="8"/>
    </w:p>
    <w:p w14:paraId="754F45D1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Разрабатываемое приложение NoteKeeper представляет собой веб-сервис для создания и управления заметками. Архитектура включает следующие компоненты: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6"/>
        <w:gridCol w:w="2950"/>
        <w:gridCol w:w="3878"/>
      </w:tblGrid>
      <w:tr w14:paraId="6A6C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EC2D6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AA13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Технология</w:t>
            </w:r>
          </w:p>
        </w:tc>
        <w:tc>
          <w:tcPr>
            <w:tcW w:w="387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978A0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Назначение</w:t>
            </w:r>
          </w:p>
        </w:tc>
      </w:tr>
      <w:tr w14:paraId="6CCC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55F25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Клиентская часть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B4763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HTML, CSS, JavaScript</w:t>
            </w:r>
          </w:p>
        </w:tc>
        <w:tc>
          <w:tcPr>
            <w:tcW w:w="387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C8B10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Пользовательский интерфейс</w:t>
            </w:r>
          </w:p>
        </w:tc>
      </w:tr>
      <w:tr w14:paraId="151E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F5B2C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Серверная часть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5707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Node.js + Express.js</w:t>
            </w:r>
          </w:p>
        </w:tc>
        <w:tc>
          <w:tcPr>
            <w:tcW w:w="387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47AEF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REST API, бизнес-логика</w:t>
            </w:r>
          </w:p>
        </w:tc>
      </w:tr>
      <w:tr w14:paraId="6E506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8FDDD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3003F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PostgreSQL</w:t>
            </w:r>
          </w:p>
        </w:tc>
        <w:tc>
          <w:tcPr>
            <w:tcW w:w="387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42818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Хранение заметок</w:t>
            </w:r>
          </w:p>
        </w:tc>
      </w:tr>
      <w:tr w14:paraId="65CD5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8BCC4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Reverse-proxy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0300D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NGINX</w:t>
            </w:r>
          </w:p>
        </w:tc>
        <w:tc>
          <w:tcPr>
            <w:tcW w:w="387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44E07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Маршрутизация трафика, HTTPS</w:t>
            </w:r>
          </w:p>
        </w:tc>
      </w:tr>
    </w:tbl>
    <w:p w14:paraId="6FEB8175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Схема взаимодействия компонентов:</w:t>
      </w:r>
    </w:p>
    <w:p w14:paraId="3E7543A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20" w:afterAutospacing="0" w:line="360" w:lineRule="auto"/>
        <w:ind w:left="0" w:right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</w:rPr>
        <w:t>Браузер → NGINX (порты 80/443) → Frontend (статический Nginx)                               → Backend (Express.js) → PostgreSQL</w:t>
      </w:r>
    </w:p>
    <w:p w14:paraId="16B7B61D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9" w:name="_Toc23019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2.3 Реализация серверной части (бэкенд)</w:t>
      </w:r>
      <w:bookmarkEnd w:id="9"/>
    </w:p>
    <w:p w14:paraId="08142242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реализации серверной части был выбран фреймворк Express.js. Приложение предоставляет REST API со следующими эндпоинтами:</w:t>
      </w:r>
    </w:p>
    <w:tbl>
      <w:tblPr>
        <w:tblStyle w:val="7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4"/>
        <w:gridCol w:w="2007"/>
        <w:gridCol w:w="4663"/>
      </w:tblGrid>
      <w:tr w14:paraId="734D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1A13D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HTTP метод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4FB0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D6E4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Описание</w:t>
            </w:r>
          </w:p>
        </w:tc>
      </w:tr>
      <w:tr w14:paraId="4EBD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E97D0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AF16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  <w:shd w:val="clear" w:color="auto" w:fill="auto"/>
              </w:rPr>
            </w:pPr>
            <w:r>
              <w:rPr>
                <w:rStyle w:val="10"/>
                <w:rFonts w:hint="default" w:ascii="Times New Roman" w:hAnsi="Times New Roman" w:eastAsia="Consolas" w:cs="Times New Roman"/>
                <w:i w:val="0"/>
                <w:iCs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/notes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81727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Получение всех заметок</w:t>
            </w:r>
          </w:p>
        </w:tc>
      </w:tr>
      <w:tr w14:paraId="4BA25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703B3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17A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  <w:shd w:val="clear" w:color="auto" w:fill="auto"/>
              </w:rPr>
            </w:pPr>
            <w:r>
              <w:rPr>
                <w:rStyle w:val="10"/>
                <w:rFonts w:hint="default" w:ascii="Times New Roman" w:hAnsi="Times New Roman" w:eastAsia="Consolas" w:cs="Times New Roman"/>
                <w:i w:val="0"/>
                <w:iCs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/notes/:id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9BCDE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Получение одной заметки</w:t>
            </w:r>
          </w:p>
        </w:tc>
      </w:tr>
      <w:tr w14:paraId="07DD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EDFB3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DE50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  <w:shd w:val="clear" w:color="auto" w:fill="auto"/>
              </w:rPr>
            </w:pPr>
            <w:r>
              <w:rPr>
                <w:rStyle w:val="10"/>
                <w:rFonts w:hint="default" w:ascii="Times New Roman" w:hAnsi="Times New Roman" w:eastAsia="Consolas" w:cs="Times New Roman"/>
                <w:i w:val="0"/>
                <w:iCs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/notes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0ABA9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Создание заметки</w:t>
            </w:r>
          </w:p>
        </w:tc>
      </w:tr>
      <w:tr w14:paraId="6294D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48CCE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7E23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  <w:shd w:val="clear" w:color="auto" w:fill="auto"/>
              </w:rPr>
            </w:pPr>
            <w:r>
              <w:rPr>
                <w:rStyle w:val="10"/>
                <w:rFonts w:hint="default" w:ascii="Times New Roman" w:hAnsi="Times New Roman" w:eastAsia="Consolas" w:cs="Times New Roman"/>
                <w:i w:val="0"/>
                <w:iCs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/notes/:id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16801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Обновление заметки</w:t>
            </w:r>
          </w:p>
        </w:tc>
      </w:tr>
      <w:tr w14:paraId="4D21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90D2D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2AB2C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  <w:shd w:val="clear" w:color="auto" w:fill="auto"/>
              </w:rPr>
            </w:pPr>
            <w:r>
              <w:rPr>
                <w:rStyle w:val="10"/>
                <w:rFonts w:hint="default" w:ascii="Times New Roman" w:hAnsi="Times New Roman" w:eastAsia="Consolas" w:cs="Times New Roman"/>
                <w:i w:val="0"/>
                <w:iCs w:val="0"/>
                <w:kern w:val="0"/>
                <w:sz w:val="28"/>
                <w:szCs w:val="28"/>
                <w:shd w:val="clear" w:color="auto" w:fill="auto"/>
                <w:lang w:val="en-US" w:eastAsia="zh-CN" w:bidi="ar"/>
              </w:rPr>
              <w:t>/notes/:id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D0786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kern w:val="0"/>
                <w:sz w:val="28"/>
                <w:szCs w:val="28"/>
                <w:lang w:val="en-US" w:eastAsia="zh-CN" w:bidi="ar"/>
              </w:rPr>
              <w:t>Удаление заметки</w:t>
            </w:r>
          </w:p>
        </w:tc>
      </w:tr>
    </w:tbl>
    <w:p w14:paraId="1926675B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Листинг 2.1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—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backend/server.js</w:t>
      </w:r>
    </w:p>
    <w:p w14:paraId="47ABA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'express'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CC87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'pg'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4B0ED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'cors'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EFE31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7D3B1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88E40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FCCF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Middleware</w:t>
      </w:r>
    </w:p>
    <w:p w14:paraId="7119C4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2AAC37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456C8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Подключение к PostgreSQL</w:t>
      </w:r>
    </w:p>
    <w:p w14:paraId="58A29C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({</w:t>
      </w:r>
    </w:p>
    <w:p w14:paraId="359866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host: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DB_HOST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'database'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5D225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port: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5432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20698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user: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DB_USER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'postgres'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BE7B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password: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DB_PASSWORD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'postgres'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0A9EF3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database: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'notesdb'</w:t>
      </w:r>
    </w:p>
    <w:p w14:paraId="3757F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78206F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Создание таблицы при запуске</w:t>
      </w:r>
    </w:p>
    <w:p w14:paraId="43B098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</w:p>
    <w:p w14:paraId="564E41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CREATE TABLE IF NOT EXISTS notes (</w:t>
      </w:r>
    </w:p>
    <w:p w14:paraId="74CA2D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id SERIAL PRIMARY KEY,</w:t>
      </w:r>
    </w:p>
    <w:p w14:paraId="659E4C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title VARCHAR(200) NOT NULL,</w:t>
      </w:r>
    </w:p>
    <w:p w14:paraId="658FEA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content TEXT,</w:t>
      </w:r>
    </w:p>
    <w:p w14:paraId="4BF02B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created_at TIMESTAMP DEFAULT CURRENT_TIMESTAMP</w:t>
      </w:r>
    </w:p>
    <w:p w14:paraId="23943F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)</w:t>
      </w:r>
    </w:p>
    <w:p w14:paraId="4ACEA8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'Ошибка создания таблицы:'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29C080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GET /notes - получить все заметки</w:t>
      </w:r>
    </w:p>
    <w:p w14:paraId="2AB9A2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'/notes'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78628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2211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 * FROM notes ORDER BY id DESC'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FEC0A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D7660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C761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0A651A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86CEA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7CCE0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GET /notes/:id - получить одну заметку</w:t>
      </w:r>
    </w:p>
    <w:p w14:paraId="7F7817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'/notes/:id'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726EC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A391C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'SELECT * FROM notes WHERE id = $1'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428A26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6EE3C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'Заметка не найдена'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68B61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E19F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6CAF8E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5CFEB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263AF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782B4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672C25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POST /notes - создать заметку</w:t>
      </w:r>
    </w:p>
    <w:p w14:paraId="0CE4F3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'/notes'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0CECF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0172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A9717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'Заголовок обязателен'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615595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AAC7C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46A9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74E55A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'INSERT INTO notes (title, content) VALUES ($1, $2) RETURNING 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6AC83C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CD1E0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);</w:t>
      </w:r>
    </w:p>
    <w:p w14:paraId="312DEA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0D5CF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058A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2AA8B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692DD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02FB78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PUT /notes/:id - обновить заметку</w:t>
      </w:r>
    </w:p>
    <w:p w14:paraId="2A6F67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'/notes/:id'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583A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2298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41DB6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</w:p>
    <w:p w14:paraId="0E15D5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'UPDATE notes SET title = $1, content = $2 WHERE id = $3 RETURNING 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6FEBF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00FB8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);</w:t>
      </w:r>
    </w:p>
    <w:p w14:paraId="34F9FA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C3D6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'Заметка не найдена'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0D9C5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39DCF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64795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FDF9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7209A0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64C88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1040A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DELETE /notes/:id - удалить заметку</w:t>
      </w:r>
    </w:p>
    <w:p w14:paraId="526B1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'/notes/:id'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5EF7F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B6BB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'DELETE FROM notes WHERE id = $1 RETURNING 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056B5E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20AD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'Заметка не найдена'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5069D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31C5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'Заметка удалена'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2CB58E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36368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222C4D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DE45E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45FCD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Запуск сервера</w:t>
      </w:r>
    </w:p>
    <w:p w14:paraId="4D8556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36EE4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`Backend запущен на порту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439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54D4FCAF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Листинг 2.2 — </w:t>
      </w:r>
      <w:r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backend/package.json</w:t>
      </w:r>
    </w:p>
    <w:p w14:paraId="526046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DB252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"note-app-backend"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9795D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"version"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"1.0.0"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ABBC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"REST API для заметок"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53652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"main"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"server.js"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2C75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"scripts"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297729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"start"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"node server.js"</w:t>
      </w:r>
    </w:p>
    <w:p w14:paraId="4FA04A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},</w:t>
      </w:r>
    </w:p>
    <w:p w14:paraId="0B4B3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"dependencies"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{</w:t>
      </w:r>
    </w:p>
    <w:p w14:paraId="50D9FF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"express"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"^4.18.2"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078BB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"^8.11.0"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7ED44B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"cors"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"^2.8.5"</w:t>
      </w:r>
    </w:p>
    <w:p w14:paraId="0EF54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EBDD7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09AF6D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10" w:name="_Toc18447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2.4 Реализация клиентской части (фронтенд)</w:t>
      </w:r>
      <w:bookmarkEnd w:id="10"/>
    </w:p>
    <w:p w14:paraId="522E24D8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Фронтенд реализован в виде одностраничного приложения на нативном JavaScript.</w:t>
      </w:r>
    </w:p>
    <w:p w14:paraId="289B57A3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Листинг 2.3 — </w:t>
      </w:r>
      <w:r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frontend/index.html</w:t>
      </w:r>
    </w:p>
    <w:p w14:paraId="241C0B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3088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57735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6A18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227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D818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NoteKeeper - Мои заметки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F3F5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EEF4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AC6B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FC30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CEE4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📝 NoteKeeper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F84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7F392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Форма создания/редактирования --&gt;</w:t>
      </w:r>
    </w:p>
    <w:p w14:paraId="239DB5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CBBF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"form-title"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Новая заметка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496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"note-title"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"Заголовок"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11B0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"note-content"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"Текст заметки..."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B917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"hidden"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"edit-id"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3C1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"save-btn"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"btn-primary"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Сохранить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7AFF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"cancel-btn"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"btn-secondary"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"display:none"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Отмена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51301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CE88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F09D9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Список заметок --&gt;</w:t>
      </w:r>
    </w:p>
    <w:p w14:paraId="1D8FA3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"notes-list"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"notes-list"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B7AA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"loading"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Загрузка заметок...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D04A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5C5D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9D80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2F19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803B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5DE37E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Листинг 2.4 — </w:t>
      </w:r>
      <w:r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frontend/script.js</w:t>
      </w:r>
    </w:p>
    <w:p w14:paraId="7418FF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'/api'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Проксируется через Nginx</w:t>
      </w:r>
    </w:p>
    <w:p w14:paraId="46E0E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7F969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[];</w:t>
      </w:r>
    </w:p>
    <w:p w14:paraId="2368DD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Загрузка заметок</w:t>
      </w:r>
    </w:p>
    <w:p w14:paraId="3A8D2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16CE20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40BD4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/notes`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F98C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E01D5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97A5B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B641E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'Ошибка загрузки:'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DFBE3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'notes-list'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'&lt;div class="loading"&gt;Ошибка загрузки заметок&lt;/div&gt;'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74FC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D3692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26E1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Отображение заметок</w:t>
      </w:r>
    </w:p>
    <w:p w14:paraId="41F433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renderNotes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2AFD3F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'notes-list'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D9EB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8DC3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'&lt;div class="loading"&gt;Нет заметок. Создайте первую!&lt;/div&gt;'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F299E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49DBD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E7D0A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D2567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</w:p>
    <w:p w14:paraId="29DF51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&lt;div class="note-card" data-id="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"&gt;</w:t>
      </w:r>
    </w:p>
    <w:p w14:paraId="01D00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&lt;h3&gt;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&lt;/h3&gt;</w:t>
      </w:r>
    </w:p>
    <w:p w14:paraId="533289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&lt;p&gt;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&lt;/p&gt;</w:t>
      </w:r>
    </w:p>
    <w:p w14:paraId="3E0AFB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&lt;div class="note-date"&gt;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created_at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'ru-RU'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&lt;/div&gt;</w:t>
      </w:r>
    </w:p>
    <w:p w14:paraId="5AEF8F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&lt;div class="card-buttons"&gt;</w:t>
      </w:r>
    </w:p>
    <w:p w14:paraId="0C366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    &lt;button class="btn-edit" onclick="editNote(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)"&gt;✏️ Редактировать&lt;/button&gt;</w:t>
      </w:r>
    </w:p>
    <w:p w14:paraId="556B5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    &lt;button class="btn-delete" onclick="deleteNote(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)"&gt;🗑️ Удалить&lt;/button&gt;</w:t>
      </w:r>
    </w:p>
    <w:p w14:paraId="7247D4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   &lt;/div&gt;</w:t>
      </w:r>
    </w:p>
    <w:p w14:paraId="0716B2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&lt;/div&gt;</w:t>
      </w:r>
    </w:p>
    <w:p w14:paraId="10E982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CF905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6D7D5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Создание заметки</w:t>
      </w:r>
    </w:p>
    <w:p w14:paraId="5C14E3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7A88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/notes`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{</w:t>
      </w:r>
    </w:p>
    <w:p w14:paraId="73203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52B7AA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},</w:t>
      </w:r>
    </w:p>
    <w:p w14:paraId="31D92E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</w:t>
      </w:r>
    </w:p>
    <w:p w14:paraId="25690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643D5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2A82F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A5715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2F585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5267F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16168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342F2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Обновление заметки</w:t>
      </w:r>
    </w:p>
    <w:p w14:paraId="39FD91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40983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/notes/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 {</w:t>
      </w:r>
    </w:p>
    <w:p w14:paraId="2AAA08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'PUT'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1594A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headers: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'Content-Type'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'application/json'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},</w:t>
      </w:r>
    </w:p>
    <w:p w14:paraId="10255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</w:t>
      </w:r>
    </w:p>
    <w:p w14:paraId="4021E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6EEABB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64539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8AD47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4BCC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E0D6E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2791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FA436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Удаление заметки</w:t>
      </w:r>
    </w:p>
    <w:p w14:paraId="6B3AE5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deleteNote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BAC22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'Удалить заметку?'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 w14:paraId="5E3D26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/notes/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'DELETE'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44DD87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7BBFF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BFB0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8CE5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Редактирование (заполнение формы)</w:t>
      </w:r>
    </w:p>
    <w:p w14:paraId="420F87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editNote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62C3D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API_URL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/notes/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157D7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CA986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21161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'form-title'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'Редактирование заметки'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3C6B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'note-title'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4D6A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'note-content'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7065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'edit-id'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92137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'cancel-btn'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'inline-block'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AFEA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208A3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Сброс формы</w:t>
      </w:r>
    </w:p>
    <w:p w14:paraId="758D1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18F50C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'form-title'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'Новая заметка'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D05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'note-title'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4F15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'note-content'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F355A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'edit-id'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FA280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'cancel-btn'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98F20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054D2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Обработчик сохранения</w:t>
      </w:r>
    </w:p>
    <w:p w14:paraId="1BD8C8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'save-btn'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2623B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'note-title'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EF984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'note-content'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8DC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editId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'edit-id'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4F0D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8BFF0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C10D5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'Введите заголовок'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BA6D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3E97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4C918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71768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editId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564BD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updateNote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editId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7B05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1C033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7FAC0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createNote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BCC52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B91D6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CABB0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});</w:t>
      </w:r>
    </w:p>
    <w:p w14:paraId="42C509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'cancel-btn'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46B5A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Защита от XSS</w:t>
      </w:r>
    </w:p>
    <w:p w14:paraId="25376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1A21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208D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&amp;&lt;&gt;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02B43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'&amp;'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'&amp;amp;'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D2886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'&lt;'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'&amp;lt;'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FFF5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'&amp;gt;'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64F9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E820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246FDA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C42E3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Загрузка при старте</w:t>
      </w:r>
    </w:p>
    <w:p w14:paraId="21D143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loadNotes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59921B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11" w:name="_Toc20697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2.5 Контейнеризация приложения</w:t>
      </w:r>
      <w:bookmarkEnd w:id="11"/>
    </w:p>
    <w:p w14:paraId="134C70D3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Листинг 2.5 — </w:t>
      </w:r>
      <w:r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backend/Dockerfile</w:t>
      </w:r>
    </w:p>
    <w:p w14:paraId="29B27A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node:18-alpine</w:t>
      </w:r>
    </w:p>
    <w:p w14:paraId="6F5E67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WORKDIR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/app</w:t>
      </w:r>
    </w:p>
    <w:p w14:paraId="08E9A4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package*.json ./</w:t>
      </w:r>
    </w:p>
    <w:p w14:paraId="6CA05D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npm install --omit=dev</w:t>
      </w:r>
    </w:p>
    <w:p w14:paraId="2DCCE4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. .</w:t>
      </w:r>
    </w:p>
    <w:p w14:paraId="7DD53E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EXPOSE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3000</w:t>
      </w:r>
    </w:p>
    <w:p w14:paraId="7D9AFC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"node"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"server.js"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04D4002E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Листинг 2.6 — frontend/Dockerfile</w:t>
      </w:r>
    </w:p>
    <w:p w14:paraId="2B76D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nginx:alpine</w:t>
      </w:r>
    </w:p>
    <w:p w14:paraId="539583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nginx.conf /etc/nginx/conf.d/default.conf</w:t>
      </w:r>
    </w:p>
    <w:p w14:paraId="4ACC01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. /usr/share/nginx/html</w:t>
      </w:r>
    </w:p>
    <w:p w14:paraId="4F53EF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EXPOSE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80</w:t>
      </w:r>
    </w:p>
    <w:p w14:paraId="3917DE0B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Листинг 2.7 — </w:t>
      </w:r>
      <w:r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frontend/nginx.conf</w:t>
      </w:r>
    </w:p>
    <w:p w14:paraId="788DD4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server {</w:t>
      </w:r>
    </w:p>
    <w:p w14:paraId="2E9377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listen 80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7F0EE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server_name localhost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6C27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root /usr/share/nginx/html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EBED1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index index.html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48E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5275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Проксирование запросов к API на бэкенд</w:t>
      </w:r>
    </w:p>
    <w:p w14:paraId="4E7F6B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location /api/ {</w:t>
      </w:r>
    </w:p>
    <w:p w14:paraId="49A37C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proxy_pass http://backend:3000/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CCA79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proxy_set_header Host $host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688E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proxy_set_header X-Real-IP $remote_addr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8161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45C9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Статические файлы</w:t>
      </w:r>
    </w:p>
    <w:p w14:paraId="75C7F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location / {</w:t>
      </w:r>
    </w:p>
    <w:p w14:paraId="1318A8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try_files $uri $uri/ /index.html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2B1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D91B0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397B6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195E9D6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12" w:name="_Toc14668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2.6 Оркестрация с Docker Compose</w:t>
      </w:r>
      <w:bookmarkEnd w:id="12"/>
    </w:p>
    <w:p w14:paraId="3DEACF85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Листинг 2.8 — </w:t>
      </w:r>
      <w:r>
        <w:rPr>
          <w:rStyle w:val="10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docker-compose.yml</w:t>
      </w:r>
    </w:p>
    <w:p w14:paraId="3F6FD4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'3.8'</w:t>
      </w:r>
    </w:p>
    <w:p w14:paraId="6DCF78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4340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0B62B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База данных</w:t>
      </w:r>
    </w:p>
    <w:p w14:paraId="5089A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3F08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postgres:15-alpine</w:t>
      </w:r>
    </w:p>
    <w:p w14:paraId="132040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CCAC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POSTGRES_USER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${DB_USER:-postgres}</w:t>
      </w:r>
    </w:p>
    <w:p w14:paraId="0068ED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POSTGRES_PASSWORD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${DB_PASSWORD:-postgres}</w:t>
      </w:r>
    </w:p>
    <w:p w14:paraId="0683C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POSTGRES_DB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${DB_NAME:-notesdb}</w:t>
      </w:r>
    </w:p>
    <w:p w14:paraId="59D3F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89D35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postgres_data:/var/lib/postgresql/data</w:t>
      </w:r>
    </w:p>
    <w:p w14:paraId="1CE5C7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BC94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app-network</w:t>
      </w:r>
    </w:p>
    <w:p w14:paraId="3403EE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unless-stopped</w:t>
      </w:r>
    </w:p>
    <w:p w14:paraId="54687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Бэкенд API</w:t>
      </w:r>
    </w:p>
    <w:p w14:paraId="4EAAC8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backend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F8C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./backend</w:t>
      </w:r>
    </w:p>
    <w:p w14:paraId="743333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02523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DB_HOST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database</w:t>
      </w:r>
    </w:p>
    <w:p w14:paraId="165725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${DB_USER:-postgres}</w:t>
      </w:r>
    </w:p>
    <w:p w14:paraId="69DC6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${DB_PASSWORD:-postgres}</w:t>
      </w:r>
    </w:p>
    <w:p w14:paraId="62FBD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DB_NAME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${DB_NAME:-notesdb}</w:t>
      </w:r>
    </w:p>
    <w:p w14:paraId="697065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depends_on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A088B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database</w:t>
      </w:r>
    </w:p>
    <w:p w14:paraId="6CAA9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6FCA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app-network</w:t>
      </w:r>
    </w:p>
    <w:p w14:paraId="510799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unless-stopped</w:t>
      </w:r>
    </w:p>
    <w:p w14:paraId="4C2DB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Фронтенд</w:t>
      </w:r>
    </w:p>
    <w:p w14:paraId="7798EB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frontend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9991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./frontend</w:t>
      </w:r>
    </w:p>
    <w:p w14:paraId="569D6B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98E6C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app-network</w:t>
      </w:r>
    </w:p>
    <w:p w14:paraId="502F4C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unless-stopped</w:t>
      </w:r>
    </w:p>
    <w:p w14:paraId="50CBF9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Reverse-proxy с автоматическим HTTPS</w:t>
      </w:r>
    </w:p>
    <w:p w14:paraId="6DBD3A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nginx-proxy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81AC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nginxproxy/nginx-proxy</w:t>
      </w:r>
    </w:p>
    <w:p w14:paraId="0E8D89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C4509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"80:80"</w:t>
      </w:r>
    </w:p>
    <w:p w14:paraId="36C996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"443:443"</w:t>
      </w:r>
    </w:p>
    <w:p w14:paraId="47D96D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D7FAD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/var/run/docker.sock:/tmp/docker.sock:ro</w:t>
      </w:r>
    </w:p>
    <w:p w14:paraId="308D10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./certs:/etc/nginx/certs</w:t>
      </w:r>
    </w:p>
    <w:p w14:paraId="354258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./vhost:/etc/nginx/vhost.d</w:t>
      </w:r>
    </w:p>
    <w:p w14:paraId="0A0BF7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8896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app-network</w:t>
      </w:r>
    </w:p>
    <w:p w14:paraId="181C1E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unless-stopped</w:t>
      </w:r>
    </w:p>
    <w:p w14:paraId="4FC93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Автоматическое получение сертификатов Let's Encrypt</w:t>
      </w:r>
    </w:p>
    <w:p w14:paraId="04E0EF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acme-companion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DE45A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nginxproxy/acme-companion</w:t>
      </w:r>
    </w:p>
    <w:p w14:paraId="7F1E4A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C0DD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/var/run/docker.sock:/var/run/docker.sock:ro</w:t>
      </w:r>
    </w:p>
    <w:p w14:paraId="531DC1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./certs:/etc/nginx/certs</w:t>
      </w:r>
    </w:p>
    <w:p w14:paraId="78D4C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./vhost:/etc/nginx/vhost.d</w:t>
      </w:r>
    </w:p>
    <w:p w14:paraId="76F6D0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environment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1314A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DEFAULT_EMAIL=${LETSENCRYPT_EMAIL}</w:t>
      </w:r>
    </w:p>
    <w:p w14:paraId="5F3C19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depends_on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09A90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nginx-proxy</w:t>
      </w:r>
    </w:p>
    <w:p w14:paraId="63873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88DA1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-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app-network</w:t>
      </w:r>
    </w:p>
    <w:p w14:paraId="6232B6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restart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unless-stopped</w:t>
      </w:r>
    </w:p>
    <w:p w14:paraId="0A468F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4FFEC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app-network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1009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bridge</w:t>
      </w:r>
    </w:p>
    <w:p w14:paraId="429692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volumes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2764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postgres_data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DAB66F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bookmarkStart w:id="13" w:name="_Toc16940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2.7 Настройка HTTPS с Let's Encrypt</w:t>
      </w:r>
      <w:bookmarkEnd w:id="13"/>
    </w:p>
    <w:p w14:paraId="7772E64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получения SSL-сертификата использовался инструмент Certbot — официальный клиент Let's Encrypt.</w:t>
      </w:r>
    </w:p>
    <w:p w14:paraId="2EC9637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получения сертификата включает несколько шагов. Сначала необходимо временно остановить контейнер с NGINX, чтобы освободить порт 80 для валидации домена. Это делается командой docker compose stop nginx.</w:t>
      </w:r>
    </w:p>
    <w:p w14:paraId="48832A6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Затем запускается Certbot в режиме standalone командой certbot certonly --standalone -d ваш-домен.ru --email ваша-почта@example.com --non-interactive --agree-tos. Параметр -d указывает домен для сертификата, --email — адрес для уведомлений о продлении, флаги --non-interactive и --agree-tos отключают интерактивный режим и подтверждают согласие с условиями Let's Encrypt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[3]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C6FE73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успешного получения сертификат сохраняется в /etc/letsencrypt/live/ваш-домен.ru/ в виде файлов fullchain.pem (сертификат) и privkey.pem (закрытый ключ). Эти файлы необходимо скопировать в папку проекта. Для этого создаётся директория certs командой mkdir -p certs, после чего выполняется копирование: cp /etc/letsencrypt/live/ваш-домен.ru/fullchain.pem certs/ и cp /etc/letsencrypt/live/ваш-домен.ru/privkey.pem certs/.</w:t>
      </w:r>
    </w:p>
    <w:p w14:paraId="23E0A911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Завершающим шагом является запуск NGINX командой docker compose up -d nginx. Теперь приложение доступно по адресу https://ваш-домен.ru, а наличие зелёного замка в адресной строке браузера подтверждает валидность сертификата и безопасность соединения.</w:t>
      </w:r>
    </w:p>
    <w:p w14:paraId="0B68D738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bookmarkStart w:id="14" w:name="_Toc16597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2.8 Развёртывание на сервере</w:t>
      </w:r>
      <w:bookmarkEnd w:id="14"/>
    </w:p>
    <w:p w14:paraId="0903A33B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Для успешного развёртывания приложения сервер должен соответствовать следующим требованиям: операционная система Ubuntu 22.04 или 24.04, установленные Docker и Docker Compose, открытые порты 80 и 443 для входящего трафика, а также домен, направленный на IP-адрес сервера с помощью A-записи.</w:t>
      </w:r>
    </w:p>
    <w:p w14:paraId="0C48B262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0" w:afterAutospacing="0" w:line="360" w:lineRule="auto"/>
        <w:ind w:left="0" w:right="0" w:firstLine="708" w:firstLine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Процесс развёртывания начинается с клонирования репозитория командой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git clone https://github.com/ваш-username/note-app.git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и перехода в папку проекта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cd note-app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Далее создаётся файл с переменными окружения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.env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в котором указываются домен, электронная почта для уведомлений Let's Encrypt, а также учётные данные для подключения к базе данных PostgreSQL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[5]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После настройки окружения все контейнеры запускаются одной командой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docker compose up -d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 Приложение становится доступно по адресу </w:t>
      </w:r>
      <w:r>
        <w:rPr>
          <w:rStyle w:val="10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EBEEF2"/>
        </w:rPr>
        <w:t>https://ваш-домен.ru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.</w:t>
      </w:r>
    </w:p>
    <w:p w14:paraId="7038E15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center"/>
        <w:outlineLvl w:val="1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bookmarkStart w:id="15" w:name="_Toc6443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2.9 Тестирование приложения</w:t>
      </w:r>
      <w:bookmarkEnd w:id="15"/>
    </w:p>
    <w:p w14:paraId="05FAD0E3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В ходе функционального тестирования были проверены основные сценарии работы приложения. При вводе заголовка и текста заметки с последующим нажатием кнопки «Сохранить» новая заметка успешно добавляется и отображается в общем списке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(рисунок 1)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 При нажатии кнопки «Удалить» заметка исчезает из списка, что подтверждает корректную работу операции удаления.</w:t>
      </w:r>
    </w:p>
    <w:p w14:paraId="1A7B5C5A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708" w:firstLine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Кроме того, была проведена проверка корректности настройки HTTPS-соединения. При переходе по адресу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instrText xml:space="preserve"> HYPERLINK "https://jamikkk.work.gd" </w:instrTex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Style w:val="9"/>
          <w:rFonts w:hint="default" w:ascii="Times New Roman" w:hAnsi="Times New Roman" w:cs="Times New Roman"/>
          <w:i w:val="0"/>
          <w:iCs w:val="0"/>
          <w:sz w:val="28"/>
          <w:szCs w:val="28"/>
        </w:rPr>
        <w:t>https://jamikkk.work.gd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веб-приложение успешно загружается, а в адресной строке браузера отображается зелёный замок, подтверждающий использование защищённого соединения с валидным SSL-сертификатом Let's Encrypt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(рисунок 2)(рисунок 3)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0C7A94B4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drawing>
          <wp:inline distT="0" distB="0" distL="114300" distR="114300">
            <wp:extent cx="5769610" cy="2880360"/>
            <wp:effectExtent l="0" t="0" r="6350" b="0"/>
            <wp:docPr id="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C293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Рисунок 1. Главная страница приложения</w:t>
      </w:r>
    </w:p>
    <w:p w14:paraId="63843F96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             </w:t>
      </w:r>
    </w:p>
    <w:p w14:paraId="7867916D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 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drawing>
          <wp:inline distT="0" distB="0" distL="114300" distR="114300">
            <wp:extent cx="4248150" cy="2732405"/>
            <wp:effectExtent l="0" t="0" r="0" b="0"/>
            <wp:docPr id="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rcRect b="275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55236">
      <w:pPr>
        <w:pStyle w:val="1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60" w:lineRule="auto"/>
        <w:ind w:left="0" w:right="0" w:firstLine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Рисунок 2. Защищённое подключение</w:t>
      </w:r>
    </w:p>
    <w:p w14:paraId="16504D4F">
      <w:pPr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uto"/>
        <w:ind w:left="0" w:right="0" w:firstLine="0"/>
        <w:jc w:val="both"/>
        <w:outlineLvl w:val="9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                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drawing>
          <wp:inline distT="0" distB="0" distL="114300" distR="114300">
            <wp:extent cx="3619500" cy="3758565"/>
            <wp:effectExtent l="0" t="0" r="7620" b="5715"/>
            <wp:docPr id="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C428C">
      <w:p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Рисунок 3. Сведения о сертификате</w:t>
      </w:r>
    </w:p>
    <w:p w14:paraId="4705583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01F6C7BF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1B633C85">
      <w:pPr>
        <w:numPr>
          <w:ilvl w:val="0"/>
          <w:numId w:val="0"/>
        </w:numPr>
        <w:spacing w:line="360" w:lineRule="auto"/>
        <w:jc w:val="center"/>
        <w:outlineLvl w:val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lang w:val="ru-RU"/>
        </w:rPr>
      </w:pPr>
      <w:bookmarkStart w:id="16" w:name="_Toc29352"/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none"/>
          <w:lang w:val="ru-RU"/>
        </w:rPr>
        <w:t>ЗАКЛЮЧЕНИЕ</w:t>
      </w:r>
      <w:bookmarkEnd w:id="16"/>
    </w:p>
    <w:p w14:paraId="53A2693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  <w:t>В ходе выполнения курсовой работы была достигнута поставленная цель — разработано веб-приложение для управления заметками, выполнена его контейнеризация с использованием Docker, настроен reverse-proxy на базе NGINX и организовано автоматическое получение SSL-сертификата Let's Encrypt.</w:t>
      </w:r>
    </w:p>
    <w:p w14:paraId="6B10D13C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  <w:t>В теоретической части работы были изучены основные технологии, используемые в проекте. Рассмотрена платформа контейнеризации Docker, позволяющая упаковывать приложения со всеми зависимостями в изолированные контейнеры. Изучен инструмент оркестрации Docker Compose, обеспечивающий декларативное описание и запуск многоконтейнерных приложений одной командой. Проанализирован веб-сервер NGINX, способный выполнять функции reverse-proxy и обеспечивать SSL-терминацию. Описана система Let's Encrypt — бесплатный автоматизированный центр сертификации, использующий протокол ACME для выдачи и обновления сертификатов. Также был проведён сравнительный анализ альтернативных технологий для каждого компонента системы, на основе которого обоснован выбор используемых решений.</w:t>
      </w:r>
    </w:p>
    <w:p w14:paraId="46BBCD48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  <w:t>В практической части работы были выполнены все поставленные задачи. Разработано веб-приложение «NoteKeeper»: серверная часть реализована на Node.js с использованием фреймворка Express.js и предоставляет REST API для работы с заметками; клиентская часть выполнена на нативном JavaScript с адаптивным веб-интерфейсом. Созданы Dockerfile для контейнеризации бэкенда и фронтенда, а также файл docker-compose.yml для оркестрации всех сервисов. Настроен reverse-proxy на базе NGINX с автоматическим перенаправлением HTTP-трафика на HTTPS. С помощью инструмента Certbot получен SSL-сертификат Let's Encrypt для домена jamikkk.work.gd. Приложение успешно развёрнуто на VPS-сервере и доступно по защищённому протоколу HTTPS, что подтверждается наличием зелёного замка в адресной строке браузера. Проведено функциональное тестирование, подтвердившее корректную работу всех операций с заметками. Составлена документация по запуску проекта в формате README.md, оформленная по образцу Docker Hub.</w:t>
      </w:r>
    </w:p>
    <w:p w14:paraId="17AD008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highlight w:val="none"/>
          <w:lang w:val="ru-RU"/>
        </w:rPr>
        <w:t>Таким образом, все задачи, поставленные в начале работы, выполнены в полном объёме. Полученные в ходе работы навыки могут быть применены при развёртывании любых веб-приложений в production-среде с использованием современных DevOps-практик контейнеризации и автоматической настройки безопасности. Разработанные конфигурационные файлы и документация могут служить шаблоном для последующих проектов, требующих контейнеризации и поддержки HTTPS.</w:t>
      </w:r>
    </w:p>
    <w:p w14:paraId="6FEC112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31AF55A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3B33F47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203615AC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2DB1C52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08AA5C3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71BF976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5E0F2C6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5B70E596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64720088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75FC0A6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2AAB1A91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highlight w:val="magenta"/>
          <w:lang w:val="en-US"/>
        </w:rPr>
      </w:pPr>
    </w:p>
    <w:p w14:paraId="11E5E1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center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bookmarkStart w:id="17" w:name="_Toc24683"/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СПИСОК ЛИТЕРАТУРЫ</w:t>
      </w:r>
      <w:bookmarkEnd w:id="17"/>
    </w:p>
    <w:p w14:paraId="244A7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Docker Documentation. — Текст : электронный // Docker Documentation : [сайт]. — URL: https://docs.docker.com (дата обращения: 06.06.2026).</w:t>
      </w:r>
    </w:p>
    <w:p w14:paraId="14BFA5C2">
      <w:pPr>
        <w:pStyle w:val="17"/>
        <w:numPr>
          <w:ilvl w:val="0"/>
          <w:numId w:val="2"/>
        </w:numPr>
        <w:bidi w:val="0"/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</w:pP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ru-RU" w:eastAsia="zh-CN" w:bidi="ar-SA"/>
        </w:rPr>
        <w:t xml:space="preserve"> </w:t>
      </w:r>
      <w:r>
        <w:rPr>
          <w:rFonts w:hint="default" w:ascii="Times New Roman" w:hAnsi="Times New Roman" w:cs="Times New Roman" w:eastAsiaTheme="minorEastAsia"/>
          <w:kern w:val="0"/>
          <w:sz w:val="28"/>
          <w:szCs w:val="28"/>
          <w:lang w:val="en-US" w:eastAsia="zh-CN" w:bidi="ar-SA"/>
        </w:rPr>
        <w:t>nginx. — Текст : электронный // NGINX Official Website : [сайт]. — URL: https://nginx.org/en/ (дата обращения: 06.06.2026).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instrText xml:space="preserve"> HYPERLINK "https://nginx.org/en/?utm_source=ld246.com" \t "https://chat.deepseek.com/a/chat/s/_blank"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964FE"/>
          <w:spacing w:val="0"/>
          <w:sz w:val="28"/>
          <w:szCs w:val="28"/>
          <w:u w:val="none"/>
          <w:bdr w:val="single" w:color="auto" w:sz="12" w:space="0"/>
          <w:shd w:val="clear" w:fill="FFFFFF"/>
        </w:rPr>
        <w:fldChar w:fldCharType="end"/>
      </w:r>
    </w:p>
    <w:p w14:paraId="5A903B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Let's Encrypt Official Documentation. — Текст : электронный // Let's Encrypt : [сайт]. — URL: https://letsencrypt.org/docs/ (дата обращения: 06.06.2026).</w:t>
      </w:r>
    </w:p>
    <w:p w14:paraId="24AD28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Automatic Certificate Management Environment (ACME). — Текст : электронный // datatracker : [сайт]. — URL: https://datatracker.ietf.org/doc/html/rfc8555 (дата обращения: 06.06.2026).</w:t>
      </w:r>
    </w:p>
    <w:p w14:paraId="0AAA78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PostgreSQL Official Documentation. — Текст : электронный // postgresql : [сайт]. — URL: https://www.postgresql.org/docs/ (дата обращения: 06.06.2026).</w:t>
      </w:r>
    </w:p>
    <w:p w14:paraId="017FC7B2">
      <w:pPr>
        <w:keepNext w:val="0"/>
        <w:keepLines w:val="0"/>
        <w:widowControl/>
        <w:numPr>
          <w:numId w:val="0"/>
        </w:numPr>
        <w:suppressLineNumbers w:val="0"/>
        <w:spacing w:before="72" w:beforeAutospacing="0" w:after="0" w:afterAutospacing="1"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8" w:name="_GoBack"/>
      <w:bookmarkEnd w:id="18"/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E3556">
    <w:pPr>
      <w:pStyle w:val="16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Текстовое поле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7C1BF4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OrOVKN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7C1BF4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0D341"/>
    <w:multiLevelType w:val="singleLevel"/>
    <w:tmpl w:val="9B90D34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00496EC"/>
    <w:multiLevelType w:val="singleLevel"/>
    <w:tmpl w:val="400496E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F0D6E"/>
    <w:rsid w:val="13B90E95"/>
    <w:rsid w:val="140B6074"/>
    <w:rsid w:val="173C1567"/>
    <w:rsid w:val="33B00AD8"/>
    <w:rsid w:val="386911A1"/>
    <w:rsid w:val="45A30944"/>
    <w:rsid w:val="4B812670"/>
    <w:rsid w:val="58450A09"/>
    <w:rsid w:val="6E2F0C7F"/>
    <w:rsid w:val="73A502EB"/>
    <w:rsid w:val="7B9A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toc 1"/>
    <w:basedOn w:val="1"/>
    <w:next w:val="1"/>
    <w:qFormat/>
    <w:uiPriority w:val="0"/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9">
    <w:name w:val="листинг кода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60"/>
      <w:ind w:left="200" w:leftChars="100"/>
      <w:jc w:val="both"/>
    </w:pPr>
    <w:rPr>
      <w:rFonts w:ascii="Consolas" w:hAnsi="Consolas" w:eastAsia="Consolas" w:cs="Times New Roman"/>
      <w:color w:val="383A42"/>
      <w:sz w:val="20"/>
      <w:szCs w:val="28"/>
      <w:lang w:bidi="ar"/>
    </w:rPr>
  </w:style>
  <w:style w:type="paragraph" w:customStyle="1" w:styleId="20">
    <w:name w:val="курсовая"/>
    <w:basedOn w:val="1"/>
    <w:uiPriority w:val="0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897</Words>
  <Characters>6914</Characters>
  <Lines>0</Lines>
  <Paragraphs>0</Paragraphs>
  <TotalTime>486</TotalTime>
  <ScaleCrop>false</ScaleCrop>
  <LinksUpToDate>false</LinksUpToDate>
  <CharactersWithSpaces>7752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2026-05-15T17:12:00Z</dcterms:created>
  <dc:creator>matin</dc:creator>
  <cp:lastModifiedBy>Джама Нуриева</cp:lastModifiedBy>
  <dcterms:modified xsi:type="dcterms:W3CDTF">2026-06-10T19:54:14Z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eyJoZGlkIjoiNWYwNGViM2JiZDhhNDU4YjE3ZDNhZGVlMDFmM2NjMjciLCJ1c2VySWQiOiI4NDI0OTU5OTY1MzgifQ==</vt:lpwstr>
  </property>
  <property fmtid="{D5CDD505-2E9C-101B-9397-08002B2CF9AE}" pid="4" name="ICV">
    <vt:lpwstr>053903D14E444B09AAF0FA746998762C_12</vt:lpwstr>
  </property>
</Properties>
</file>