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400"/>
        <w:jc w:val="center"/>
      </w:pPr>
      <w:r>
        <w:rPr>
          <w:b/>
          <w:bCs/>
          <w:sz w:val="44"/>
          <w:szCs w:val="44"/>
        </w:rPr>
        <w:t xml:space="preserve">Lab 2 — MS-DOS: Files and Directories</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sz w:val="21"/>
                <w:szCs w:val="21"/>
              </w:rPr>
              <w:t xml:space="preserve">Lab 2 — Determination of properties of an operating system. Operation with files and directories.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Student full name:</w:t>
            </w:r>
          </w:p>
        </w:tc>
        <w:tc>
          <w:tcPr>
            <w:tcW w:type="dxa" w:w="6550"/>
            <w:tcMar>
              <w:top w:type="dxa" w:w="100"/>
              <w:left w:type="dxa" w:w="150"/>
              <w:bottom w:type="dxa" w:w="100"/>
              <w:right w:type="dxa" w:w="150"/>
            </w:tcMar>
            <w:vAlign w:val="center"/>
          </w:tcPr>
          <w:p>
            <w:r>
              <w:rPr>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1. Objective</w:t>
      </w:r>
    </w:p>
    <w:p>
      <w:pPr>
        <w:spacing w:after="160" w:line="300" w:lineRule="auto"/>
      </w:pPr>
      <w:r>
        <w:t xml:space="preserve">Acquisition of the main skills of operation in the environment of the MS-DOS operating system: navigating disks and directories, working with files, and building a multi-level directory structure from the command line.</w:t>
      </w:r>
    </w:p>
    <w:p>
      <w:pPr>
        <w:pStyle w:val="Heading1"/>
        <w:pBdr>
          <w:bottom w:val="single" w:color="1F4E5F" w:sz="8" w:space="4"/>
        </w:pBdr>
        <w:spacing w:after="160" w:before="360"/>
      </w:pPr>
      <w:r>
        <w:rPr>
          <w:b/>
          <w:bCs/>
          <w:color w:val="1F4E5F"/>
        </w:rPr>
        <w:t xml:space="preserve">2. MS-DOS Commands Used</w:t>
      </w:r>
    </w:p>
    <w:p>
      <w:pPr>
        <w:pStyle w:val="Heading2"/>
        <w:spacing w:after="120" w:before="240"/>
      </w:pPr>
      <w:r>
        <w:rPr>
          <w:b/>
          <w:bCs/>
          <w:color w:val="1F4E5F"/>
          <w:sz w:val="24"/>
          <w:szCs w:val="24"/>
        </w:rPr>
        <w:t xml:space="preserve">Service and navigation commands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750"/>
      </w:tblGrid>
      <w:tr>
        <w:trPr>
          <w:tblHeader/>
        </w:trPr>
        <w:tc>
          <w:tcPr>
            <w:tcW w:type="dxa" w:w="3600"/>
            <w:shd w:fill="1F4E5F" w:color="auto" w:val="clear"/>
            <w:tcMar>
              <w:top w:type="dxa" w:w="90"/>
              <w:left w:type="dxa" w:w="110"/>
              <w:bottom w:type="dxa" w:w="90"/>
              <w:right w:type="dxa" w:w="110"/>
            </w:tcMar>
            <w:vAlign w:val="center"/>
          </w:tcPr>
          <w:p>
            <w:r>
              <w:rPr>
                <w:b/>
                <w:bCs/>
                <w:color w:val="FFFFFF"/>
                <w:sz w:val="19"/>
                <w:szCs w:val="19"/>
              </w:rPr>
              <w:t xml:space="preserve">Command</w:t>
            </w:r>
          </w:p>
        </w:tc>
        <w:tc>
          <w:tcPr>
            <w:tcW w:type="dxa" w:w="5750"/>
            <w:shd w:fill="1F4E5F" w:color="auto" w:val="clear"/>
            <w:tcMar>
              <w:top w:type="dxa" w:w="90"/>
              <w:left w:type="dxa" w:w="110"/>
              <w:bottom w:type="dxa" w:w="90"/>
              <w:right w:type="dxa" w:w="110"/>
            </w:tcMar>
            <w:vAlign w:val="center"/>
          </w:tcPr>
          <w:p>
            <w:r>
              <w:rPr>
                <w:b/>
                <w:bCs/>
                <w:color w:val="FFFFFF"/>
                <w:sz w:val="19"/>
                <w:szCs w:val="19"/>
              </w:rPr>
              <w:t xml:space="preserve">Purpose</w:t>
            </w:r>
          </w:p>
        </w:tc>
      </w:tr>
      <w:tr>
        <w:tc>
          <w:tcPr>
            <w:tcW w:type="dxa" w:w="3600"/>
            <w:tcMar>
              <w:top w:type="dxa" w:w="70"/>
              <w:left w:type="dxa" w:w="110"/>
              <w:bottom w:type="dxa" w:w="70"/>
              <w:right w:type="dxa" w:w="110"/>
            </w:tcMar>
            <w:vAlign w:val="center"/>
          </w:tcPr>
          <w:p>
            <w:r>
              <w:rPr>
                <w:sz w:val="19"/>
                <w:szCs w:val="19"/>
              </w:rPr>
              <w:t xml:space="preserve">VER / CLS / DATE / TIME</w:t>
            </w:r>
          </w:p>
        </w:tc>
        <w:tc>
          <w:tcPr>
            <w:tcW w:type="dxa" w:w="5750"/>
            <w:tcMar>
              <w:top w:type="dxa" w:w="70"/>
              <w:left w:type="dxa" w:w="110"/>
              <w:bottom w:type="dxa" w:w="70"/>
              <w:right w:type="dxa" w:w="110"/>
            </w:tcMar>
            <w:vAlign w:val="center"/>
          </w:tcPr>
          <w:p>
            <w:r>
              <w:rPr>
                <w:sz w:val="19"/>
                <w:szCs w:val="19"/>
              </w:rPr>
              <w:t xml:space="preserve">Show MS-DOS version / clear screen / show date / show time</w:t>
            </w:r>
          </w:p>
        </w:tc>
      </w:tr>
      <w:tr>
        <w:tc>
          <w:tcPr>
            <w:tcW w:type="dxa" w:w="3600"/>
            <w:tcMar>
              <w:top w:type="dxa" w:w="70"/>
              <w:left w:type="dxa" w:w="110"/>
              <w:bottom w:type="dxa" w:w="70"/>
              <w:right w:type="dxa" w:w="110"/>
            </w:tcMar>
            <w:vAlign w:val="center"/>
          </w:tcPr>
          <w:p>
            <w:r>
              <w:rPr>
                <w:sz w:val="19"/>
                <w:szCs w:val="19"/>
              </w:rPr>
              <w:t xml:space="preserve">DriveName:</w:t>
            </w:r>
          </w:p>
        </w:tc>
        <w:tc>
          <w:tcPr>
            <w:tcW w:type="dxa" w:w="5750"/>
            <w:tcMar>
              <w:top w:type="dxa" w:w="70"/>
              <w:left w:type="dxa" w:w="110"/>
              <w:bottom w:type="dxa" w:w="70"/>
              <w:right w:type="dxa" w:w="110"/>
            </w:tcMar>
            <w:vAlign w:val="center"/>
          </w:tcPr>
          <w:p>
            <w:r>
              <w:rPr>
                <w:sz w:val="19"/>
                <w:szCs w:val="19"/>
              </w:rPr>
              <w:t xml:space="preserve">Change the current drive (e.g. D:)</w:t>
            </w:r>
          </w:p>
        </w:tc>
      </w:tr>
      <w:tr>
        <w:tc>
          <w:tcPr>
            <w:tcW w:type="dxa" w:w="3600"/>
            <w:tcMar>
              <w:top w:type="dxa" w:w="70"/>
              <w:left w:type="dxa" w:w="110"/>
              <w:bottom w:type="dxa" w:w="70"/>
              <w:right w:type="dxa" w:w="110"/>
            </w:tcMar>
            <w:vAlign w:val="center"/>
          </w:tcPr>
          <w:p>
            <w:r>
              <w:rPr>
                <w:sz w:val="19"/>
                <w:szCs w:val="19"/>
              </w:rPr>
              <w:t xml:space="preserve">CD DirectoryPath</w:t>
            </w:r>
          </w:p>
        </w:tc>
        <w:tc>
          <w:tcPr>
            <w:tcW w:type="dxa" w:w="5750"/>
            <w:tcMar>
              <w:top w:type="dxa" w:w="70"/>
              <w:left w:type="dxa" w:w="110"/>
              <w:bottom w:type="dxa" w:w="70"/>
              <w:right w:type="dxa" w:w="110"/>
            </w:tcMar>
            <w:vAlign w:val="center"/>
          </w:tcPr>
          <w:p>
            <w:r>
              <w:rPr>
                <w:sz w:val="19"/>
                <w:szCs w:val="19"/>
              </w:rPr>
              <w:t xml:space="preserve">Change to the specified directory</w:t>
            </w:r>
          </w:p>
        </w:tc>
      </w:tr>
      <w:tr>
        <w:tc>
          <w:tcPr>
            <w:tcW w:type="dxa" w:w="3600"/>
            <w:tcMar>
              <w:top w:type="dxa" w:w="70"/>
              <w:left w:type="dxa" w:w="110"/>
              <w:bottom w:type="dxa" w:w="70"/>
              <w:right w:type="dxa" w:w="110"/>
            </w:tcMar>
            <w:vAlign w:val="center"/>
          </w:tcPr>
          <w:p>
            <w:r>
              <w:rPr>
                <w:sz w:val="19"/>
                <w:szCs w:val="19"/>
              </w:rPr>
              <w:t xml:space="preserve">CD ..</w:t>
            </w:r>
          </w:p>
        </w:tc>
        <w:tc>
          <w:tcPr>
            <w:tcW w:type="dxa" w:w="5750"/>
            <w:tcMar>
              <w:top w:type="dxa" w:w="70"/>
              <w:left w:type="dxa" w:w="110"/>
              <w:bottom w:type="dxa" w:w="70"/>
              <w:right w:type="dxa" w:w="110"/>
            </w:tcMar>
            <w:vAlign w:val="center"/>
          </w:tcPr>
          <w:p>
            <w:r>
              <w:rPr>
                <w:sz w:val="19"/>
                <w:szCs w:val="19"/>
              </w:rPr>
              <w:t xml:space="preserve">Move to the parent directory</w:t>
            </w:r>
          </w:p>
        </w:tc>
      </w:tr>
      <w:tr>
        <w:tc>
          <w:tcPr>
            <w:tcW w:type="dxa" w:w="3600"/>
            <w:tcMar>
              <w:top w:type="dxa" w:w="70"/>
              <w:left w:type="dxa" w:w="110"/>
              <w:bottom w:type="dxa" w:w="70"/>
              <w:right w:type="dxa" w:w="110"/>
            </w:tcMar>
            <w:vAlign w:val="center"/>
          </w:tcPr>
          <w:p>
            <w:r>
              <w:rPr>
                <w:sz w:val="19"/>
                <w:szCs w:val="19"/>
              </w:rPr>
              <w:t xml:space="preserve">CD \</w:t>
            </w:r>
          </w:p>
        </w:tc>
        <w:tc>
          <w:tcPr>
            <w:tcW w:type="dxa" w:w="5750"/>
            <w:tcMar>
              <w:top w:type="dxa" w:w="70"/>
              <w:left w:type="dxa" w:w="110"/>
              <w:bottom w:type="dxa" w:w="70"/>
              <w:right w:type="dxa" w:w="110"/>
            </w:tcMar>
            <w:vAlign w:val="center"/>
          </w:tcPr>
          <w:p>
            <w:r>
              <w:rPr>
                <w:sz w:val="19"/>
                <w:szCs w:val="19"/>
              </w:rPr>
              <w:t xml:space="preserve">Move to the root directory of the current drive</w:t>
            </w:r>
          </w:p>
        </w:tc>
      </w:tr>
    </w:tbl>
    <w:p>
      <w:pPr>
        <w:pStyle w:val="Heading2"/>
        <w:spacing w:after="120" w:before="240"/>
      </w:pPr>
      <w:r>
        <w:rPr>
          <w:b/>
          <w:bCs/>
          <w:color w:val="1F4E5F"/>
          <w:sz w:val="24"/>
          <w:szCs w:val="24"/>
        </w:rPr>
        <w:t xml:space="preserve">File and directory commands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750"/>
      </w:tblGrid>
      <w:tr>
        <w:trPr>
          <w:tblHeader/>
        </w:trPr>
        <w:tc>
          <w:tcPr>
            <w:tcW w:type="dxa" w:w="3600"/>
            <w:shd w:fill="1F4E5F" w:color="auto" w:val="clear"/>
            <w:tcMar>
              <w:top w:type="dxa" w:w="90"/>
              <w:left w:type="dxa" w:w="110"/>
              <w:bottom w:type="dxa" w:w="90"/>
              <w:right w:type="dxa" w:w="110"/>
            </w:tcMar>
            <w:vAlign w:val="center"/>
          </w:tcPr>
          <w:p>
            <w:r>
              <w:rPr>
                <w:b/>
                <w:bCs/>
                <w:color w:val="FFFFFF"/>
                <w:sz w:val="19"/>
                <w:szCs w:val="19"/>
              </w:rPr>
              <w:t xml:space="preserve">Command</w:t>
            </w:r>
          </w:p>
        </w:tc>
        <w:tc>
          <w:tcPr>
            <w:tcW w:type="dxa" w:w="5750"/>
            <w:shd w:fill="1F4E5F" w:color="auto" w:val="clear"/>
            <w:tcMar>
              <w:top w:type="dxa" w:w="90"/>
              <w:left w:type="dxa" w:w="110"/>
              <w:bottom w:type="dxa" w:w="90"/>
              <w:right w:type="dxa" w:w="110"/>
            </w:tcMar>
            <w:vAlign w:val="center"/>
          </w:tcPr>
          <w:p>
            <w:r>
              <w:rPr>
                <w:b/>
                <w:bCs/>
                <w:color w:val="FFFFFF"/>
                <w:sz w:val="19"/>
                <w:szCs w:val="19"/>
              </w:rPr>
              <w:t xml:space="preserve">Purpose</w:t>
            </w:r>
          </w:p>
        </w:tc>
      </w:tr>
      <w:tr>
        <w:tc>
          <w:tcPr>
            <w:tcW w:type="dxa" w:w="3600"/>
            <w:tcMar>
              <w:top w:type="dxa" w:w="70"/>
              <w:left w:type="dxa" w:w="110"/>
              <w:bottom w:type="dxa" w:w="70"/>
              <w:right w:type="dxa" w:w="110"/>
            </w:tcMar>
            <w:vAlign w:val="center"/>
          </w:tcPr>
          <w:p>
            <w:r>
              <w:rPr>
                <w:sz w:val="19"/>
                <w:szCs w:val="19"/>
              </w:rPr>
              <w:t xml:space="preserve">COPY CON FileName</w:t>
            </w:r>
          </w:p>
        </w:tc>
        <w:tc>
          <w:tcPr>
            <w:tcW w:type="dxa" w:w="5750"/>
            <w:tcMar>
              <w:top w:type="dxa" w:w="70"/>
              <w:left w:type="dxa" w:w="110"/>
              <w:bottom w:type="dxa" w:w="70"/>
              <w:right w:type="dxa" w:w="110"/>
            </w:tcMar>
            <w:vAlign w:val="center"/>
          </w:tcPr>
          <w:p>
            <w:r>
              <w:rPr>
                <w:sz w:val="19"/>
                <w:szCs w:val="19"/>
              </w:rPr>
              <w:t xml:space="preserve">Create a text file from the keyboard (finish with F6 / Ctrl+Z)</w:t>
            </w:r>
          </w:p>
        </w:tc>
      </w:tr>
      <w:tr>
        <w:tc>
          <w:tcPr>
            <w:tcW w:type="dxa" w:w="3600"/>
            <w:tcMar>
              <w:top w:type="dxa" w:w="70"/>
              <w:left w:type="dxa" w:w="110"/>
              <w:bottom w:type="dxa" w:w="70"/>
              <w:right w:type="dxa" w:w="110"/>
            </w:tcMar>
            <w:vAlign w:val="center"/>
          </w:tcPr>
          <w:p>
            <w:r>
              <w:rPr>
                <w:sz w:val="19"/>
                <w:szCs w:val="19"/>
              </w:rPr>
              <w:t xml:space="preserve">TYPE / EDIT / REN / DEL</w:t>
            </w:r>
          </w:p>
        </w:tc>
        <w:tc>
          <w:tcPr>
            <w:tcW w:type="dxa" w:w="5750"/>
            <w:tcMar>
              <w:top w:type="dxa" w:w="70"/>
              <w:left w:type="dxa" w:w="110"/>
              <w:bottom w:type="dxa" w:w="70"/>
              <w:right w:type="dxa" w:w="110"/>
            </w:tcMar>
            <w:vAlign w:val="center"/>
          </w:tcPr>
          <w:p>
            <w:r>
              <w:rPr>
                <w:sz w:val="19"/>
                <w:szCs w:val="19"/>
              </w:rPr>
              <w:t xml:space="preserve">View / edit / rename / delete a file</w:t>
            </w:r>
          </w:p>
        </w:tc>
      </w:tr>
      <w:tr>
        <w:tc>
          <w:tcPr>
            <w:tcW w:type="dxa" w:w="3600"/>
            <w:tcMar>
              <w:top w:type="dxa" w:w="70"/>
              <w:left w:type="dxa" w:w="110"/>
              <w:bottom w:type="dxa" w:w="70"/>
              <w:right w:type="dxa" w:w="110"/>
            </w:tcMar>
            <w:vAlign w:val="center"/>
          </w:tcPr>
          <w:p>
            <w:r>
              <w:rPr>
                <w:sz w:val="19"/>
                <w:szCs w:val="19"/>
              </w:rPr>
              <w:t xml:space="preserve">MD DirectoryName</w:t>
            </w:r>
          </w:p>
        </w:tc>
        <w:tc>
          <w:tcPr>
            <w:tcW w:type="dxa" w:w="5750"/>
            <w:tcMar>
              <w:top w:type="dxa" w:w="70"/>
              <w:left w:type="dxa" w:w="110"/>
              <w:bottom w:type="dxa" w:w="70"/>
              <w:right w:type="dxa" w:w="110"/>
            </w:tcMar>
            <w:vAlign w:val="center"/>
          </w:tcPr>
          <w:p>
            <w:r>
              <w:rPr>
                <w:sz w:val="19"/>
                <w:szCs w:val="19"/>
              </w:rPr>
              <w:t xml:space="preserve">Create a new directory</w:t>
            </w:r>
          </w:p>
        </w:tc>
      </w:tr>
      <w:tr>
        <w:tc>
          <w:tcPr>
            <w:tcW w:type="dxa" w:w="3600"/>
            <w:tcMar>
              <w:top w:type="dxa" w:w="70"/>
              <w:left w:type="dxa" w:w="110"/>
              <w:bottom w:type="dxa" w:w="70"/>
              <w:right w:type="dxa" w:w="110"/>
            </w:tcMar>
            <w:vAlign w:val="center"/>
          </w:tcPr>
          <w:p>
            <w:r>
              <w:rPr>
                <w:sz w:val="19"/>
                <w:szCs w:val="19"/>
              </w:rPr>
              <w:t xml:space="preserve">RD DirectoryName</w:t>
            </w:r>
          </w:p>
        </w:tc>
        <w:tc>
          <w:tcPr>
            <w:tcW w:type="dxa" w:w="5750"/>
            <w:tcMar>
              <w:top w:type="dxa" w:w="70"/>
              <w:left w:type="dxa" w:w="110"/>
              <w:bottom w:type="dxa" w:w="70"/>
              <w:right w:type="dxa" w:w="110"/>
            </w:tcMar>
            <w:vAlign w:val="center"/>
          </w:tcPr>
          <w:p>
            <w:r>
              <w:rPr>
                <w:sz w:val="19"/>
                <w:szCs w:val="19"/>
              </w:rPr>
              <w:t xml:space="preserve">Delete an empty directory (move out of it first)</w:t>
            </w:r>
          </w:p>
        </w:tc>
      </w:tr>
      <w:tr>
        <w:tc>
          <w:tcPr>
            <w:tcW w:type="dxa" w:w="3600"/>
            <w:tcMar>
              <w:top w:type="dxa" w:w="70"/>
              <w:left w:type="dxa" w:w="110"/>
              <w:bottom w:type="dxa" w:w="70"/>
              <w:right w:type="dxa" w:w="110"/>
            </w:tcMar>
            <w:vAlign w:val="center"/>
          </w:tcPr>
          <w:p>
            <w:r>
              <w:rPr>
                <w:sz w:val="19"/>
                <w:szCs w:val="19"/>
              </w:rPr>
              <w:t xml:space="preserve">DIR [Path] [/P] [/S]</w:t>
            </w:r>
          </w:p>
        </w:tc>
        <w:tc>
          <w:tcPr>
            <w:tcW w:type="dxa" w:w="5750"/>
            <w:tcMar>
              <w:top w:type="dxa" w:w="70"/>
              <w:left w:type="dxa" w:w="110"/>
              <w:bottom w:type="dxa" w:w="70"/>
              <w:right w:type="dxa" w:w="110"/>
            </w:tcMar>
            <w:vAlign w:val="center"/>
          </w:tcPr>
          <w:p>
            <w:r>
              <w:rPr>
                <w:sz w:val="19"/>
                <w:szCs w:val="19"/>
              </w:rPr>
              <w:t xml:space="preserve">List directory contents (/P page by page, /S recursively)</w:t>
            </w:r>
          </w:p>
        </w:tc>
      </w:tr>
    </w:tbl>
    <w:p>
      <w:pPr>
        <w:pStyle w:val="Heading1"/>
        <w:pBdr>
          <w:bottom w:val="single" w:color="1F4E5F" w:sz="8" w:space="4"/>
        </w:pBdr>
        <w:spacing w:after="160" w:before="360"/>
      </w:pPr>
      <w:r>
        <w:rPr>
          <w:b/>
          <w:bCs/>
          <w:color w:val="1F4E5F"/>
        </w:rPr>
        <w:t xml:space="preserve">3. Task (Variant 6)</w:t>
      </w:r>
    </w:p>
    <w:p>
      <w:pPr>
        <w:spacing w:after="160" w:line="300" w:lineRule="auto"/>
      </w:pPr>
      <w:r>
        <w:t xml:space="preserve">Create the following hierarchical file system inside the STUDENT directory, where each directory D1–D8 contains a text file of the same name (d1.txt–d8.txt):</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C:\STUDENT</w:t>
            </w:r>
          </w:p>
          <w:p>
            <w:pPr>
              <w:spacing w:after="0"/>
            </w:pPr>
            <w:r>
              <w:rPr>
                <w:rFonts w:ascii="Consolas" w:cs="Consolas" w:eastAsia="Consolas" w:hAnsi="Consolas"/>
                <w:sz w:val="19"/>
                <w:szCs w:val="19"/>
              </w:rPr>
              <w:t xml:space="preserve">+-- D1 (d1.txt)</w:t>
            </w:r>
          </w:p>
          <w:p>
            <w:pPr>
              <w:spacing w:after="0"/>
            </w:pPr>
            <w:r>
              <w:rPr>
                <w:rFonts w:ascii="Consolas" w:cs="Consolas" w:eastAsia="Consolas" w:hAnsi="Consolas"/>
                <w:sz w:val="19"/>
                <w:szCs w:val="19"/>
              </w:rPr>
              <w:t xml:space="preserve">|   +-- D2 (d2.txt)</w:t>
            </w:r>
          </w:p>
          <w:p>
            <w:pPr>
              <w:spacing w:after="0"/>
            </w:pPr>
            <w:r>
              <w:rPr>
                <w:rFonts w:ascii="Consolas" w:cs="Consolas" w:eastAsia="Consolas" w:hAnsi="Consolas"/>
                <w:sz w:val="19"/>
                <w:szCs w:val="19"/>
              </w:rPr>
              <w:t xml:space="preserve">|       +-- D3 (d3.txt)</w:t>
            </w:r>
          </w:p>
          <w:p>
            <w:pPr>
              <w:spacing w:after="0"/>
            </w:pPr>
            <w:r>
              <w:rPr>
                <w:rFonts w:ascii="Consolas" w:cs="Consolas" w:eastAsia="Consolas" w:hAnsi="Consolas"/>
                <w:sz w:val="19"/>
                <w:szCs w:val="19"/>
              </w:rPr>
              <w:t xml:space="preserve">|       +-- D4 (d4.txt)</w:t>
            </w:r>
          </w:p>
          <w:p>
            <w:pPr>
              <w:spacing w:after="0"/>
            </w:pPr>
            <w:r>
              <w:rPr>
                <w:rFonts w:ascii="Consolas" w:cs="Consolas" w:eastAsia="Consolas" w:hAnsi="Consolas"/>
                <w:sz w:val="19"/>
                <w:szCs w:val="19"/>
              </w:rPr>
              <w:t xml:space="preserve">|       +-- D5 (d5.txt)</w:t>
            </w:r>
          </w:p>
          <w:p>
            <w:pPr>
              <w:spacing w:after="0"/>
            </w:pPr>
            <w:r>
              <w:rPr>
                <w:rFonts w:ascii="Consolas" w:cs="Consolas" w:eastAsia="Consolas" w:hAnsi="Consolas"/>
                <w:sz w:val="19"/>
                <w:szCs w:val="19"/>
              </w:rPr>
              <w:t xml:space="preserve">+-- D6 (d6.txt)</w:t>
            </w:r>
          </w:p>
          <w:p>
            <w:pPr>
              <w:spacing w:after="0"/>
            </w:pPr>
            <w:r>
              <w:rPr>
                <w:rFonts w:ascii="Consolas" w:cs="Consolas" w:eastAsia="Consolas" w:hAnsi="Consolas"/>
                <w:sz w:val="19"/>
                <w:szCs w:val="19"/>
              </w:rPr>
              <w:t xml:space="preserve">    +-- D7 (d7.txt)</w:t>
            </w:r>
          </w:p>
          <w:p>
            <w:pPr>
              <w:spacing w:after="0"/>
            </w:pPr>
            <w:r>
              <w:rPr>
                <w:rFonts w:ascii="Consolas" w:cs="Consolas" w:eastAsia="Consolas" w:hAnsi="Consolas"/>
                <w:sz w:val="19"/>
                <w:szCs w:val="19"/>
              </w:rPr>
              <w:t xml:space="preserve">        +-- D8 (d8.txt)</w:t>
            </w:r>
          </w:p>
        </w:tc>
      </w:tr>
    </w:tbl>
    <w:p>
      <w:pPr>
        <w:spacing w:after="160"/>
      </w:pPr>
    </w:p>
    <w:p>
      <w:pPr>
        <w:spacing w:after="160" w:line="300" w:lineRule="auto"/>
      </w:pPr>
      <w:r>
        <w:t xml:space="preserve">D1 and D6 are two independent subdirectories of STUDENT. D1 contains only D2, which in turn contains D3, D4, D5. The D6 branch is a chain of nested directories: D6 → D7 → D8 — each next directory is nested inside the previous one, not a "sibling" of it.</w:t>
      </w:r>
    </w:p>
    <w:p>
      <w:pPr>
        <w:pStyle w:val="Heading1"/>
        <w:pBdr>
          <w:bottom w:val="single" w:color="1F4E5F" w:sz="8" w:space="4"/>
        </w:pBdr>
        <w:spacing w:after="160" w:before="360"/>
      </w:pPr>
      <w:r>
        <w:rPr>
          <w:b/>
          <w:bCs/>
          <w:color w:val="1F4E5F"/>
        </w:rPr>
        <w:t xml:space="preserve">4. Solution — Sequence of MS-DOS Commands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C:\&gt;MD STUDENT</w:t>
            </w:r>
          </w:p>
          <w:p>
            <w:pPr>
              <w:spacing w:after="0"/>
            </w:pPr>
            <w:r>
              <w:rPr>
                <w:rFonts w:ascii="Consolas" w:cs="Consolas" w:eastAsia="Consolas" w:hAnsi="Consolas"/>
                <w:sz w:val="19"/>
                <w:szCs w:val="19"/>
              </w:rPr>
              <w:t xml:space="preserve">C:\&gt;CD STUDENT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C:\STUDENT&gt;MD D1</w:t>
            </w:r>
          </w:p>
          <w:p>
            <w:pPr>
              <w:spacing w:after="0"/>
            </w:pPr>
            <w:r>
              <w:rPr>
                <w:rFonts w:ascii="Consolas" w:cs="Consolas" w:eastAsia="Consolas" w:hAnsi="Consolas"/>
                <w:sz w:val="19"/>
                <w:szCs w:val="19"/>
              </w:rPr>
              <w:t xml:space="preserve">C:\STUDENT&gt;CD D1</w:t>
            </w:r>
          </w:p>
          <w:p>
            <w:pPr>
              <w:spacing w:after="0"/>
            </w:pPr>
            <w:r>
              <w:rPr>
                <w:rFonts w:ascii="Consolas" w:cs="Consolas" w:eastAsia="Consolas" w:hAnsi="Consolas"/>
                <w:sz w:val="19"/>
                <w:szCs w:val="19"/>
              </w:rPr>
              <w:t xml:space="preserve">C:\STUDENT\D1&gt;COPY CON d1.txt   (type text, then F6/Ctrl+Z)</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C:\STUDENT\D1&gt;MD D2</w:t>
            </w:r>
          </w:p>
          <w:p>
            <w:pPr>
              <w:spacing w:after="0"/>
            </w:pPr>
            <w:r>
              <w:rPr>
                <w:rFonts w:ascii="Consolas" w:cs="Consolas" w:eastAsia="Consolas" w:hAnsi="Consolas"/>
                <w:sz w:val="19"/>
                <w:szCs w:val="19"/>
              </w:rPr>
              <w:t xml:space="preserve">C:\STUDENT\D1&gt;CD D2</w:t>
            </w:r>
          </w:p>
          <w:p>
            <w:pPr>
              <w:spacing w:after="0"/>
            </w:pPr>
            <w:r>
              <w:rPr>
                <w:rFonts w:ascii="Consolas" w:cs="Consolas" w:eastAsia="Consolas" w:hAnsi="Consolas"/>
                <w:sz w:val="19"/>
                <w:szCs w:val="19"/>
              </w:rPr>
              <w:t xml:space="preserve">C:\STUDENT\D1\D2&gt;COPY CON d2.txt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C:\STUDENT\D1\D2&gt;MD D3</w:t>
            </w:r>
          </w:p>
          <w:p>
            <w:pPr>
              <w:spacing w:after="0"/>
            </w:pPr>
            <w:r>
              <w:rPr>
                <w:rFonts w:ascii="Consolas" w:cs="Consolas" w:eastAsia="Consolas" w:hAnsi="Consolas"/>
                <w:sz w:val="19"/>
                <w:szCs w:val="19"/>
              </w:rPr>
              <w:t xml:space="preserve">C:\STUDENT\D1\D2&gt;CD D3</w:t>
            </w:r>
          </w:p>
          <w:p>
            <w:pPr>
              <w:spacing w:after="0"/>
            </w:pPr>
            <w:r>
              <w:rPr>
                <w:rFonts w:ascii="Consolas" w:cs="Consolas" w:eastAsia="Consolas" w:hAnsi="Consolas"/>
                <w:sz w:val="19"/>
                <w:szCs w:val="19"/>
              </w:rPr>
              <w:t xml:space="preserve">C:\STUDENT\D1\D2\D3&gt;COPY CON d3.txt</w:t>
            </w:r>
          </w:p>
          <w:p>
            <w:pPr>
              <w:spacing w:after="0"/>
            </w:pPr>
            <w:r>
              <w:rPr>
                <w:rFonts w:ascii="Consolas" w:cs="Consolas" w:eastAsia="Consolas" w:hAnsi="Consolas"/>
                <w:sz w:val="19"/>
                <w:szCs w:val="19"/>
              </w:rPr>
              <w:t xml:space="preserve">C:\STUDENT\D1\D2\D3&gt;CD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C:\STUDENT\D1\D2&gt;MD D4</w:t>
            </w:r>
          </w:p>
          <w:p>
            <w:pPr>
              <w:spacing w:after="0"/>
            </w:pPr>
            <w:r>
              <w:rPr>
                <w:rFonts w:ascii="Consolas" w:cs="Consolas" w:eastAsia="Consolas" w:hAnsi="Consolas"/>
                <w:sz w:val="19"/>
                <w:szCs w:val="19"/>
              </w:rPr>
              <w:t xml:space="preserve">C:\STUDENT\D1\D2&gt;CD D4</w:t>
            </w:r>
          </w:p>
          <w:p>
            <w:pPr>
              <w:spacing w:after="0"/>
            </w:pPr>
            <w:r>
              <w:rPr>
                <w:rFonts w:ascii="Consolas" w:cs="Consolas" w:eastAsia="Consolas" w:hAnsi="Consolas"/>
                <w:sz w:val="19"/>
                <w:szCs w:val="19"/>
              </w:rPr>
              <w:t xml:space="preserve">C:\STUDENT\D1\D2\D4&gt;COPY CON d4.txt</w:t>
            </w:r>
          </w:p>
          <w:p>
            <w:pPr>
              <w:spacing w:after="0"/>
            </w:pPr>
            <w:r>
              <w:rPr>
                <w:rFonts w:ascii="Consolas" w:cs="Consolas" w:eastAsia="Consolas" w:hAnsi="Consolas"/>
                <w:sz w:val="19"/>
                <w:szCs w:val="19"/>
              </w:rPr>
              <w:t xml:space="preserve">C:\STUDENT\D1\D2\D4&gt;CD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C:\STUDENT\D1\D2&gt;MD D5</w:t>
            </w:r>
          </w:p>
          <w:p>
            <w:pPr>
              <w:spacing w:after="0"/>
            </w:pPr>
            <w:r>
              <w:rPr>
                <w:rFonts w:ascii="Consolas" w:cs="Consolas" w:eastAsia="Consolas" w:hAnsi="Consolas"/>
                <w:sz w:val="19"/>
                <w:szCs w:val="19"/>
              </w:rPr>
              <w:t xml:space="preserve">C:\STUDENT\D1\D2&gt;CD D5</w:t>
            </w:r>
          </w:p>
          <w:p>
            <w:pPr>
              <w:spacing w:after="0"/>
            </w:pPr>
            <w:r>
              <w:rPr>
                <w:rFonts w:ascii="Consolas" w:cs="Consolas" w:eastAsia="Consolas" w:hAnsi="Consolas"/>
                <w:sz w:val="19"/>
                <w:szCs w:val="19"/>
              </w:rPr>
              <w:t xml:space="preserve">C:\STUDENT\D1\D2\D5&gt;COPY CON d5.txt</w:t>
            </w:r>
          </w:p>
          <w:p>
            <w:pPr>
              <w:spacing w:after="0"/>
            </w:pPr>
            <w:r>
              <w:rPr>
                <w:rFonts w:ascii="Consolas" w:cs="Consolas" w:eastAsia="Consolas" w:hAnsi="Consolas"/>
                <w:sz w:val="19"/>
                <w:szCs w:val="19"/>
              </w:rPr>
              <w:t xml:space="preserve">C:\STUDENT\D1\D2\D5&gt;CD ..</w:t>
            </w:r>
          </w:p>
          <w:p>
            <w:pPr>
              <w:spacing w:after="0"/>
            </w:pPr>
            <w:r>
              <w:rPr>
                <w:rFonts w:ascii="Consolas" w:cs="Consolas" w:eastAsia="Consolas" w:hAnsi="Consolas"/>
                <w:sz w:val="19"/>
                <w:szCs w:val="19"/>
              </w:rPr>
              <w:t xml:space="preserve">C:\STUDENT\D1\D2&gt;CD ..</w:t>
            </w:r>
          </w:p>
          <w:p>
            <w:pPr>
              <w:spacing w:after="0"/>
            </w:pPr>
            <w:r>
              <w:rPr>
                <w:rFonts w:ascii="Consolas" w:cs="Consolas" w:eastAsia="Consolas" w:hAnsi="Consolas"/>
                <w:sz w:val="19"/>
                <w:szCs w:val="19"/>
              </w:rPr>
              <w:t xml:space="preserve">C:\STUDENT\D1&gt;CD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C:\STUDENT&gt;MD D6</w:t>
            </w:r>
          </w:p>
          <w:p>
            <w:pPr>
              <w:spacing w:after="0"/>
            </w:pPr>
            <w:r>
              <w:rPr>
                <w:rFonts w:ascii="Consolas" w:cs="Consolas" w:eastAsia="Consolas" w:hAnsi="Consolas"/>
                <w:sz w:val="19"/>
                <w:szCs w:val="19"/>
              </w:rPr>
              <w:t xml:space="preserve">C:\STUDENT&gt;CD D6</w:t>
            </w:r>
          </w:p>
          <w:p>
            <w:pPr>
              <w:spacing w:after="0"/>
            </w:pPr>
            <w:r>
              <w:rPr>
                <w:rFonts w:ascii="Consolas" w:cs="Consolas" w:eastAsia="Consolas" w:hAnsi="Consolas"/>
                <w:sz w:val="19"/>
                <w:szCs w:val="19"/>
              </w:rPr>
              <w:t xml:space="preserve">C:\STUDENT\D6&gt;COPY CON d6.txt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C:\STUDENT\D6&gt;MD D7</w:t>
            </w:r>
          </w:p>
          <w:p>
            <w:pPr>
              <w:spacing w:after="0"/>
            </w:pPr>
            <w:r>
              <w:rPr>
                <w:rFonts w:ascii="Consolas" w:cs="Consolas" w:eastAsia="Consolas" w:hAnsi="Consolas"/>
                <w:sz w:val="19"/>
                <w:szCs w:val="19"/>
              </w:rPr>
              <w:t xml:space="preserve">C:\STUDENT\D6&gt;CD D7</w:t>
            </w:r>
          </w:p>
          <w:p>
            <w:pPr>
              <w:spacing w:after="0"/>
            </w:pPr>
            <w:r>
              <w:rPr>
                <w:rFonts w:ascii="Consolas" w:cs="Consolas" w:eastAsia="Consolas" w:hAnsi="Consolas"/>
                <w:sz w:val="19"/>
                <w:szCs w:val="19"/>
              </w:rPr>
              <w:t xml:space="preserve">C:\STUDENT\D6\D7&gt;COPY CON d7.txt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C:\STUDENT\D6\D7&gt;MD D8</w:t>
            </w:r>
          </w:p>
          <w:p>
            <w:pPr>
              <w:spacing w:after="0"/>
            </w:pPr>
            <w:r>
              <w:rPr>
                <w:rFonts w:ascii="Consolas" w:cs="Consolas" w:eastAsia="Consolas" w:hAnsi="Consolas"/>
                <w:sz w:val="19"/>
                <w:szCs w:val="19"/>
              </w:rPr>
              <w:t xml:space="preserve">C:\STUDENT\D6\D7&gt;CD D8</w:t>
            </w:r>
          </w:p>
          <w:p>
            <w:pPr>
              <w:spacing w:after="0"/>
            </w:pPr>
            <w:r>
              <w:rPr>
                <w:rFonts w:ascii="Consolas" w:cs="Consolas" w:eastAsia="Consolas" w:hAnsi="Consolas"/>
                <w:sz w:val="19"/>
                <w:szCs w:val="19"/>
              </w:rPr>
              <w:t xml:space="preserve">C:\STUDENT\D6\D7\D8&gt;COPY CON d8.txt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C:\STUDENT\D6\D7\D8&gt;CD \</w:t>
            </w:r>
          </w:p>
        </w:tc>
      </w:tr>
    </w:tbl>
    <w:p>
      <w:pPr>
        <w:spacing w:after="160"/>
      </w:pPr>
    </w:p>
    <w:p>
      <w:pPr>
        <w:pStyle w:val="Heading1"/>
        <w:pBdr>
          <w:bottom w:val="single" w:color="1F4E5F" w:sz="8" w:space="4"/>
        </w:pBdr>
        <w:spacing w:after="160" w:before="360"/>
      </w:pPr>
      <w:r>
        <w:rPr>
          <w:b/>
          <w:bCs/>
          <w:color w:val="1F4E5F"/>
        </w:rPr>
        <w:t xml:space="preserve">5. Verification</w:t>
      </w:r>
    </w:p>
    <w:p>
      <w:pPr>
        <w:spacing w:after="160" w:line="300" w:lineRule="auto"/>
      </w:pPr>
      <w:r>
        <w:t xml:space="preserve">The finished structure was reviewed page by page with a recursive directory listing:</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C:\&gt;CD STUDENT</w:t>
            </w:r>
          </w:p>
          <w:p>
            <w:pPr>
              <w:spacing w:after="0"/>
            </w:pPr>
            <w:r>
              <w:rPr>
                <w:rFonts w:ascii="Consolas" w:cs="Consolas" w:eastAsia="Consolas" w:hAnsi="Consolas"/>
                <w:sz w:val="19"/>
                <w:szCs w:val="19"/>
              </w:rPr>
              <w:t xml:space="preserve">C:\STUDENT&gt;DIR /S /P</w:t>
            </w:r>
          </w:p>
        </w:tc>
      </w:tr>
    </w:tbl>
    <w:p>
      <w:pPr>
        <w:spacing w:after="160"/>
      </w:pPr>
    </w:p>
    <w:p>
      <w:pPr>
        <w:spacing w:after="60" w:before="160"/>
        <w:jc w:val="center"/>
      </w:pPr>
      <w:r>
        <w:drawing>
          <wp:inline distT="0" distB="0" distL="0" distR="0">
            <wp:extent cx="53340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534025"/>
                    </a:xfrm>
                    <a:prstGeom prst="rect">
                      <a:avLst/>
                    </a:prstGeom>
                  </pic:spPr>
                </pic:pic>
              </a:graphicData>
            </a:graphic>
          </wp:inline>
        </w:drawing>
      </w:r>
    </w:p>
    <w:p>
      <w:pPr>
        <w:spacing w:after="200"/>
        <w:jc w:val="center"/>
      </w:pPr>
      <w:r>
        <w:rPr>
          <w:i/>
          <w:iCs/>
          <w:color w:val="5B6B70"/>
          <w:sz w:val="19"/>
          <w:szCs w:val="19"/>
        </w:rPr>
        <w:t xml:space="preserve">Figure 1. Recursive directory listing of C:\STUDENT, confirming the variant 6 structure and all eight text files.</w:t>
      </w:r>
    </w:p>
    <w:p>
      <w:pPr>
        <w:pStyle w:val="Heading1"/>
        <w:pBdr>
          <w:bottom w:val="single" w:color="1F4E5F" w:sz="8" w:space="4"/>
        </w:pBdr>
        <w:spacing w:after="160" w:before="360"/>
      </w:pPr>
      <w:r>
        <w:rPr>
          <w:b/>
          <w:bCs/>
          <w:color w:val="1F4E5F"/>
        </w:rPr>
        <w:t xml:space="preserve">6. Conclusion</w:t>
      </w:r>
    </w:p>
    <w:p>
      <w:pPr>
        <w:spacing w:after="160" w:line="300" w:lineRule="auto"/>
      </w:pPr>
      <w:r>
        <w:t xml:space="preserve">This laboratory work covered the core MS-DOS commands: service commands (VER, CLS, DATE, TIME), navigation commands (CD, drive switching), file commands (COPY CON, TYPE, REN, DEL, MOVE), and directory commands (MD, RD, DIR). These were used to build and verify the hierarchical file structure of the STUDENT directory assigned for variant 6, where D1 and D6 are independent branches and D6 → D7 → D8 forms a chain of nested subdirectories.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7b7c2a44e91eec97fd738ea5a83b2873906a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2026-09-25T08:18:04.786Z</dcterms:created>
  <dcterms:modified xsi:type="dcterms:W3CDTF">2026-09-25T08:18:04.787Z</dcterms:modified>
</cp:coreProperties>
</file>

<file path=docProps/custom.xml><?xml version="1.0" encoding="utf-8"?>
<Properties xmlns="http://schemas.openxmlformats.org/officeDocument/2006/custom-properties" xmlns:vt="http://schemas.openxmlformats.org/officeDocument/2006/docPropsVTypes"/>
</file>