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4E5F"/>
          <w:sz w:val="30"/>
          <w:szCs w:val="30"/>
        </w:rPr>
        <w:t xml:space="preserve">LABORATORY WORK REPORT</w:t>
      </w:r>
    </w:p>
    <w:p>
      <w:pPr>
        <w:spacing w:after="400"/>
        <w:jc w:val="center"/>
      </w:pPr>
      <w:r>
        <w:rPr>
          <w:b/>
          <w:bCs/>
          <w:sz w:val="44"/>
          <w:szCs w:val="44"/>
        </w:rPr>
        <w:t xml:space="preserve">Lab 3 — HTML: Formatting, Images and Hyperlinks</w:t>
      </w:r>
    </w:p>
    <w:p>
      <w:pPr>
        <w:spacing w:after="600"/>
        <w:jc w:val="center"/>
      </w:pPr>
      <w:r>
        <w:rPr>
          <w:i/>
          <w:iCs/>
          <w:color w:val="5B6B70"/>
          <w:sz w:val="24"/>
          <w:szCs w:val="24"/>
        </w:rPr>
        <w:t xml:space="preserve">Database Management Systems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50"/>
      </w:tblGrid>
      <w:tr>
        <w:tc>
          <w:tcPr>
            <w:tcW w:type="dxa" w:w="2800"/>
            <w:shd w:fill="E8F0F2" w:color="auto" w:val="clear"/>
            <w:tcMar>
              <w:top w:type="dxa" w:w="100"/>
              <w:left w:type="dxa" w:w="150"/>
              <w:bottom w:type="dxa" w:w="100"/>
              <w:right w:type="dxa" w:w="150"/>
            </w:tcMar>
            <w:vAlign w:val="center"/>
          </w:tcPr>
          <w:p>
            <w:r>
              <w:rPr>
                <w:b/>
                <w:bCs/>
                <w:sz w:val="21"/>
                <w:szCs w:val="21"/>
              </w:rPr>
              <w:t xml:space="preserve">Laboratory work:</w:t>
            </w:r>
          </w:p>
        </w:tc>
        <w:tc>
          <w:tcPr>
            <w:tcW w:type="dxa" w:w="6550"/>
            <w:tcMar>
              <w:top w:type="dxa" w:w="100"/>
              <w:left w:type="dxa" w:w="150"/>
              <w:bottom w:type="dxa" w:w="100"/>
              <w:right w:type="dxa" w:w="150"/>
            </w:tcMar>
            <w:vAlign w:val="center"/>
          </w:tcPr>
          <w:p>
            <w:r>
              <w:rPr>
                <w:sz w:val="21"/>
                <w:szCs w:val="21"/>
              </w:rPr>
              <w:t xml:space="preserve">Lab 3 — Creation of the elementary HTML document (3-a); insertion of figures, bookmarks and hyperlinks (3-b).</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Student full name:</w:t>
            </w:r>
          </w:p>
        </w:tc>
        <w:tc>
          <w:tcPr>
            <w:tcW w:type="dxa" w:w="6550"/>
            <w:tcMar>
              <w:top w:type="dxa" w:w="100"/>
              <w:left w:type="dxa" w:w="150"/>
              <w:bottom w:type="dxa" w:w="100"/>
              <w:right w:type="dxa" w:w="150"/>
            </w:tcMar>
            <w:vAlign w:val="center"/>
          </w:tcPr>
          <w:p>
            <w:r>
              <w:rPr>
                <w:sz w:val="21"/>
                <w:szCs w:val="21"/>
              </w:rPr>
              <w:t xml:space="preserve">Doe John</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Group:</w:t>
            </w:r>
          </w:p>
        </w:tc>
        <w:tc>
          <w:tcPr>
            <w:tcW w:type="dxa" w:w="6550"/>
            <w:tcMar>
              <w:top w:type="dxa" w:w="100"/>
              <w:left w:type="dxa" w:w="150"/>
              <w:bottom w:type="dxa" w:w="100"/>
              <w:right w:type="dxa" w:w="150"/>
            </w:tcMar>
            <w:vAlign w:val="center"/>
          </w:tcPr>
          <w:p>
            <w:r>
              <w:rPr>
                <w:sz w:val="21"/>
                <w:szCs w:val="21"/>
              </w:rPr>
              <w:t xml:space="preserve">SISCCO-2502NS</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Course:</w:t>
            </w:r>
          </w:p>
        </w:tc>
        <w:tc>
          <w:tcPr>
            <w:tcW w:type="dxa" w:w="6550"/>
            <w:tcMar>
              <w:top w:type="dxa" w:w="100"/>
              <w:left w:type="dxa" w:w="150"/>
              <w:bottom w:type="dxa" w:w="100"/>
              <w:right w:type="dxa" w:w="150"/>
            </w:tcMar>
            <w:vAlign w:val="center"/>
          </w:tcPr>
          <w:p>
            <w:r>
              <w:rPr>
                <w:sz w:val="21"/>
                <w:szCs w:val="21"/>
              </w:rPr>
              <w:t xml:space="preserve">Database Management Systems</w:t>
            </w:r>
          </w:p>
        </w:tc>
      </w:tr>
    </w:tbl>
    <w:p>
      <w:pPr>
        <w:pStyle w:val="Heading1"/>
        <w:pageBreakBefore/>
        <w:pBdr>
          <w:bottom w:val="single" w:color="1F4E5F" w:sz="8" w:space="4"/>
        </w:pBdr>
        <w:spacing w:after="160" w:before="360"/>
      </w:pPr>
      <w:r>
        <w:rPr>
          <w:b/>
          <w:bCs/>
          <w:color w:val="1F4E5F"/>
        </w:rPr>
        <w:t xml:space="preserve">1. Objective</w:t>
      </w:r>
    </w:p>
    <w:p>
      <w:pPr>
        <w:pStyle w:val="ListParagraph"/>
        <w:numPr>
          <w:ilvl w:val="0"/>
          <w:numId w:val="1"/>
        </w:numPr>
        <w:spacing w:after="80"/>
      </w:pPr>
      <w:r>
        <w:t xml:space="preserve">learn to create the elementary hypertext document by means of the Notepad text editor;</w:t>
      </w:r>
    </w:p>
    <w:p>
      <w:pPr>
        <w:pStyle w:val="ListParagraph"/>
        <w:numPr>
          <w:ilvl w:val="0"/>
          <w:numId w:val="1"/>
        </w:numPr>
        <w:spacing w:after="80"/>
      </w:pPr>
      <w:r>
        <w:t xml:space="preserve">learn to use font- and paragraph-formatting tags;</w:t>
      </w:r>
    </w:p>
    <w:p>
      <w:pPr>
        <w:pStyle w:val="ListParagraph"/>
        <w:numPr>
          <w:ilvl w:val="0"/>
          <w:numId w:val="1"/>
        </w:numPr>
        <w:spacing w:after="80"/>
      </w:pPr>
      <w:r>
        <w:t xml:space="preserve">learn to insert pictures into an HTML document;</w:t>
      </w:r>
    </w:p>
    <w:p>
      <w:pPr>
        <w:pStyle w:val="ListParagraph"/>
        <w:numPr>
          <w:ilvl w:val="0"/>
          <w:numId w:val="1"/>
        </w:numPr>
        <w:spacing w:after="80"/>
      </w:pPr>
      <w:r>
        <w:t xml:space="preserve">learn to create bookmarks and hyperlinks.</w:t>
      </w:r>
    </w:p>
    <w:p>
      <w:pPr>
        <w:spacing w:after="160" w:line="300" w:lineRule="auto"/>
      </w:pPr>
      <w:r>
        <w:t xml:space="preserve">This laboratory work has no variants — the task is the same for every student; personal data is substituted into the document individually. It produces four linked files: 1_Doe.htm, 2_Doe.htm, 3_Doe.htm, 4_Doe.htm.</w:t>
      </w:r>
    </w:p>
    <w:p>
      <w:pPr>
        <w:pStyle w:val="Heading1"/>
        <w:pBdr>
          <w:bottom w:val="single" w:color="1F4E5F" w:sz="8" w:space="4"/>
        </w:pBdr>
        <w:spacing w:after="160" w:before="360"/>
      </w:pPr>
      <w:r>
        <w:rPr>
          <w:b/>
          <w:bCs/>
          <w:color w:val="1F4E5F"/>
        </w:rPr>
        <w:t xml:space="preserve">2. Part 3-a, Steps 1–5 — Headings and Font Formatting (1_Doe.htm)</w:t>
      </w:r>
    </w:p>
    <w:p>
      <w:pPr>
        <w:spacing w:after="160" w:line="300" w:lineRule="auto"/>
      </w:pPr>
      <w:r>
        <w:t xml:space="preserve">The base document was created with the standard html/head/title/body structure, a signature added with &lt;br&gt;, and the three lines re-styled with heading tags (final: h2 / h5 / h3):</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&lt;h2&gt;I welcome you on my first web page!&lt;/h2&gt;</w:t>
            </w:r>
          </w:p>
          <w:p>
            <w:pPr>
              <w:spacing w:after="0"/>
            </w:pPr>
            <w:r>
              <w:rPr>
                <w:rFonts w:ascii="Consolas" w:cs="Consolas" w:eastAsia="Consolas" w:hAnsi="Consolas"/>
                <w:sz w:val="19"/>
                <w:szCs w:val="19"/>
              </w:rPr>
              <w:t xml:space="preserve">&lt;h5&gt;Student of the SISCCO-2502NS group&lt;/h5&gt;</w:t>
            </w:r>
          </w:p>
          <w:p>
            <w:pPr>
              <w:spacing w:after="0"/>
            </w:pPr>
            <w:r>
              <w:rPr>
                <w:rFonts w:ascii="Consolas" w:cs="Consolas" w:eastAsia="Consolas" w:hAnsi="Consolas"/>
                <w:sz w:val="19"/>
                <w:szCs w:val="19"/>
              </w:rPr>
              <w:t xml:space="preserve">&lt;h3&gt;&lt;font size="+2"&gt;&lt;i&gt;Doe John&lt;/i&gt;&lt;/font&gt;&lt;/h3&gt;</w:t>
            </w:r>
          </w:p>
        </w:tc>
      </w:tr>
    </w:tbl>
    <w:p>
      <w:pPr>
        <w:spacing w:after="160"/>
      </w:pPr>
    </w:p>
    <w:p>
      <w:pPr>
        <w:spacing w:after="160" w:line="300" w:lineRule="auto"/>
      </w:pPr>
      <w:r>
        <w:t xml:space="preserve">A Russian sample phrase from the assignment was added and formatted per the required sample — strikethrough, per-letter colored bold italic, underlined small text, and a two-color word split — with a bookmark named "Morning" placed just before it (used later from 3_Doe.htm):</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&lt;a name="Morning"&gt;&lt;/a&gt;</w:t>
            </w:r>
          </w:p>
          <w:p>
            <w:pPr>
              <w:spacing w:after="0"/>
            </w:pPr>
            <w:r>
              <w:rPr>
                <w:rFonts w:ascii="Consolas" w:cs="Consolas" w:eastAsia="Consolas" w:hAnsi="Consolas"/>
                <w:sz w:val="19"/>
                <w:szCs w:val="19"/>
              </w:rPr>
              <w:t xml:space="preserve">&lt;p&gt;</w:t>
            </w:r>
          </w:p>
          <w:p>
            <w:pPr>
              <w:spacing w:after="0"/>
            </w:pPr>
            <w:r>
              <w:rPr>
                <w:rFonts w:ascii="Consolas" w:cs="Consolas" w:eastAsia="Consolas" w:hAnsi="Consolas"/>
                <w:sz w:val="19"/>
                <w:szCs w:val="19"/>
              </w:rPr>
              <w:t xml:space="preserve">&lt;s&gt;Нас&lt;/s&gt;</w:t>
            </w:r>
          </w:p>
          <w:p>
            <w:pPr>
              <w:spacing w:after="0"/>
            </w:pPr>
            <w:r>
              <w:rPr>
                <w:rFonts w:ascii="Consolas" w:cs="Consolas" w:eastAsia="Consolas" w:hAnsi="Consolas"/>
                <w:sz w:val="19"/>
                <w:szCs w:val="19"/>
              </w:rPr>
              <w:t xml:space="preserve">&lt;b&gt;&lt;i&gt;&lt;font color="red"&gt;у&lt;/font&gt;&lt;font color="green"&gt;т&lt;/font&gt;&lt;font color="blue"&gt;р&lt;/font&gt;&lt;font color="purple"&gt;о&lt;/font&gt;&lt;/i&gt;&lt;/b&gt;</w:t>
            </w:r>
          </w:p>
          <w:p>
            <w:pPr>
              <w:spacing w:after="0"/>
            </w:pPr>
            <w:r>
              <w:rPr>
                <w:rFonts w:ascii="Consolas" w:cs="Consolas" w:eastAsia="Consolas" w:hAnsi="Consolas"/>
                <w:sz w:val="19"/>
                <w:szCs w:val="19"/>
              </w:rPr>
              <w:t xml:space="preserve">&lt;u&gt;&lt;small&gt;встречает&lt;/small&gt;&lt;/u&gt;</w:t>
            </w:r>
          </w:p>
          <w:p>
            <w:pPr>
              <w:spacing w:after="0"/>
            </w:pPr>
            <w:r>
              <w:rPr>
                <w:rFonts w:ascii="Consolas" w:cs="Consolas" w:eastAsia="Consolas" w:hAnsi="Consolas"/>
                <w:sz w:val="19"/>
                <w:szCs w:val="19"/>
              </w:rPr>
              <w:t xml:space="preserve">про&lt;i&gt;&lt;font color="red"&gt;хлад&lt;/font&gt;&lt;/i&gt;&lt;font color="blue"&gt;ой&lt;/font&gt;</w:t>
            </w:r>
          </w:p>
          <w:p>
            <w:pPr>
              <w:spacing w:after="0"/>
            </w:pPr>
            <w:r>
              <w:rPr>
                <w:rFonts w:ascii="Consolas" w:cs="Consolas" w:eastAsia="Consolas" w:hAnsi="Consolas"/>
                <w:sz w:val="19"/>
                <w:szCs w:val="19"/>
              </w:rPr>
              <w:t xml:space="preserve">&lt;/p&gt;</w:t>
            </w:r>
          </w:p>
        </w:tc>
      </w:tr>
    </w:tbl>
    <w:p>
      <w:pPr>
        <w:spacing w:after="160"/>
      </w:pPr>
    </w:p>
    <w:p>
      <w:pPr>
        <w:spacing w:after="60" w:before="16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5B6B70"/>
          <w:sz w:val="19"/>
          <w:szCs w:val="19"/>
        </w:rPr>
        <w:t xml:space="preserve">Figure 1. 1_Doe.htm rendered in the browser — headings and per-letter font formatting.</w:t>
      </w:r>
    </w:p>
    <w:p>
      <w:pPr>
        <w:pStyle w:val="Heading1"/>
        <w:pBdr>
          <w:bottom w:val="single" w:color="1F4E5F" w:sz="8" w:space="4"/>
        </w:pBdr>
        <w:spacing w:after="160" w:before="360"/>
      </w:pPr>
      <w:r>
        <w:rPr>
          <w:b/>
          <w:bCs/>
          <w:color w:val="1F4E5F"/>
        </w:rPr>
        <w:t xml:space="preserve">3. Part 3-a, Step 6 — Paragraph Formatting (2_Doe.htm)</w:t>
      </w:r>
    </w:p>
    <w:p>
      <w:pPr>
        <w:spacing w:after="160" w:line="300" w:lineRule="auto"/>
      </w:pPr>
      <w:r>
        <w:t xml:space="preserve">A second document center-aligns its greeting line, then formats a sample paragraph two ways: justified and bounded by horizontal rules, then duplicated and split into centered lines with &lt;br&gt; (a layout that survives window resizing, unlike the justified version). A bookmark "Mono" marks the start of the sample text. The methodical guide's original sample text here was replaced with the classic Lorem Ipsum filler text, since the exercise is about paragraph formatting, not the specific wording:</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&lt;p align="center"&gt;</w:t>
            </w:r>
          </w:p>
          <w:p>
            <w:pPr>
              <w:spacing w:after="0"/>
            </w:pPr>
            <w:r>
              <w:rPr>
                <w:rFonts w:ascii="Consolas" w:cs="Consolas" w:eastAsia="Consolas" w:hAnsi="Consolas"/>
                <w:sz w:val="19"/>
                <w:szCs w:val="19"/>
              </w:rPr>
              <w:t xml:space="preserve">  Приветствую Вас на моей второй web-странице! &lt;br&gt;</w:t>
            </w:r>
          </w:p>
          <w:p>
            <w:pPr>
              <w:spacing w:after="0"/>
            </w:pPr>
            <w:r>
              <w:rPr>
                <w:rFonts w:ascii="Consolas" w:cs="Consolas" w:eastAsia="Consolas" w:hAnsi="Consolas"/>
                <w:sz w:val="19"/>
                <w:szCs w:val="19"/>
              </w:rPr>
              <w:t xml:space="preserve">  Lorem Ipsum</w:t>
            </w:r>
          </w:p>
          <w:p>
            <w:pPr>
              <w:spacing w:after="0"/>
            </w:pPr>
            <w:r>
              <w:rPr>
                <w:rFonts w:ascii="Consolas" w:cs="Consolas" w:eastAsia="Consolas" w:hAnsi="Consolas"/>
                <w:sz w:val="19"/>
                <w:szCs w:val="19"/>
              </w:rPr>
              <w:t xml:space="preserve">&lt;/p&gt;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&lt;a name="Mono"&gt;&lt;/a&gt;</w:t>
            </w:r>
          </w:p>
          <w:p>
            <w:pPr>
              <w:spacing w:after="0"/>
            </w:pPr>
            <w:r>
              <w:rPr>
                <w:rFonts w:ascii="Consolas" w:cs="Consolas" w:eastAsia="Consolas" w:hAnsi="Consolas"/>
                <w:sz w:val="19"/>
                <w:szCs w:val="19"/>
              </w:rPr>
              <w:t xml:space="preserve">&lt;hr size="2"&gt;</w:t>
            </w:r>
          </w:p>
          <w:p>
            <w:pPr>
              <w:spacing w:after="0"/>
            </w:pPr>
            <w:r>
              <w:rPr>
                <w:rFonts w:ascii="Consolas" w:cs="Consolas" w:eastAsia="Consolas" w:hAnsi="Consolas"/>
                <w:sz w:val="19"/>
                <w:szCs w:val="19"/>
              </w:rPr>
              <w:t xml:space="preserve">&lt;p align="justify"&gt; ... Lorem ipsum dolor sit amet ... &lt;/p&gt;</w:t>
            </w:r>
          </w:p>
          <w:p>
            <w:pPr>
              <w:spacing w:after="0"/>
            </w:pPr>
            <w:r>
              <w:rPr>
                <w:rFonts w:ascii="Consolas" w:cs="Consolas" w:eastAsia="Consolas" w:hAnsi="Consolas"/>
                <w:sz w:val="19"/>
                <w:szCs w:val="19"/>
              </w:rPr>
              <w:t xml:space="preserve">&lt;hr size="2"&gt;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&lt;p align="center"&gt;</w:t>
            </w:r>
          </w:p>
          <w:p>
            <w:pPr>
              <w:spacing w:after="0"/>
            </w:pPr>
            <w:r>
              <w:rPr>
                <w:rFonts w:ascii="Consolas" w:cs="Consolas" w:eastAsia="Consolas" w:hAnsi="Consolas"/>
                <w:sz w:val="19"/>
                <w:szCs w:val="19"/>
              </w:rPr>
              <w:t xml:space="preserve">  Lorem ipsum dolor sit amet, consectetur adipiscing elit, &lt;br&gt;</w:t>
            </w:r>
          </w:p>
          <w:p>
            <w:pPr>
              <w:spacing w:after="0"/>
            </w:pPr>
            <w:r>
              <w:rPr>
                <w:rFonts w:ascii="Consolas" w:cs="Consolas" w:eastAsia="Consolas" w:hAnsi="Consolas"/>
                <w:sz w:val="19"/>
                <w:szCs w:val="19"/>
              </w:rPr>
              <w:t xml:space="preserve">  sed do eiusmod tempor incididunt ut labore et dolore magna aliqua. &lt;br&gt;</w:t>
            </w:r>
          </w:p>
          <w:p>
            <w:pPr>
              <w:spacing w:after="0"/>
            </w:pPr>
            <w:r>
              <w:rPr>
                <w:rFonts w:ascii="Consolas" w:cs="Consolas" w:eastAsia="Consolas" w:hAnsi="Consolas"/>
                <w:sz w:val="19"/>
                <w:szCs w:val="19"/>
              </w:rPr>
              <w:t xml:space="preserve">  ... &lt;br&gt;</w:t>
            </w:r>
          </w:p>
          <w:p>
            <w:pPr>
              <w:spacing w:after="0"/>
            </w:pPr>
            <w:r>
              <w:rPr>
                <w:rFonts w:ascii="Consolas" w:cs="Consolas" w:eastAsia="Consolas" w:hAnsi="Consolas"/>
                <w:sz w:val="19"/>
                <w:szCs w:val="19"/>
              </w:rPr>
              <w:t xml:space="preserve">  Duis aute irure dolor in reprehenderit in voluptate velit esse cillum.</w:t>
            </w:r>
          </w:p>
          <w:p>
            <w:pPr>
              <w:spacing w:after="0"/>
            </w:pPr>
            <w:r>
              <w:rPr>
                <w:rFonts w:ascii="Consolas" w:cs="Consolas" w:eastAsia="Consolas" w:hAnsi="Consolas"/>
                <w:sz w:val="19"/>
                <w:szCs w:val="19"/>
              </w:rPr>
              <w:t xml:space="preserve">&lt;/p&gt;</w:t>
            </w:r>
          </w:p>
        </w:tc>
      </w:tr>
    </w:tbl>
    <w:p>
      <w:pPr>
        <w:spacing w:after="160"/>
      </w:pPr>
    </w:p>
    <w:p>
      <w:pPr>
        <w:pStyle w:val="Heading1"/>
        <w:pBdr>
          <w:bottom w:val="single" w:color="1F4E5F" w:sz="8" w:space="4"/>
        </w:pBdr>
        <w:spacing w:after="160" w:before="360"/>
      </w:pPr>
      <w:r>
        <w:rPr>
          <w:b/>
          <w:bCs/>
          <w:color w:val="1F4E5F"/>
        </w:rPr>
        <w:t xml:space="preserve">4. Part 3-a, Step 7 — Lists (3_Doe.htm)</w:t>
      </w:r>
    </w:p>
    <w:p>
      <w:pPr>
        <w:spacing w:after="160" w:line="300" w:lineRule="auto"/>
      </w:pPr>
      <w:r>
        <w:t xml:space="preserve">A third document builds an unordered "Fonts / Titles / Paragraphs" list (first ordered, then changed to bulleted per the assignment), plus a "mixed" list: an outer ordered list with nested unordered sub-lists:</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&lt;ol&gt;</w:t>
            </w:r>
          </w:p>
          <w:p>
            <w:pPr>
              <w:spacing w:after="0"/>
            </w:pPr>
            <w:r>
              <w:rPr>
                <w:rFonts w:ascii="Consolas" w:cs="Consolas" w:eastAsia="Consolas" w:hAnsi="Consolas"/>
                <w:sz w:val="19"/>
                <w:szCs w:val="19"/>
              </w:rPr>
              <w:t xml:space="preserve">&lt;li&gt;Fonts</w:t>
            </w:r>
          </w:p>
          <w:p>
            <w:pPr>
              <w:spacing w:after="0"/>
            </w:pPr>
            <w:r>
              <w:rPr>
                <w:rFonts w:ascii="Consolas" w:cs="Consolas" w:eastAsia="Consolas" w:hAnsi="Consolas"/>
                <w:sz w:val="19"/>
                <w:szCs w:val="19"/>
              </w:rPr>
              <w:t xml:space="preserve">  &lt;ul&gt;&lt;li&gt;Size&lt;/li&gt;&lt;li&gt;Color&lt;/li&gt;&lt;li&gt;To a set&lt;/li&gt;&lt;li&gt;Indexes&lt;/li&gt;&lt;/ul&gt;</w:t>
            </w:r>
          </w:p>
          <w:p>
            <w:pPr>
              <w:spacing w:after="0"/>
            </w:pPr>
            <w:r>
              <w:rPr>
                <w:rFonts w:ascii="Consolas" w:cs="Consolas" w:eastAsia="Consolas" w:hAnsi="Consolas"/>
                <w:sz w:val="19"/>
                <w:szCs w:val="19"/>
              </w:rPr>
              <w:t xml:space="preserve">&lt;/li&gt;</w:t>
            </w:r>
          </w:p>
          <w:p>
            <w:pPr>
              <w:spacing w:after="0"/>
            </w:pPr>
            <w:r>
              <w:rPr>
                <w:rFonts w:ascii="Consolas" w:cs="Consolas" w:eastAsia="Consolas" w:hAnsi="Consolas"/>
                <w:sz w:val="19"/>
                <w:szCs w:val="19"/>
              </w:rPr>
              <w:t xml:space="preserve">&lt;li&gt;Headings</w:t>
            </w:r>
          </w:p>
          <w:p>
            <w:pPr>
              <w:spacing w:after="0"/>
            </w:pPr>
            <w:r>
              <w:rPr>
                <w:rFonts w:ascii="Consolas" w:cs="Consolas" w:eastAsia="Consolas" w:hAnsi="Consolas"/>
                <w:sz w:val="19"/>
                <w:szCs w:val="19"/>
              </w:rPr>
              <w:t xml:space="preserve">  &lt;ul&gt;&lt;li&gt;From 1st to the 6th level&lt;/li&gt;&lt;/ul&gt;</w:t>
            </w:r>
          </w:p>
          <w:p>
            <w:pPr>
              <w:spacing w:after="0"/>
            </w:pPr>
            <w:r>
              <w:rPr>
                <w:rFonts w:ascii="Consolas" w:cs="Consolas" w:eastAsia="Consolas" w:hAnsi="Consolas"/>
                <w:sz w:val="19"/>
                <w:szCs w:val="19"/>
              </w:rPr>
              <w:t xml:space="preserve">&lt;/li&gt;</w:t>
            </w:r>
          </w:p>
          <w:p>
            <w:pPr>
              <w:spacing w:after="0"/>
            </w:pPr>
            <w:r>
              <w:rPr>
                <w:rFonts w:ascii="Consolas" w:cs="Consolas" w:eastAsia="Consolas" w:hAnsi="Consolas"/>
                <w:sz w:val="19"/>
                <w:szCs w:val="19"/>
              </w:rPr>
              <w:t xml:space="preserve">&lt;li&gt;Paragraphs</w:t>
            </w:r>
          </w:p>
          <w:p>
            <w:pPr>
              <w:spacing w:after="0"/>
            </w:pPr>
            <w:r>
              <w:rPr>
                <w:rFonts w:ascii="Consolas" w:cs="Consolas" w:eastAsia="Consolas" w:hAnsi="Consolas"/>
                <w:sz w:val="19"/>
                <w:szCs w:val="19"/>
              </w:rPr>
              <w:t xml:space="preserve">  &lt;ul&gt;&lt;li&gt;Alignment&lt;/li&gt;&lt;li&gt;A rupture of lines in the paragraph&lt;/li&gt;&lt;li&gt;With reformatting use.&lt;/li&gt;&lt;/ul&gt;</w:t>
            </w:r>
          </w:p>
          <w:p>
            <w:pPr>
              <w:spacing w:after="0"/>
            </w:pPr>
            <w:r>
              <w:rPr>
                <w:rFonts w:ascii="Consolas" w:cs="Consolas" w:eastAsia="Consolas" w:hAnsi="Consolas"/>
                <w:sz w:val="19"/>
                <w:szCs w:val="19"/>
              </w:rPr>
              <w:t xml:space="preserve">&lt;/li&gt;</w:t>
            </w:r>
          </w:p>
          <w:p>
            <w:pPr>
              <w:spacing w:after="0"/>
            </w:pPr>
            <w:r>
              <w:rPr>
                <w:rFonts w:ascii="Consolas" w:cs="Consolas" w:eastAsia="Consolas" w:hAnsi="Consolas"/>
                <w:sz w:val="19"/>
                <w:szCs w:val="19"/>
              </w:rPr>
              <w:t xml:space="preserve">&lt;/ol&gt;</w:t>
            </w:r>
          </w:p>
        </w:tc>
      </w:tr>
    </w:tbl>
    <w:p>
      <w:pPr>
        <w:spacing w:after="160"/>
      </w:pPr>
    </w:p>
    <w:p>
      <w:pPr>
        <w:pStyle w:val="Heading1"/>
        <w:pBdr>
          <w:bottom w:val="single" w:color="1F4E5F" w:sz="8" w:space="4"/>
        </w:pBdr>
        <w:spacing w:after="160" w:before="360"/>
      </w:pPr>
      <w:r>
        <w:rPr>
          <w:b/>
          <w:bCs/>
          <w:color w:val="1F4E5F"/>
        </w:rPr>
        <w:t xml:space="preserve">5. Part 3-b — Images, Bookmarks and Hyperlinks (4_Doe.htm)</w:t>
      </w:r>
    </w:p>
    <w:p>
      <w:pPr>
        <w:spacing w:after="160" w:line="300" w:lineRule="auto"/>
      </w:pPr>
      <w:r>
        <w:t xml:space="preserve">A blue arrow image (50×50, right-aligned, tooltip "to Return") was added at the top of a copy of 2_Doe.htm, itself a hyperlink back to 3_Doe.htm; a green arrow image (100×100, tooltip "Figure 2") was added at the end. The original assignment specified .wmf sample graphics; these were replaced with SVG, since browsers no longer render WMF:</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&lt;a href="3_Doe.htm"&gt;</w:t>
            </w:r>
          </w:p>
          <w:p>
            <w:pPr>
              <w:spacing w:after="0"/>
            </w:pPr>
            <w:r>
              <w:rPr>
                <w:rFonts w:ascii="Consolas" w:cs="Consolas" w:eastAsia="Consolas" w:hAnsi="Consolas"/>
                <w:sz w:val="19"/>
                <w:szCs w:val="19"/>
              </w:rPr>
              <w:t xml:space="preserve">  &lt;img src="images/arrow1.svg" width="50" height="50" align="right" alt="to Return"&gt;</w:t>
            </w:r>
          </w:p>
          <w:p>
            <w:pPr>
              <w:spacing w:after="0"/>
            </w:pPr>
            <w:r>
              <w:rPr>
                <w:rFonts w:ascii="Consolas" w:cs="Consolas" w:eastAsia="Consolas" w:hAnsi="Consolas"/>
                <w:sz w:val="19"/>
                <w:szCs w:val="19"/>
              </w:rPr>
              <w:t xml:space="preserve">&lt;/a&gt;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&lt;img src="images/arrow2.svg" width="100" height="100" align="left" alt="Figure 2"&gt;</w:t>
            </w:r>
          </w:p>
        </w:tc>
      </w:tr>
    </w:tbl>
    <w:p>
      <w:pPr>
        <w:spacing w:after="160"/>
      </w:pPr>
    </w:p>
    <w:p>
      <w:pPr>
        <w:spacing w:after="160" w:line="300" w:lineRule="auto"/>
      </w:pPr>
      <w:r>
        <w:t xml:space="preserve">Bookmarks and hyperlinks tie all four documents together:</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750"/>
      </w:tblGrid>
      <w:tr>
        <w:trPr>
          <w:tblHeader/>
        </w:trPr>
        <w:tc>
          <w:tcPr>
            <w:tcW w:type="dxa" w:w="3600"/>
            <w:shd w:fill="1F4E5F" w:color="auto" w:val="clear"/>
            <w:tcMar>
              <w:top w:type="dxa" w:w="90"/>
              <w:left w:type="dxa" w:w="110"/>
              <w:bottom w:type="dxa" w:w="90"/>
              <w:right w:type="dxa" w:w="110"/>
            </w:tcMar>
            <w:vAlign w:val="center"/>
          </w:tcPr>
          <w:p>
            <w:r>
              <w:rPr>
                <w:b/>
                <w:bCs/>
                <w:color w:val="FFFFFF"/>
                <w:sz w:val="19"/>
                <w:szCs w:val="19"/>
              </w:rPr>
              <w:t xml:space="preserve">Word / element</w:t>
            </w:r>
          </w:p>
        </w:tc>
        <w:tc>
          <w:tcPr>
            <w:tcW w:type="dxa" w:w="5750"/>
            <w:shd w:fill="1F4E5F" w:color="auto" w:val="clear"/>
            <w:tcMar>
              <w:top w:type="dxa" w:w="90"/>
              <w:left w:type="dxa" w:w="110"/>
              <w:bottom w:type="dxa" w:w="90"/>
              <w:right w:type="dxa" w:w="110"/>
            </w:tcMar>
            <w:vAlign w:val="center"/>
          </w:tcPr>
          <w:p>
            <w:r>
              <w:rPr>
                <w:b/>
                <w:bCs/>
                <w:color w:val="FFFFFF"/>
                <w:sz w:val="19"/>
                <w:szCs w:val="19"/>
              </w:rPr>
              <w:t xml:space="preserve">Link target</w:t>
            </w:r>
          </w:p>
        </w:tc>
      </w:tr>
      <w:tr>
        <w:tc>
          <w:tcPr>
            <w:tcW w:type="dxa" w:w="3600"/>
            <w:tcMar>
              <w:top w:type="dxa" w:w="70"/>
              <w:left w:type="dxa" w:w="110"/>
              <w:bottom w:type="dxa" w:w="70"/>
              <w:right w:type="dxa" w:w="110"/>
            </w:tcMar>
            <w:vAlign w:val="center"/>
          </w:tcPr>
          <w:p>
            <w:r>
              <w:rPr>
                <w:sz w:val="19"/>
                <w:szCs w:val="19"/>
              </w:rPr>
              <w:t xml:space="preserve">"Fonts" (3_Doe.htm)</w:t>
            </w:r>
          </w:p>
        </w:tc>
        <w:tc>
          <w:tcPr>
            <w:tcW w:type="dxa" w:w="5750"/>
            <w:tcMar>
              <w:top w:type="dxa" w:w="70"/>
              <w:left w:type="dxa" w:w="110"/>
              <w:bottom w:type="dxa" w:w="70"/>
              <w:right w:type="dxa" w:w="110"/>
            </w:tcMar>
            <w:vAlign w:val="center"/>
          </w:tcPr>
          <w:p>
            <w:r>
              <w:rPr>
                <w:sz w:val="19"/>
                <w:szCs w:val="19"/>
              </w:rPr>
              <w:t xml:space="preserve">1_Doe.htm#Morning</w:t>
            </w:r>
          </w:p>
        </w:tc>
      </w:tr>
      <w:tr>
        <w:tc>
          <w:tcPr>
            <w:tcW w:type="dxa" w:w="3600"/>
            <w:tcMar>
              <w:top w:type="dxa" w:w="70"/>
              <w:left w:type="dxa" w:w="110"/>
              <w:bottom w:type="dxa" w:w="70"/>
              <w:right w:type="dxa" w:w="110"/>
            </w:tcMar>
            <w:vAlign w:val="center"/>
          </w:tcPr>
          <w:p>
            <w:r>
              <w:rPr>
                <w:sz w:val="19"/>
                <w:szCs w:val="19"/>
              </w:rPr>
              <w:t xml:space="preserve">"Titles" (3_Doe.htm)</w:t>
            </w:r>
          </w:p>
        </w:tc>
        <w:tc>
          <w:tcPr>
            <w:tcW w:type="dxa" w:w="5750"/>
            <w:tcMar>
              <w:top w:type="dxa" w:w="70"/>
              <w:left w:type="dxa" w:w="110"/>
              <w:bottom w:type="dxa" w:w="70"/>
              <w:right w:type="dxa" w:w="110"/>
            </w:tcMar>
            <w:vAlign w:val="center"/>
          </w:tcPr>
          <w:p>
            <w:r>
              <w:rPr>
                <w:sz w:val="19"/>
                <w:szCs w:val="19"/>
              </w:rPr>
              <w:t xml:space="preserve">#Hello (top of 3_Doe.htm itself)</w:t>
            </w:r>
          </w:p>
        </w:tc>
      </w:tr>
      <w:tr>
        <w:tc>
          <w:tcPr>
            <w:tcW w:type="dxa" w:w="3600"/>
            <w:tcMar>
              <w:top w:type="dxa" w:w="70"/>
              <w:left w:type="dxa" w:w="110"/>
              <w:bottom w:type="dxa" w:w="70"/>
              <w:right w:type="dxa" w:w="110"/>
            </w:tcMar>
            <w:vAlign w:val="center"/>
          </w:tcPr>
          <w:p>
            <w:r>
              <w:rPr>
                <w:sz w:val="19"/>
                <w:szCs w:val="19"/>
              </w:rPr>
              <w:t xml:space="preserve">"Paragraphs" (3_Doe.htm)</w:t>
            </w:r>
          </w:p>
        </w:tc>
        <w:tc>
          <w:tcPr>
            <w:tcW w:type="dxa" w:w="5750"/>
            <w:tcMar>
              <w:top w:type="dxa" w:w="70"/>
              <w:left w:type="dxa" w:w="110"/>
              <w:bottom w:type="dxa" w:w="70"/>
              <w:right w:type="dxa" w:w="110"/>
            </w:tcMar>
            <w:vAlign w:val="center"/>
          </w:tcPr>
          <w:p>
            <w:r>
              <w:rPr>
                <w:sz w:val="19"/>
                <w:szCs w:val="19"/>
              </w:rPr>
              <w:t xml:space="preserve">2_Doe.htm</w:t>
            </w:r>
          </w:p>
        </w:tc>
      </w:tr>
      <w:tr>
        <w:tc>
          <w:tcPr>
            <w:tcW w:type="dxa" w:w="3600"/>
            <w:tcMar>
              <w:top w:type="dxa" w:w="70"/>
              <w:left w:type="dxa" w:w="110"/>
              <w:bottom w:type="dxa" w:w="70"/>
              <w:right w:type="dxa" w:w="110"/>
            </w:tcMar>
            <w:vAlign w:val="center"/>
          </w:tcPr>
          <w:p>
            <w:r>
              <w:rPr>
                <w:sz w:val="19"/>
                <w:szCs w:val="19"/>
              </w:rPr>
              <w:t xml:space="preserve">"reformatting" (3_Doe.htm)</w:t>
            </w:r>
          </w:p>
        </w:tc>
        <w:tc>
          <w:tcPr>
            <w:tcW w:type="dxa" w:w="5750"/>
            <w:tcMar>
              <w:top w:type="dxa" w:w="70"/>
              <w:left w:type="dxa" w:w="110"/>
              <w:bottom w:type="dxa" w:w="70"/>
              <w:right w:type="dxa" w:w="110"/>
            </w:tcMar>
            <w:vAlign w:val="center"/>
          </w:tcPr>
          <w:p>
            <w:r>
              <w:rPr>
                <w:sz w:val="19"/>
                <w:szCs w:val="19"/>
              </w:rPr>
              <w:t xml:space="preserve">2_Doe.htm#Mono</w:t>
            </w:r>
          </w:p>
        </w:tc>
      </w:tr>
      <w:tr>
        <w:tc>
          <w:tcPr>
            <w:tcW w:type="dxa" w:w="3600"/>
            <w:tcMar>
              <w:top w:type="dxa" w:w="70"/>
              <w:left w:type="dxa" w:w="110"/>
              <w:bottom w:type="dxa" w:w="70"/>
              <w:right w:type="dxa" w:w="110"/>
            </w:tcMar>
            <w:vAlign w:val="center"/>
          </w:tcPr>
          <w:p>
            <w:r>
              <w:rPr>
                <w:sz w:val="19"/>
                <w:szCs w:val="19"/>
              </w:rPr>
              <w:t xml:space="preserve">Arrow image (4_Doe.htm)</w:t>
            </w:r>
          </w:p>
        </w:tc>
        <w:tc>
          <w:tcPr>
            <w:tcW w:type="dxa" w:w="5750"/>
            <w:tcMar>
              <w:top w:type="dxa" w:w="70"/>
              <w:left w:type="dxa" w:w="110"/>
              <w:bottom w:type="dxa" w:w="70"/>
              <w:right w:type="dxa" w:w="110"/>
            </w:tcMar>
            <w:vAlign w:val="center"/>
          </w:tcPr>
          <w:p>
            <w:r>
              <w:rPr>
                <w:sz w:val="19"/>
                <w:szCs w:val="19"/>
              </w:rPr>
              <w:t xml:space="preserve">3_Doe.htm</w:t>
            </w:r>
          </w:p>
        </w:tc>
      </w:tr>
    </w:tbl>
    <w:p>
      <w:pPr>
        <w:spacing w:after="60" w:before="16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5B6B70"/>
          <w:sz w:val="19"/>
          <w:szCs w:val="19"/>
        </w:rPr>
        <w:t xml:space="preserve">Figure 2. 4_Doe.htm rendered in the browser — the sized/aligned arrow images with tooltips and a hyperlink back to 3_Doe.htm.</w:t>
      </w:r>
    </w:p>
    <w:p>
      <w:pPr>
        <w:spacing w:after="60" w:before="16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5B6B70"/>
          <w:sz w:val="19"/>
          <w:szCs w:val="19"/>
        </w:rPr>
        <w:t xml:space="preserve">Figure 3. 3_Doe.htm rendered in the browser — the bulleted list (with hyperlinks) and the nested mixed list.</w:t>
      </w:r>
    </w:p>
    <w:p>
      <w:pPr>
        <w:pStyle w:val="Heading1"/>
        <w:pBdr>
          <w:bottom w:val="single" w:color="1F4E5F" w:sz="8" w:space="4"/>
        </w:pBdr>
        <w:spacing w:after="160" w:before="360"/>
      </w:pPr>
      <w:r>
        <w:rPr>
          <w:b/>
          <w:bCs/>
          <w:color w:val="1F4E5F"/>
        </w:rPr>
        <w:t xml:space="preserve">6. Reference Tables (Main Tags Used)</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150"/>
      </w:tblGrid>
      <w:tr>
        <w:trPr>
          <w:tblHeader/>
        </w:trPr>
        <w:tc>
          <w:tcPr>
            <w:tcW w:type="dxa" w:w="3200"/>
            <w:shd w:fill="1F4E5F" w:color="auto" w:val="clear"/>
            <w:tcMar>
              <w:top w:type="dxa" w:w="90"/>
              <w:left w:type="dxa" w:w="110"/>
              <w:bottom w:type="dxa" w:w="90"/>
              <w:right w:type="dxa" w:w="110"/>
            </w:tcMar>
            <w:vAlign w:val="center"/>
          </w:tcPr>
          <w:p>
            <w:r>
              <w:rPr>
                <w:b/>
                <w:bCs/>
                <w:color w:val="FFFFFF"/>
                <w:sz w:val="19"/>
                <w:szCs w:val="19"/>
              </w:rPr>
              <w:t xml:space="preserve">Purpose</w:t>
            </w:r>
          </w:p>
        </w:tc>
        <w:tc>
          <w:tcPr>
            <w:tcW w:type="dxa" w:w="6150"/>
            <w:shd w:fill="1F4E5F" w:color="auto" w:val="clear"/>
            <w:tcMar>
              <w:top w:type="dxa" w:w="90"/>
              <w:left w:type="dxa" w:w="110"/>
              <w:bottom w:type="dxa" w:w="90"/>
              <w:right w:type="dxa" w:w="110"/>
            </w:tcMar>
            <w:vAlign w:val="center"/>
          </w:tcPr>
          <w:p>
            <w:r>
              <w:rPr>
                <w:b/>
                <w:bCs/>
                <w:color w:val="FFFFFF"/>
                <w:sz w:val="19"/>
                <w:szCs w:val="19"/>
              </w:rPr>
              <w:t xml:space="preserve">Tag</w:t>
            </w:r>
          </w:p>
        </w:tc>
      </w:tr>
      <w:tr>
        <w:tc>
          <w:tcPr>
            <w:tcW w:type="dxa" w:w="3200"/>
            <w:tcMar>
              <w:top w:type="dxa" w:w="70"/>
              <w:left w:type="dxa" w:w="110"/>
              <w:bottom w:type="dxa" w:w="70"/>
              <w:right w:type="dxa" w:w="110"/>
            </w:tcMar>
            <w:vAlign w:val="center"/>
          </w:tcPr>
          <w:p>
            <w:r>
              <w:rPr>
                <w:sz w:val="19"/>
                <w:szCs w:val="19"/>
              </w:rPr>
              <w:t xml:space="preserve">Heading, paragraph, line break</w:t>
            </w:r>
          </w:p>
        </w:tc>
        <w:tc>
          <w:tcPr>
            <w:tcW w:type="dxa" w:w="6150"/>
            <w:tcMar>
              <w:top w:type="dxa" w:w="70"/>
              <w:left w:type="dxa" w:w="110"/>
              <w:bottom w:type="dxa" w:w="70"/>
              <w:right w:type="dxa" w:w="110"/>
            </w:tcMar>
            <w:vAlign w:val="center"/>
          </w:tcPr>
          <w:p>
            <w:r>
              <w:rPr>
                <w:sz w:val="19"/>
                <w:szCs w:val="19"/>
              </w:rPr>
              <w:t xml:space="preserve">h1..h6 / p / br</w:t>
            </w:r>
          </w:p>
        </w:tc>
      </w:tr>
      <w:tr>
        <w:tc>
          <w:tcPr>
            <w:tcW w:type="dxa" w:w="3200"/>
            <w:tcMar>
              <w:top w:type="dxa" w:w="70"/>
              <w:left w:type="dxa" w:w="110"/>
              <w:bottom w:type="dxa" w:w="70"/>
              <w:right w:type="dxa" w:w="110"/>
            </w:tcMar>
            <w:vAlign w:val="center"/>
          </w:tcPr>
          <w:p>
            <w:r>
              <w:rPr>
                <w:sz w:val="19"/>
                <w:szCs w:val="19"/>
              </w:rPr>
              <w:t xml:space="preserve">Paragraph alignment</w:t>
            </w:r>
          </w:p>
        </w:tc>
        <w:tc>
          <w:tcPr>
            <w:tcW w:type="dxa" w:w="6150"/>
            <w:tcMar>
              <w:top w:type="dxa" w:w="70"/>
              <w:left w:type="dxa" w:w="110"/>
              <w:bottom w:type="dxa" w:w="70"/>
              <w:right w:type="dxa" w:w="110"/>
            </w:tcMar>
            <w:vAlign w:val="center"/>
          </w:tcPr>
          <w:p>
            <w:r>
              <w:rPr>
                <w:sz w:val="19"/>
                <w:szCs w:val="19"/>
              </w:rPr>
              <w:t xml:space="preserve">p align="left|center|right|justify"</w:t>
            </w:r>
          </w:p>
        </w:tc>
      </w:tr>
      <w:tr>
        <w:tc>
          <w:tcPr>
            <w:tcW w:type="dxa" w:w="3200"/>
            <w:tcMar>
              <w:top w:type="dxa" w:w="70"/>
              <w:left w:type="dxa" w:w="110"/>
              <w:bottom w:type="dxa" w:w="70"/>
              <w:right w:type="dxa" w:w="110"/>
            </w:tcMar>
            <w:vAlign w:val="center"/>
          </w:tcPr>
          <w:p>
            <w:r>
              <w:rPr>
                <w:sz w:val="19"/>
                <w:szCs w:val="19"/>
              </w:rPr>
              <w:t xml:space="preserve">Horizontal rule</w:t>
            </w:r>
          </w:p>
        </w:tc>
        <w:tc>
          <w:tcPr>
            <w:tcW w:type="dxa" w:w="6150"/>
            <w:tcMar>
              <w:top w:type="dxa" w:w="70"/>
              <w:left w:type="dxa" w:w="110"/>
              <w:bottom w:type="dxa" w:w="70"/>
              <w:right w:type="dxa" w:w="110"/>
            </w:tcMar>
            <w:vAlign w:val="center"/>
          </w:tcPr>
          <w:p>
            <w:r>
              <w:rPr>
                <w:sz w:val="19"/>
                <w:szCs w:val="19"/>
              </w:rPr>
              <w:t xml:space="preserve">hr size="?"</w:t>
            </w:r>
          </w:p>
        </w:tc>
      </w:tr>
      <w:tr>
        <w:tc>
          <w:tcPr>
            <w:tcW w:type="dxa" w:w="3200"/>
            <w:tcMar>
              <w:top w:type="dxa" w:w="70"/>
              <w:left w:type="dxa" w:w="110"/>
              <w:bottom w:type="dxa" w:w="70"/>
              <w:right w:type="dxa" w:w="110"/>
            </w:tcMar>
            <w:vAlign w:val="center"/>
          </w:tcPr>
          <w:p>
            <w:r>
              <w:rPr>
                <w:sz w:val="19"/>
                <w:szCs w:val="19"/>
              </w:rPr>
              <w:t xml:space="preserve">Bold / italic / underline / strike</w:t>
            </w:r>
          </w:p>
        </w:tc>
        <w:tc>
          <w:tcPr>
            <w:tcW w:type="dxa" w:w="6150"/>
            <w:tcMar>
              <w:top w:type="dxa" w:w="70"/>
              <w:left w:type="dxa" w:w="110"/>
              <w:bottom w:type="dxa" w:w="70"/>
              <w:right w:type="dxa" w:w="110"/>
            </w:tcMar>
            <w:vAlign w:val="center"/>
          </w:tcPr>
          <w:p>
            <w:r>
              <w:rPr>
                <w:sz w:val="19"/>
                <w:szCs w:val="19"/>
              </w:rPr>
              <w:t xml:space="preserve">b / i / u / s</w:t>
            </w:r>
          </w:p>
        </w:tc>
      </w:tr>
      <w:tr>
        <w:tc>
          <w:tcPr>
            <w:tcW w:type="dxa" w:w="3200"/>
            <w:tcMar>
              <w:top w:type="dxa" w:w="70"/>
              <w:left w:type="dxa" w:w="110"/>
              <w:bottom w:type="dxa" w:w="70"/>
              <w:right w:type="dxa" w:w="110"/>
            </w:tcMar>
            <w:vAlign w:val="center"/>
          </w:tcPr>
          <w:p>
            <w:r>
              <w:rPr>
                <w:sz w:val="19"/>
                <w:szCs w:val="19"/>
              </w:rPr>
              <w:t xml:space="preserve">Font size / color</w:t>
            </w:r>
          </w:p>
        </w:tc>
        <w:tc>
          <w:tcPr>
            <w:tcW w:type="dxa" w:w="6150"/>
            <w:tcMar>
              <w:top w:type="dxa" w:w="70"/>
              <w:left w:type="dxa" w:w="110"/>
              <w:bottom w:type="dxa" w:w="70"/>
              <w:right w:type="dxa" w:w="110"/>
            </w:tcMar>
            <w:vAlign w:val="center"/>
          </w:tcPr>
          <w:p>
            <w:r>
              <w:rPr>
                <w:sz w:val="19"/>
                <w:szCs w:val="19"/>
              </w:rPr>
              <w:t xml:space="preserve">font size="?" / font color="..."</w:t>
            </w:r>
          </w:p>
        </w:tc>
      </w:tr>
      <w:tr>
        <w:tc>
          <w:tcPr>
            <w:tcW w:type="dxa" w:w="3200"/>
            <w:tcMar>
              <w:top w:type="dxa" w:w="70"/>
              <w:left w:type="dxa" w:w="110"/>
              <w:bottom w:type="dxa" w:w="70"/>
              <w:right w:type="dxa" w:w="110"/>
            </w:tcMar>
            <w:vAlign w:val="center"/>
          </w:tcPr>
          <w:p>
            <w:r>
              <w:rPr>
                <w:sz w:val="19"/>
                <w:szCs w:val="19"/>
              </w:rPr>
              <w:t xml:space="preserve">Ordered / unordered list</w:t>
            </w:r>
          </w:p>
        </w:tc>
        <w:tc>
          <w:tcPr>
            <w:tcW w:type="dxa" w:w="6150"/>
            <w:tcMar>
              <w:top w:type="dxa" w:w="70"/>
              <w:left w:type="dxa" w:w="110"/>
              <w:bottom w:type="dxa" w:w="70"/>
              <w:right w:type="dxa" w:w="110"/>
            </w:tcMar>
            <w:vAlign w:val="center"/>
          </w:tcPr>
          <w:p>
            <w:r>
              <w:rPr>
                <w:sz w:val="19"/>
                <w:szCs w:val="19"/>
              </w:rPr>
              <w:t xml:space="preserve">ol / ul with li items</w:t>
            </w:r>
          </w:p>
        </w:tc>
      </w:tr>
      <w:tr>
        <w:tc>
          <w:tcPr>
            <w:tcW w:type="dxa" w:w="3200"/>
            <w:tcMar>
              <w:top w:type="dxa" w:w="70"/>
              <w:left w:type="dxa" w:w="110"/>
              <w:bottom w:type="dxa" w:w="70"/>
              <w:right w:type="dxa" w:w="110"/>
            </w:tcMar>
            <w:vAlign w:val="center"/>
          </w:tcPr>
          <w:p>
            <w:r>
              <w:rPr>
                <w:sz w:val="19"/>
                <w:szCs w:val="19"/>
              </w:rPr>
              <w:t xml:space="preserve">Insert an image</w:t>
            </w:r>
          </w:p>
        </w:tc>
        <w:tc>
          <w:tcPr>
            <w:tcW w:type="dxa" w:w="6150"/>
            <w:tcMar>
              <w:top w:type="dxa" w:w="70"/>
              <w:left w:type="dxa" w:w="110"/>
              <w:bottom w:type="dxa" w:w="70"/>
              <w:right w:type="dxa" w:w="110"/>
            </w:tcMar>
            <w:vAlign w:val="center"/>
          </w:tcPr>
          <w:p>
            <w:r>
              <w:rPr>
                <w:sz w:val="19"/>
                <w:szCs w:val="19"/>
              </w:rPr>
              <w:t xml:space="preserve">img src="file" width="w" height="h" align="..." alt="..."</w:t>
            </w:r>
          </w:p>
        </w:tc>
      </w:tr>
      <w:tr>
        <w:tc>
          <w:tcPr>
            <w:tcW w:type="dxa" w:w="3200"/>
            <w:tcMar>
              <w:top w:type="dxa" w:w="70"/>
              <w:left w:type="dxa" w:w="110"/>
              <w:bottom w:type="dxa" w:w="70"/>
              <w:right w:type="dxa" w:w="110"/>
            </w:tcMar>
            <w:vAlign w:val="center"/>
          </w:tcPr>
          <w:p>
            <w:r>
              <w:rPr>
                <w:sz w:val="19"/>
                <w:szCs w:val="19"/>
              </w:rPr>
              <w:t xml:space="preserve">Link to a page / bookmark</w:t>
            </w:r>
          </w:p>
        </w:tc>
        <w:tc>
          <w:tcPr>
            <w:tcW w:type="dxa" w:w="6150"/>
            <w:tcMar>
              <w:top w:type="dxa" w:w="70"/>
              <w:left w:type="dxa" w:w="110"/>
              <w:bottom w:type="dxa" w:w="70"/>
              <w:right w:type="dxa" w:w="110"/>
            </w:tcMar>
            <w:vAlign w:val="center"/>
          </w:tcPr>
          <w:p>
            <w:r>
              <w:rPr>
                <w:sz w:val="19"/>
                <w:szCs w:val="19"/>
              </w:rPr>
              <w:t xml:space="preserve">a href="page" / a href="page#bookmark" / a href="#bookmark"</w:t>
            </w:r>
          </w:p>
        </w:tc>
      </w:tr>
      <w:tr>
        <w:tc>
          <w:tcPr>
            <w:tcW w:type="dxa" w:w="3200"/>
            <w:tcMar>
              <w:top w:type="dxa" w:w="70"/>
              <w:left w:type="dxa" w:w="110"/>
              <w:bottom w:type="dxa" w:w="70"/>
              <w:right w:type="dxa" w:w="110"/>
            </w:tcMar>
            <w:vAlign w:val="center"/>
          </w:tcPr>
          <w:p>
            <w:r>
              <w:rPr>
                <w:sz w:val="19"/>
                <w:szCs w:val="19"/>
              </w:rPr>
              <w:t xml:space="preserve">Define a bookmark</w:t>
            </w:r>
          </w:p>
        </w:tc>
        <w:tc>
          <w:tcPr>
            <w:tcW w:type="dxa" w:w="6150"/>
            <w:tcMar>
              <w:top w:type="dxa" w:w="70"/>
              <w:left w:type="dxa" w:w="110"/>
              <w:bottom w:type="dxa" w:w="70"/>
              <w:right w:type="dxa" w:w="110"/>
            </w:tcMar>
            <w:vAlign w:val="center"/>
          </w:tcPr>
          <w:p>
            <w:r>
              <w:rPr>
                <w:sz w:val="19"/>
                <w:szCs w:val="19"/>
              </w:rPr>
              <w:t xml:space="preserve">a name="bookmark_name"</w:t>
            </w:r>
          </w:p>
        </w:tc>
      </w:tr>
    </w:tbl>
    <w:p>
      <w:pPr>
        <w:pStyle w:val="Heading1"/>
        <w:pBdr>
          <w:bottom w:val="single" w:color="1F4E5F" w:sz="8" w:space="4"/>
        </w:pBdr>
        <w:spacing w:after="160" w:before="360"/>
      </w:pPr>
      <w:r>
        <w:rPr>
          <w:b/>
          <w:bCs/>
          <w:color w:val="1F4E5F"/>
        </w:rPr>
        <w:t xml:space="preserve">7. Verification</w:t>
      </w:r>
    </w:p>
    <w:p>
      <w:pPr>
        <w:spacing w:after="160" w:line="300" w:lineRule="auto"/>
      </w:pPr>
      <w:r>
        <w:t xml:space="preserve">All four documents were opened in a headless Chromium browser and every hyperlink was followed to confirm the bookmarks resolve correctly, the images render at the requested size and alignment, and the per-letter/per-word font formatting displays as specified.</w:t>
      </w:r>
    </w:p>
    <w:p>
      <w:pPr>
        <w:pStyle w:val="Heading1"/>
        <w:pBdr>
          <w:bottom w:val="single" w:color="1F4E5F" w:sz="8" w:space="4"/>
        </w:pBdr>
        <w:spacing w:after="160" w:before="360"/>
      </w:pPr>
      <w:r>
        <w:rPr>
          <w:b/>
          <w:bCs/>
          <w:color w:val="1F4E5F"/>
        </w:rPr>
        <w:t xml:space="preserve">8. Conclusion</w:t>
      </w:r>
    </w:p>
    <w:p>
      <w:pPr>
        <w:spacing w:after="160" w:line="300" w:lineRule="auto"/>
      </w:pPr>
      <w:r>
        <w:t xml:space="preserve">This laboratory work covered creating simple HTML documents: document structure, font formatting (bold, italic, underline, strikethrough, color, size), paragraph formatting (alignment, horizontal rules, line breaks), ordered/unordered/nested lists, image insertion with size, alignment and tooltip, and bookmarks and hyperlinks both within and between documents. The four resulting pages (1_Doe.htm–4_Doe.htm) render and cross-link correctly, as confirmed by direct browser testing.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f9f7167b102b091dc131cbfbe9395fcae0f5b7.png"/><Relationship Id="rId8" Type="http://schemas.openxmlformats.org/officeDocument/2006/relationships/image" Target="media/6b04eb932166fd29b08407b0b117448683d231c6.png"/><Relationship Id="rId9" Type="http://schemas.openxmlformats.org/officeDocument/2006/relationships/image" Target="media/5a24abd989d0e91683ee6613fcdfa30fa3a9cd7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2026-09-25T08:19:21.293Z</dcterms:created>
  <dcterms:modified xsi:type="dcterms:W3CDTF">2026-09-25T08:19:21.293Z</dcterms:modified>
</cp:coreProperties>
</file>

<file path=docProps/custom.xml><?xml version="1.0" encoding="utf-8"?>
<Properties xmlns="http://schemas.openxmlformats.org/officeDocument/2006/custom-properties" xmlns:vt="http://schemas.openxmlformats.org/officeDocument/2006/docPropsVTypes"/>
</file>