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fldChar w:fldCharType="begin"/>
      </w:r>
      <w:r>
        <w:instrText xml:space="preserve"> TOC \o "1-3" \h </w:instrText>
      </w:r>
      <w:r>
        <w:fldChar w:fldCharType="separate"/>
      </w:r>
    </w:p>
    <w:p>
      <w:r>
        <w:t>Foreword</w:t>
      </w:r>
      <w:r>
        <w:tab/>
        <w:t>99</w:t>
      </w:r>
    </w:p>
    <w:p>
      <w:r>
        <w:t>Chapter One: The Beginning</w:t>
      </w:r>
      <w:r>
        <w:tab/>
        <w:t>99</w:t>
      </w:r>
    </w:p>
    <w:p>
      <w:r>
        <w:t>1.1 Getting Started</w:t>
      </w:r>
      <w:r>
        <w:tab/>
        <w:t>99</w:t>
      </w:r>
    </w:p>
    <w:p>
      <w:r>
        <w:t>Chapter Two: The Middle</w:t>
      </w:r>
      <w:r>
        <w:tab/>
        <w:t>99</w:t>
      </w:r>
    </w:p>
    <w:p>
      <w:r>
        <w:t>Chapter Three: The End</w:t>
      </w:r>
      <w:r>
        <w:tab/>
        <w:t>99</w:t>
      </w:r>
    </w:p>
    <w:p>
      <w:r>
        <w:t>3.1 Final Remarks</w:t>
      </w:r>
      <w:r>
        <w:tab/>
        <w:t>99</w:t>
      </w:r>
      <w:r>
        <w:fldChar w:fldCharType="end"/>
      </w:r>
    </w:p>
    <w:p>
      <w:pPr>
        <w:pStyle w:val="Heading1"/>
      </w:pPr>
      <w:r>
        <w:t xml:space="preserve">Foreword</w:t>
      </w:r>
    </w:p>
    <w:p>
      <w:r>
        <w:t xml:space="preserve">This foreword explains what the book is about and sets the tone.</w:t>
      </w:r>
    </w:p>
    <w:p>
      <w:r>
        <w:t xml:space="preserve">It is intentionally short so that the pagination stays predictable in the test.</w:t>
      </w:r>
    </w:p>
    <w:p>
      <w:pPr>
        <w:pStyle w:val="Heading1"/>
        <w:pageBreakBefore/>
      </w:pPr>
      <w:r>
        <w:t xml:space="preserve">Chapter One: The Beginning</w:t>
      </w:r>
    </w:p>
    <w:p>
      <w:r>
        <w:t xml:space="preserve">The story begins on a quiet morning in the old library.</w:t>
      </w:r>
    </w:p>
    <w:p>
      <w:pPr>
        <w:pStyle w:val="Heading2"/>
      </w:pPr>
      <w:r>
        <w:t xml:space="preserve">1.1 Getting Started</w:t>
      </w:r>
    </w:p>
    <w:p>
      <w:r>
        <w:t xml:space="preserve">The reader learns the basics of the craft in this section.</w:t>
      </w:r>
    </w:p>
    <w:p>
      <w:r>
        <w:t xml:space="preserve">Several paragraphs of varying length follow, some longer than others, to exercise the line breaking and paragraph flow of the layout engine.</w:t>
      </w:r>
    </w:p>
    <w:p>
      <w:pPr>
        <w:pStyle w:val="Heading1"/>
        <w:pageBreakBefore/>
      </w:pPr>
      <w:r>
        <w:t xml:space="preserve">Chapter Two: The Middle</w:t>
      </w:r>
    </w:p>
    <w:p>
      <w:r>
        <w:t xml:space="preserve">In the middle of the book the plot thickens considerably.</w:t>
      </w:r>
    </w:p>
    <w:p>
      <w:r>
        <w:drawing>
          <wp:inline distT="0" distB="0" distL="0" distR="0">
            <wp:extent cx="1828800" cy="914400"/>
            <wp:docPr id="1" name="cover.png"/>
            <wp:cNvGraphicFramePr/>
            <a:graphic>
              <a:graphicData uri="http://schemas.openxmlformats.org/drawingml/2006/picture">
                <pic:pic>
                  <pic:nvPicPr>
                    <pic:cNvPr id="1" name="cover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An illustration supports the text of this chapter.</w:t>
      </w:r>
    </w:p>
    <w:p>
      <w:pPr>
        <w:pStyle w:val="Heading1"/>
        <w:pageBreakBefore/>
      </w:pPr>
      <w:r>
        <w:t xml:space="preserve">Chapter Three: The End</w:t>
      </w:r>
    </w:p>
    <w:p>
      <w:r>
        <w:t xml:space="preserve">The final chapter ties all the threads together.</w:t>
      </w:r>
    </w:p>
    <w:p>
      <w:pPr>
        <w:pStyle w:val="Heading2"/>
      </w:pPr>
      <w:r>
        <w:t xml:space="preserve">3.1 Final Remarks</w:t>
      </w:r>
    </w:p>
    <w:p>
      <w:r>
        <w:t xml:space="preserve">And so the book ends, leaving the reader satisfied.</w:t>
      </w:r>
    </w:p>
    <w:sectPr>
      <w:headerReference w:type="default" r:id="rId1"/>
      <w:footerReference w:type="default" r:id="rId2"/>
      <w:pgSz w:w="11906" w:h="16838"/>
      <w:pgMar w:top="1134" w:right="1134" w:bottom="1134" w:left="1134" w:header="708" w:footer="708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Printed with Manuskripta</w:t>
    </w:r>
  </w:p>
</w:ftr>
</file>

<file path=word/header1.xml><?xml version="1.0" encoding="utf-8"?>
<w:hdr xmlns:w="http://schemas.openxmlformats.org/wordprocessingml/2006/main">
  <w:p>
    <w:pPr>
      <w:jc w:val="right"/>
    </w:pPr>
    <w:r>
      <w:t>Manuskripta Book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sz w:val="24"/>
        <w:szCs w:val="24"/>
      </w:rPr>
    </w:rPrDefault>
    <w:pPrDefault/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keepNext/>
      <w:spacing w:before="240" w:after="240"/>
      <w:outlineLvl w:val="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00" w:after="200"/>
      <w:outlineLvl w:val="1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styles" Target="styles.xml"/></Relationships>
</file>