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bmp" ContentType="image/bmp"/>
  <Override PartName="/word/media/image2.bmp" ContentType="image/bmp"/>
  <Override PartName="/word/media/image3.bmp" ContentType="image/bmp"/>
  <Override PartName="/word/media/image4.bmp" ContentType="image/bmp"/>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bookmarkStart w:id="0" w:name="__RefHeading___Toc106_4183397733"/>
      <w:bookmarkEnd w:id="0"/>
      <w:r>
        <w:rPr>
          <w:rStyle w:val="StrongEmphasis"/>
          <w:b/>
        </w:rPr>
        <w:t>HLS Project Report: Morphological Image Processing with Custom Kernels</w:t>
      </w:r>
    </w:p>
    <w:p>
      <w:pPr>
        <w:pStyle w:val="TextBody"/>
        <w:bidi w:val="0"/>
        <w:jc w:val="left"/>
        <w:rPr>
          <w:rStyle w:val="StrongEmphasis"/>
        </w:rPr>
      </w:pPr>
      <w:r>
        <w:rPr/>
      </w:r>
    </w:p>
    <w:sdt>
      <w:sdtPr>
        <w:docPartObj>
          <w:docPartGallery w:val="Table of Contents"/>
          <w:docPartUnique w:val="true"/>
        </w:docPartObj>
      </w:sdtPr>
      <w:sdtContent>
        <w:p>
          <w:pPr>
            <w:pStyle w:val="ContentsHeading"/>
            <w:suppressLineNumbers/>
            <w:bidi w:val="0"/>
            <w:ind w:left="0" w:hanging="0"/>
            <w:jc w:val="left"/>
            <w:rPr>
              <w:b/>
              <w:b/>
              <w:bCs/>
              <w:sz w:val="32"/>
              <w:szCs w:val="32"/>
            </w:rPr>
          </w:pPr>
          <w:r>
            <w:rPr>
              <w:b/>
              <w:bCs/>
              <w:sz w:val="32"/>
              <w:szCs w:val="32"/>
            </w:rPr>
            <w:t>Table of Contents</w:t>
          </w:r>
        </w:p>
        <w:p>
          <w:pPr>
            <w:pStyle w:val="Contents2"/>
            <w:bidi w:val="0"/>
            <w:jc w:val="left"/>
            <w:rPr/>
          </w:pPr>
          <w:r>
            <w:fldChar w:fldCharType="begin"/>
          </w:r>
          <w:r>
            <w:rPr>
              <w:rStyle w:val="IndexLink"/>
            </w:rPr>
            <w:instrText> TOC \f \o "1-9" \h</w:instrText>
          </w:r>
          <w:r>
            <w:rPr>
              <w:rStyle w:val="IndexLink"/>
            </w:rPr>
            <w:fldChar w:fldCharType="separate"/>
          </w:r>
          <w:hyperlink w:anchor="__RefHeading___Toc106_4183397733">
            <w:r>
              <w:rPr>
                <w:rStyle w:val="IndexLink"/>
              </w:rPr>
              <w:t>HLS Project Report: Morphological Image Processing with Custom Kernels</w:t>
              <w:tab/>
              <w:t>1</w:t>
            </w:r>
          </w:hyperlink>
        </w:p>
        <w:p>
          <w:pPr>
            <w:pStyle w:val="Contents3"/>
            <w:bidi w:val="0"/>
            <w:jc w:val="left"/>
            <w:rPr/>
          </w:pPr>
          <w:hyperlink w:anchor="__RefHeading___Toc108_4183397733">
            <w:r>
              <w:rPr>
                <w:rStyle w:val="IndexLink"/>
              </w:rPr>
              <w:t>1. Introduction</w:t>
              <w:tab/>
              <w:t>1</w:t>
            </w:r>
          </w:hyperlink>
        </w:p>
        <w:p>
          <w:pPr>
            <w:pStyle w:val="Contents3"/>
            <w:bidi w:val="0"/>
            <w:jc w:val="left"/>
            <w:rPr/>
          </w:pPr>
          <w:hyperlink w:anchor="__RefHeading___Toc110_4183397733">
            <w:r>
              <w:rPr>
                <w:rStyle w:val="IndexLink"/>
              </w:rPr>
              <w:t>2. How the Design Works</w:t>
              <w:tab/>
              <w:t>1</w:t>
            </w:r>
          </w:hyperlink>
        </w:p>
        <w:p>
          <w:pPr>
            <w:pStyle w:val="Contents4"/>
            <w:bidi w:val="0"/>
            <w:jc w:val="left"/>
            <w:rPr/>
          </w:pPr>
          <w:hyperlink w:anchor="__RefHeading___Toc112_4183397733">
            <w:r>
              <w:rPr>
                <w:rStyle w:val="IndexLink"/>
              </w:rPr>
              <w:t>Step-by-step Breakdown:</w:t>
              <w:tab/>
              <w:t>1</w:t>
            </w:r>
          </w:hyperlink>
        </w:p>
        <w:p>
          <w:pPr>
            <w:pStyle w:val="Contents3"/>
            <w:bidi w:val="0"/>
            <w:jc w:val="left"/>
            <w:rPr/>
          </w:pPr>
          <w:hyperlink w:anchor="__RefHeading___Toc114_4183397733">
            <w:r>
              <w:rPr>
                <w:rStyle w:val="IndexLink"/>
              </w:rPr>
              <w:t>3. Design Decisions and Reasoning</w:t>
              <w:tab/>
              <w:t>2</w:t>
            </w:r>
          </w:hyperlink>
        </w:p>
        <w:p>
          <w:pPr>
            <w:pStyle w:val="Contents3"/>
            <w:bidi w:val="0"/>
            <w:jc w:val="left"/>
            <w:rPr/>
          </w:pPr>
          <w:hyperlink w:anchor="__RefHeading___Toc116_4183397733">
            <w:r>
              <w:rPr>
                <w:rStyle w:val="IndexLink"/>
              </w:rPr>
              <w:t>4. Testing and Results</w:t>
              <w:tab/>
              <w:t>2</w:t>
            </w:r>
          </w:hyperlink>
        </w:p>
        <w:p>
          <w:pPr>
            <w:pStyle w:val="Contents3"/>
            <w:bidi w:val="0"/>
            <w:jc w:val="left"/>
            <w:rPr/>
          </w:pPr>
          <w:hyperlink w:anchor="__RefHeading___Toc118_4183397733">
            <w:r>
              <w:rPr>
                <w:rStyle w:val="IndexLink"/>
              </w:rPr>
              <w:t>5. Optimization Strategy</w:t>
              <w:tab/>
              <w:t>6</w:t>
            </w:r>
          </w:hyperlink>
        </w:p>
        <w:p>
          <w:pPr>
            <w:pStyle w:val="Contents4"/>
            <w:bidi w:val="0"/>
            <w:jc w:val="left"/>
            <w:rPr/>
          </w:pPr>
          <w:hyperlink w:anchor="__RefHeading___Toc120_4183397733">
            <w:r>
              <w:rPr>
                <w:rStyle w:val="IndexLink"/>
              </w:rPr>
              <w:t xml:space="preserve"> </w:t>
            </w:r>
            <w:r>
              <w:rPr>
                <w:rStyle w:val="IndexLink"/>
              </w:rPr>
              <w:t>Performance Optimization</w:t>
              <w:tab/>
              <w:t>6</w:t>
            </w:r>
          </w:hyperlink>
        </w:p>
        <w:p>
          <w:pPr>
            <w:pStyle w:val="Contents4"/>
            <w:bidi w:val="0"/>
            <w:jc w:val="left"/>
            <w:rPr/>
          </w:pPr>
          <w:hyperlink w:anchor="__RefHeading___Toc122_4183397733">
            <w:r>
              <w:rPr>
                <w:rStyle w:val="IndexLink"/>
              </w:rPr>
              <w:t xml:space="preserve"> </w:t>
            </w:r>
            <w:r>
              <w:rPr>
                <w:rStyle w:val="IndexLink"/>
              </w:rPr>
              <w:t>Area Optimization</w:t>
              <w:tab/>
              <w:t>8</w:t>
            </w:r>
          </w:hyperlink>
        </w:p>
        <w:p>
          <w:pPr>
            <w:pStyle w:val="Contents3"/>
            <w:bidi w:val="0"/>
            <w:jc w:val="left"/>
            <w:rPr/>
          </w:pPr>
          <w:hyperlink w:anchor="__RefHeading___Toc134_4183397733">
            <w:r>
              <w:rPr>
                <w:rStyle w:val="IndexLink"/>
              </w:rPr>
              <w:t>7. Reports Comparison</w:t>
              <w:tab/>
              <w:t>9</w:t>
            </w:r>
          </w:hyperlink>
        </w:p>
        <w:p>
          <w:pPr>
            <w:pStyle w:val="Contents3"/>
            <w:bidi w:val="0"/>
            <w:jc w:val="left"/>
            <w:rPr/>
          </w:pPr>
          <w:hyperlink w:anchor="__RefHeading___Toc124_4183397733">
            <w:r>
              <w:rPr>
                <w:rStyle w:val="IndexLink"/>
              </w:rPr>
              <w:t>7. What Could Be Improved</w:t>
              <w:tab/>
              <w:t>9</w:t>
            </w:r>
          </w:hyperlink>
        </w:p>
        <w:p>
          <w:pPr>
            <w:pStyle w:val="Contents3"/>
            <w:bidi w:val="0"/>
            <w:jc w:val="left"/>
            <w:rPr/>
          </w:pPr>
          <w:hyperlink w:anchor="__RefHeading___Toc126_4183397733">
            <w:r>
              <w:rPr>
                <w:rStyle w:val="IndexLink"/>
              </w:rPr>
              <w:t>8. Conclusion</w:t>
              <w:tab/>
              <w:t>10</w:t>
            </w:r>
          </w:hyperlink>
          <w:r>
            <w:rPr>
              <w:rStyle w:val="IndexLink"/>
            </w:rPr>
            <w:fldChar w:fldCharType="end"/>
          </w:r>
        </w:p>
      </w:sdtContent>
    </w:sdt>
    <w:p>
      <w:pPr>
        <w:pStyle w:val="TextBody"/>
        <w:bidi w:val="0"/>
        <w:jc w:val="left"/>
        <w:rPr>
          <w:rStyle w:val="StrongEmphasis"/>
        </w:rPr>
      </w:pPr>
      <w:r>
        <w:rPr/>
      </w:r>
    </w:p>
    <w:p>
      <w:pPr>
        <w:pStyle w:val="Heading3"/>
        <w:bidi w:val="0"/>
        <w:jc w:val="left"/>
        <w:rPr/>
      </w:pPr>
      <w:bookmarkStart w:id="1" w:name="__RefHeading___Toc108_4183397733"/>
      <w:bookmarkEnd w:id="1"/>
      <w:r>
        <w:rPr>
          <w:rStyle w:val="StrongEmphasis"/>
          <w:b/>
        </w:rPr>
        <w:t>1. Introduction</w:t>
      </w:r>
    </w:p>
    <w:p>
      <w:pPr>
        <w:pStyle w:val="TextBody"/>
        <w:bidi w:val="0"/>
        <w:spacing w:lineRule="auto" w:line="276" w:before="0" w:after="140"/>
        <w:jc w:val="left"/>
        <w:rPr/>
      </w:pPr>
      <w:r>
        <w:rPr>
          <w:b w:val="false"/>
          <w:bCs w:val="false"/>
        </w:rPr>
        <w:t xml:space="preserve">The goal of this project was to implement and test basic </w:t>
      </w:r>
      <w:r>
        <w:rPr>
          <w:rStyle w:val="StrongEmphasis"/>
          <w:b w:val="false"/>
          <w:bCs w:val="false"/>
        </w:rPr>
        <w:t>morphological image processing operations</w:t>
      </w:r>
      <w:r>
        <w:rPr>
          <w:b w:val="false"/>
          <w:bCs w:val="false"/>
        </w:rPr>
        <w:t xml:space="preserve"> —  </w:t>
      </w:r>
      <w:r>
        <w:rPr>
          <w:rStyle w:val="StrongEmphasis"/>
          <w:b w:val="false"/>
          <w:bCs w:val="false"/>
        </w:rPr>
        <w:t>erosion</w:t>
      </w:r>
      <w:r>
        <w:rPr>
          <w:b w:val="false"/>
          <w:bCs w:val="false"/>
        </w:rPr>
        <w:t xml:space="preserve">, </w:t>
      </w:r>
      <w:r>
        <w:rPr>
          <w:rStyle w:val="StrongEmphasis"/>
          <w:b w:val="false"/>
          <w:bCs w:val="false"/>
        </w:rPr>
        <w:t>dilation</w:t>
      </w:r>
      <w:r>
        <w:rPr>
          <w:b w:val="false"/>
          <w:bCs w:val="false"/>
        </w:rPr>
        <w:t xml:space="preserve">, and </w:t>
      </w:r>
      <w:r>
        <w:rPr>
          <w:rStyle w:val="StrongEmphasis"/>
          <w:b w:val="false"/>
          <w:bCs w:val="false"/>
        </w:rPr>
        <w:t>edge detection</w:t>
      </w:r>
      <w:r>
        <w:rPr>
          <w:b w:val="false"/>
          <w:bCs w:val="false"/>
        </w:rPr>
        <w:t xml:space="preserve"> — using </w:t>
      </w:r>
      <w:r>
        <w:rPr>
          <w:rStyle w:val="StrongEmphasis"/>
          <w:b w:val="false"/>
          <w:bCs w:val="false"/>
        </w:rPr>
        <w:t>High-Level Synthesis (HLS)</w:t>
      </w:r>
      <w:r>
        <w:rPr>
          <w:b w:val="false"/>
          <w:bCs w:val="false"/>
        </w:rPr>
        <w:t>. These operations are essential in many image processing tasks, especially where shape and structure need to be enhanced or analyzed.</w:t>
      </w:r>
    </w:p>
    <w:p>
      <w:pPr>
        <w:pStyle w:val="TextBody"/>
        <w:bidi w:val="0"/>
        <w:spacing w:lineRule="auto" w:line="276" w:before="0" w:after="140"/>
        <w:jc w:val="left"/>
        <w:rPr/>
      </w:pPr>
      <w:r>
        <w:rPr>
          <w:b w:val="false"/>
          <w:bCs w:val="false"/>
        </w:rPr>
        <w:t xml:space="preserve">What makes this implementation unique is the use of </w:t>
      </w:r>
      <w:r>
        <w:rPr>
          <w:rStyle w:val="StrongEmphasis"/>
          <w:b w:val="false"/>
          <w:bCs w:val="false"/>
        </w:rPr>
        <w:t>custom-designed 5×5 kernels</w:t>
      </w:r>
      <w:r>
        <w:rPr>
          <w:b w:val="false"/>
          <w:bCs w:val="false"/>
        </w:rPr>
        <w:t xml:space="preserve"> for both erosion and dilation instead of the commonly used flat square ones. This allows for more meaningful image transformations depending on application needs. The system was written in C++ and structured for HLS-based synthesis, with performance and resource usage in mind.</w:t>
      </w:r>
    </w:p>
    <w:p>
      <w:pPr>
        <w:pStyle w:val="Heading3"/>
        <w:bidi w:val="0"/>
        <w:jc w:val="left"/>
        <w:rPr/>
      </w:pPr>
      <w:bookmarkStart w:id="2" w:name="__RefHeading___Toc110_4183397733"/>
      <w:bookmarkEnd w:id="2"/>
      <w:r>
        <w:rPr>
          <w:rStyle w:val="StrongEmphasis"/>
          <w:b/>
        </w:rPr>
        <w:t>2. How the Design Works</w:t>
      </w:r>
    </w:p>
    <w:p>
      <w:pPr>
        <w:pStyle w:val="TextBody"/>
        <w:bidi w:val="0"/>
        <w:spacing w:lineRule="auto" w:line="276" w:before="0" w:after="140"/>
        <w:jc w:val="left"/>
        <w:rPr/>
      </w:pPr>
      <w:r>
        <w:rPr>
          <w:b w:val="false"/>
          <w:bCs w:val="false"/>
        </w:rPr>
        <w:t xml:space="preserve">The entire design is built around a single function, </w:t>
      </w:r>
      <w:r>
        <w:rPr>
          <w:rStyle w:val="SourceText"/>
          <w:b w:val="false"/>
          <w:bCs w:val="false"/>
        </w:rPr>
        <w:t>Image_Function(...)</w:t>
      </w:r>
      <w:r>
        <w:rPr>
          <w:b w:val="false"/>
          <w:bCs w:val="false"/>
        </w:rPr>
        <w:t xml:space="preserve">, which handles all processing depending on a </w:t>
      </w:r>
      <w:r>
        <w:rPr>
          <w:rStyle w:val="StrongEmphasis"/>
          <w:b w:val="false"/>
          <w:bCs w:val="false"/>
        </w:rPr>
        <w:t>mode input</w:t>
      </w:r>
      <w:r>
        <w:rPr>
          <w:b w:val="false"/>
          <w:bCs w:val="false"/>
        </w:rPr>
        <w:t>:</w:t>
      </w:r>
    </w:p>
    <w:p>
      <w:pPr>
        <w:pStyle w:val="TextBody"/>
        <w:numPr>
          <w:ilvl w:val="0"/>
          <w:numId w:val="1"/>
        </w:numPr>
        <w:tabs>
          <w:tab w:val="clear" w:pos="709"/>
          <w:tab w:val="left" w:pos="707" w:leader="none"/>
        </w:tabs>
        <w:bidi w:val="0"/>
        <w:ind w:left="707" w:hanging="283"/>
        <w:jc w:val="left"/>
        <w:rPr/>
      </w:pPr>
      <w:r>
        <w:rPr>
          <w:rStyle w:val="StrongEmphasis"/>
          <w:b w:val="false"/>
          <w:bCs w:val="false"/>
        </w:rPr>
        <w:t>Mode 0</w:t>
      </w:r>
      <w:r>
        <w:rPr>
          <w:b w:val="false"/>
          <w:bCs w:val="false"/>
        </w:rPr>
        <w:t xml:space="preserve"> → Erosion</w:t>
      </w:r>
    </w:p>
    <w:p>
      <w:pPr>
        <w:pStyle w:val="TextBody"/>
        <w:numPr>
          <w:ilvl w:val="0"/>
          <w:numId w:val="1"/>
        </w:numPr>
        <w:tabs>
          <w:tab w:val="clear" w:pos="709"/>
          <w:tab w:val="left" w:pos="707" w:leader="none"/>
        </w:tabs>
        <w:bidi w:val="0"/>
        <w:ind w:left="707" w:hanging="283"/>
        <w:jc w:val="left"/>
        <w:rPr/>
      </w:pPr>
      <w:r>
        <w:rPr>
          <w:rStyle w:val="StrongEmphasis"/>
          <w:b w:val="false"/>
          <w:bCs w:val="false"/>
        </w:rPr>
        <w:t>Mode 1</w:t>
      </w:r>
      <w:r>
        <w:rPr>
          <w:b w:val="false"/>
          <w:bCs w:val="false"/>
        </w:rPr>
        <w:t xml:space="preserve"> → Dilation</w:t>
      </w:r>
    </w:p>
    <w:p>
      <w:pPr>
        <w:pStyle w:val="TextBody"/>
        <w:numPr>
          <w:ilvl w:val="0"/>
          <w:numId w:val="1"/>
        </w:numPr>
        <w:tabs>
          <w:tab w:val="clear" w:pos="709"/>
          <w:tab w:val="left" w:pos="707" w:leader="none"/>
        </w:tabs>
        <w:bidi w:val="0"/>
        <w:ind w:left="707" w:hanging="283"/>
        <w:jc w:val="left"/>
        <w:rPr/>
      </w:pPr>
      <w:r>
        <w:rPr>
          <w:rStyle w:val="StrongEmphasis"/>
          <w:b w:val="false"/>
          <w:bCs w:val="false"/>
        </w:rPr>
        <w:t>Mode 2</w:t>
      </w:r>
      <w:r>
        <w:rPr>
          <w:b w:val="false"/>
          <w:bCs w:val="false"/>
        </w:rPr>
        <w:t xml:space="preserve"> → Edge Detection (Dilation − Erosion)</w:t>
      </w:r>
    </w:p>
    <w:p>
      <w:pPr>
        <w:pStyle w:val="TextBody"/>
        <w:numPr>
          <w:ilvl w:val="0"/>
          <w:numId w:val="1"/>
        </w:numPr>
        <w:tabs>
          <w:tab w:val="clear" w:pos="709"/>
          <w:tab w:val="left" w:pos="707" w:leader="none"/>
        </w:tabs>
        <w:bidi w:val="0"/>
        <w:ind w:left="707" w:hanging="283"/>
        <w:jc w:val="left"/>
        <w:rPr/>
      </w:pPr>
      <w:r>
        <w:rPr>
          <w:rStyle w:val="StrongEmphasis"/>
          <w:b w:val="false"/>
          <w:bCs w:val="false"/>
        </w:rPr>
        <w:t>Fallback</w:t>
      </w:r>
      <w:r>
        <w:rPr>
          <w:b w:val="false"/>
          <w:bCs w:val="false"/>
        </w:rPr>
        <w:t xml:space="preserve"> → Just grayscale output if the mode is invalid</w:t>
      </w:r>
    </w:p>
    <w:p>
      <w:pPr>
        <w:pStyle w:val="Heading4"/>
        <w:bidi w:val="0"/>
        <w:jc w:val="left"/>
        <w:rPr/>
      </w:pPr>
      <w:bookmarkStart w:id="3" w:name="__RefHeading___Toc112_4183397733"/>
      <w:bookmarkEnd w:id="3"/>
      <w:r>
        <w:rPr/>
        <w:t>Step-by-step Breakdown:</w:t>
      </w:r>
    </w:p>
    <w:p>
      <w:pPr>
        <w:pStyle w:val="TextBody"/>
        <w:numPr>
          <w:ilvl w:val="0"/>
          <w:numId w:val="2"/>
        </w:numPr>
        <w:tabs>
          <w:tab w:val="clear" w:pos="709"/>
          <w:tab w:val="left" w:pos="707" w:leader="none"/>
        </w:tabs>
        <w:bidi w:val="0"/>
        <w:ind w:left="707" w:hanging="283"/>
        <w:jc w:val="left"/>
        <w:rPr/>
      </w:pPr>
      <w:r>
        <w:rPr>
          <w:rStyle w:val="StrongEmphasis"/>
        </w:rPr>
        <w:t>Grayscale Extraction</w:t>
      </w:r>
      <w:r>
        <w:rPr/>
        <w:br/>
        <w:t>Each input image is expected in 32-bit format (RGB). To simplify the process, only the lowest 8 bits — the blue channel — are used to represent grayscale intensity. This works well for typical BMP images and reduces computation.</w:t>
      </w:r>
    </w:p>
    <w:p>
      <w:pPr>
        <w:pStyle w:val="TextBody"/>
        <w:numPr>
          <w:ilvl w:val="0"/>
          <w:numId w:val="2"/>
        </w:numPr>
        <w:tabs>
          <w:tab w:val="clear" w:pos="709"/>
          <w:tab w:val="left" w:pos="707" w:leader="none"/>
        </w:tabs>
        <w:bidi w:val="0"/>
        <w:ind w:left="707" w:hanging="283"/>
        <w:jc w:val="left"/>
        <w:rPr/>
      </w:pPr>
      <w:r>
        <w:rPr>
          <w:rStyle w:val="StrongEmphasis"/>
        </w:rPr>
        <w:t>Erosion Pass</w:t>
      </w:r>
      <w:r>
        <w:rPr/>
        <w:br/>
        <w:t>Using the following kernel:</w:t>
      </w:r>
    </w:p>
    <w:p>
      <w:pPr>
        <w:pStyle w:val="PreformattedText"/>
        <w:numPr>
          <w:ilvl w:val="0"/>
          <w:numId w:val="0"/>
        </w:numPr>
        <w:bidi w:val="0"/>
        <w:ind w:left="707" w:hanging="0"/>
        <w:jc w:val="center"/>
        <w:rPr/>
      </w:pPr>
      <w:r>
        <w:rPr>
          <w:rStyle w:val="SourceText"/>
        </w:rPr>
        <w:t>1 0 1 0 1</w:t>
      </w:r>
    </w:p>
    <w:p>
      <w:pPr>
        <w:pStyle w:val="PreformattedText"/>
        <w:numPr>
          <w:ilvl w:val="0"/>
          <w:numId w:val="0"/>
        </w:numPr>
        <w:bidi w:val="0"/>
        <w:ind w:left="707" w:hanging="0"/>
        <w:jc w:val="center"/>
        <w:rPr/>
      </w:pPr>
      <w:r>
        <w:rPr>
          <w:rStyle w:val="SourceText"/>
        </w:rPr>
        <w:t>0 1 1 1 0</w:t>
      </w:r>
    </w:p>
    <w:p>
      <w:pPr>
        <w:pStyle w:val="PreformattedText"/>
        <w:numPr>
          <w:ilvl w:val="0"/>
          <w:numId w:val="0"/>
        </w:numPr>
        <w:bidi w:val="0"/>
        <w:ind w:left="707" w:hanging="0"/>
        <w:jc w:val="center"/>
        <w:rPr/>
      </w:pPr>
      <w:r>
        <w:rPr>
          <w:rStyle w:val="SourceText"/>
        </w:rPr>
        <w:t>1 1 1 1 1</w:t>
      </w:r>
    </w:p>
    <w:p>
      <w:pPr>
        <w:pStyle w:val="PreformattedText"/>
        <w:numPr>
          <w:ilvl w:val="0"/>
          <w:numId w:val="0"/>
        </w:numPr>
        <w:bidi w:val="0"/>
        <w:ind w:left="707" w:hanging="0"/>
        <w:jc w:val="center"/>
        <w:rPr/>
      </w:pPr>
      <w:r>
        <w:rPr>
          <w:rStyle w:val="SourceText"/>
        </w:rPr>
        <w:t>0 1 1 1 0</w:t>
      </w:r>
    </w:p>
    <w:p>
      <w:pPr>
        <w:pStyle w:val="PreformattedText"/>
        <w:numPr>
          <w:ilvl w:val="0"/>
          <w:numId w:val="0"/>
        </w:numPr>
        <w:bidi w:val="0"/>
        <w:spacing w:before="0" w:after="283"/>
        <w:ind w:left="707" w:hanging="0"/>
        <w:jc w:val="center"/>
        <w:rPr/>
      </w:pPr>
      <w:r>
        <w:rPr>
          <w:rStyle w:val="SourceText"/>
        </w:rPr>
        <w:t>1 0 1 0 1</w:t>
      </w:r>
    </w:p>
    <w:p>
      <w:pPr>
        <w:pStyle w:val="TextBody"/>
        <w:numPr>
          <w:ilvl w:val="0"/>
          <w:numId w:val="0"/>
        </w:numPr>
        <w:bidi w:val="0"/>
        <w:ind w:left="707" w:hanging="0"/>
        <w:jc w:val="left"/>
        <w:rPr/>
      </w:pPr>
      <w:r>
        <w:rPr>
          <w:b w:val="false"/>
          <w:bCs w:val="false"/>
        </w:rPr>
        <w:t xml:space="preserve">For every valid center pixel, the function looks at its 5×5 neighborhood and computes the </w:t>
      </w:r>
      <w:r>
        <w:rPr>
          <w:rStyle w:val="StrongEmphasis"/>
          <w:b w:val="false"/>
          <w:bCs w:val="false"/>
        </w:rPr>
        <w:t>minimum</w:t>
      </w:r>
      <w:r>
        <w:rPr>
          <w:b w:val="false"/>
          <w:bCs w:val="false"/>
        </w:rPr>
        <w:t xml:space="preserve"> pixel value where the kernel has a 1. This causes white regions to shrink, effectively removing small bright noise.</w:t>
      </w:r>
    </w:p>
    <w:p>
      <w:pPr>
        <w:pStyle w:val="TextBody"/>
        <w:numPr>
          <w:ilvl w:val="0"/>
          <w:numId w:val="2"/>
        </w:numPr>
        <w:tabs>
          <w:tab w:val="clear" w:pos="709"/>
          <w:tab w:val="left" w:pos="707" w:leader="none"/>
        </w:tabs>
        <w:bidi w:val="0"/>
        <w:ind w:left="707" w:hanging="283"/>
        <w:jc w:val="left"/>
        <w:rPr/>
      </w:pPr>
      <w:r>
        <w:rPr>
          <w:rStyle w:val="StrongEmphasis"/>
        </w:rPr>
        <w:t>Dilation Pass</w:t>
      </w:r>
      <w:r>
        <w:rPr/>
        <w:br/>
        <w:t>With this kernel:</w:t>
      </w:r>
    </w:p>
    <w:p>
      <w:pPr>
        <w:pStyle w:val="PreformattedText"/>
        <w:numPr>
          <w:ilvl w:val="0"/>
          <w:numId w:val="0"/>
        </w:numPr>
        <w:bidi w:val="0"/>
        <w:ind w:left="707" w:hanging="0"/>
        <w:jc w:val="center"/>
        <w:rPr/>
      </w:pPr>
      <w:r>
        <w:rPr>
          <w:rStyle w:val="SourceText"/>
        </w:rPr>
        <w:t>0 1 0 1 0</w:t>
      </w:r>
    </w:p>
    <w:p>
      <w:pPr>
        <w:pStyle w:val="PreformattedText"/>
        <w:numPr>
          <w:ilvl w:val="0"/>
          <w:numId w:val="0"/>
        </w:numPr>
        <w:bidi w:val="0"/>
        <w:ind w:left="707" w:hanging="0"/>
        <w:jc w:val="center"/>
        <w:rPr/>
      </w:pPr>
      <w:r>
        <w:rPr>
          <w:rStyle w:val="SourceText"/>
        </w:rPr>
        <w:t>1 1 1 1 1</w:t>
      </w:r>
    </w:p>
    <w:p>
      <w:pPr>
        <w:pStyle w:val="PreformattedText"/>
        <w:numPr>
          <w:ilvl w:val="0"/>
          <w:numId w:val="0"/>
        </w:numPr>
        <w:bidi w:val="0"/>
        <w:ind w:left="707" w:hanging="0"/>
        <w:jc w:val="center"/>
        <w:rPr/>
      </w:pPr>
      <w:r>
        <w:rPr>
          <w:rStyle w:val="SourceText"/>
        </w:rPr>
        <w:t>0 1 1 1 0</w:t>
      </w:r>
    </w:p>
    <w:p>
      <w:pPr>
        <w:pStyle w:val="PreformattedText"/>
        <w:numPr>
          <w:ilvl w:val="0"/>
          <w:numId w:val="0"/>
        </w:numPr>
        <w:bidi w:val="0"/>
        <w:ind w:left="707" w:hanging="0"/>
        <w:jc w:val="center"/>
        <w:rPr/>
      </w:pPr>
      <w:r>
        <w:rPr>
          <w:rStyle w:val="SourceText"/>
        </w:rPr>
        <w:t>1 1 1 1 1</w:t>
      </w:r>
    </w:p>
    <w:p>
      <w:pPr>
        <w:pStyle w:val="PreformattedText"/>
        <w:numPr>
          <w:ilvl w:val="0"/>
          <w:numId w:val="0"/>
        </w:numPr>
        <w:bidi w:val="0"/>
        <w:spacing w:before="0" w:after="283"/>
        <w:ind w:left="707" w:hanging="0"/>
        <w:jc w:val="center"/>
        <w:rPr/>
      </w:pPr>
      <w:r>
        <w:rPr>
          <w:rStyle w:val="SourceText"/>
        </w:rPr>
        <w:t>0 1 0 1 0</w:t>
      </w:r>
    </w:p>
    <w:p>
      <w:pPr>
        <w:pStyle w:val="TextBody"/>
        <w:numPr>
          <w:ilvl w:val="0"/>
          <w:numId w:val="0"/>
        </w:numPr>
        <w:bidi w:val="0"/>
        <w:ind w:left="707" w:hanging="0"/>
        <w:jc w:val="left"/>
        <w:rPr/>
      </w:pPr>
      <w:r>
        <w:rPr>
          <w:b w:val="false"/>
          <w:bCs w:val="false"/>
        </w:rPr>
        <w:t xml:space="preserve">This time, the function finds the </w:t>
      </w:r>
      <w:r>
        <w:rPr>
          <w:rStyle w:val="StrongEmphasis"/>
          <w:b w:val="false"/>
          <w:bCs w:val="false"/>
        </w:rPr>
        <w:t>maximum</w:t>
      </w:r>
      <w:r>
        <w:rPr>
          <w:b w:val="false"/>
          <w:bCs w:val="false"/>
        </w:rPr>
        <w:t xml:space="preserve"> value within the neighborhood. Dilation has the opposite effect of erosion — it expands bright areas and fills in holes or gaps.</w:t>
      </w:r>
    </w:p>
    <w:p>
      <w:pPr>
        <w:pStyle w:val="TextBody"/>
        <w:numPr>
          <w:ilvl w:val="0"/>
          <w:numId w:val="2"/>
        </w:numPr>
        <w:tabs>
          <w:tab w:val="clear" w:pos="709"/>
          <w:tab w:val="left" w:pos="707" w:leader="none"/>
        </w:tabs>
        <w:bidi w:val="0"/>
        <w:ind w:left="707" w:hanging="283"/>
        <w:jc w:val="left"/>
        <w:rPr/>
      </w:pPr>
      <w:r>
        <w:rPr>
          <w:rStyle w:val="StrongEmphasis"/>
        </w:rPr>
        <w:t>Edge Detection</w:t>
      </w:r>
      <w:r>
        <w:rPr/>
        <w:br/>
        <w:t>If edge mode is selected, the function computes the difference between the dilated and eroded outputs pixel by pixel. The result is clamped to the 0–255 range to avoid overflow or underflow.</w:t>
      </w:r>
    </w:p>
    <w:p>
      <w:pPr>
        <w:pStyle w:val="TextBody"/>
        <w:numPr>
          <w:ilvl w:val="0"/>
          <w:numId w:val="2"/>
        </w:numPr>
        <w:tabs>
          <w:tab w:val="clear" w:pos="709"/>
          <w:tab w:val="left" w:pos="707" w:leader="none"/>
        </w:tabs>
        <w:bidi w:val="0"/>
        <w:ind w:left="707" w:hanging="283"/>
        <w:jc w:val="left"/>
        <w:rPr/>
      </w:pPr>
      <w:r>
        <w:rPr>
          <w:rStyle w:val="StrongEmphasis"/>
        </w:rPr>
        <w:t>Final Output</w:t>
      </w:r>
      <w:r>
        <w:rPr/>
        <w:br/>
        <w:t>Whatever the output (eroded, dilated, edge, or grayscale), each pixel is replicated into a 24-bit RGB format, which makes it easy to save or view as a standard image.</w:t>
      </w:r>
    </w:p>
    <w:p>
      <w:pPr>
        <w:pStyle w:val="Heading3"/>
        <w:bidi w:val="0"/>
        <w:jc w:val="left"/>
        <w:rPr/>
      </w:pPr>
      <w:bookmarkStart w:id="4" w:name="__RefHeading___Toc114_4183397733"/>
      <w:bookmarkEnd w:id="4"/>
      <w:r>
        <w:rPr>
          <w:rStyle w:val="StrongEmphasis"/>
          <w:b/>
        </w:rPr>
        <w:t>3. Design Decisions and Reasoning</w:t>
      </w:r>
    </w:p>
    <w:p>
      <w:pPr>
        <w:pStyle w:val="TextBody"/>
        <w:numPr>
          <w:ilvl w:val="0"/>
          <w:numId w:val="3"/>
        </w:numPr>
        <w:tabs>
          <w:tab w:val="clear" w:pos="709"/>
          <w:tab w:val="left" w:pos="707" w:leader="none"/>
        </w:tabs>
        <w:bidi w:val="0"/>
        <w:ind w:left="707" w:hanging="283"/>
        <w:jc w:val="left"/>
        <w:rPr/>
      </w:pPr>
      <w:r>
        <w:rPr>
          <w:b w:val="false"/>
          <w:bCs w:val="false"/>
        </w:rPr>
        <w:t xml:space="preserve">Using </w:t>
      </w:r>
      <w:r>
        <w:rPr>
          <w:rStyle w:val="StrongEmphasis"/>
          <w:b w:val="false"/>
          <w:bCs w:val="false"/>
        </w:rPr>
        <w:t>custom 5×5 kernels</w:t>
      </w:r>
      <w:r>
        <w:rPr>
          <w:b w:val="false"/>
          <w:bCs w:val="false"/>
        </w:rPr>
        <w:t xml:space="preserve"> allowed more control over the structure being processed. For example, erosion only considers selected pixels in the pattern, making it less aggressive than full-window erosion.</w:t>
      </w:r>
    </w:p>
    <w:p>
      <w:pPr>
        <w:pStyle w:val="TextBody"/>
        <w:numPr>
          <w:ilvl w:val="0"/>
          <w:numId w:val="3"/>
        </w:numPr>
        <w:tabs>
          <w:tab w:val="clear" w:pos="709"/>
          <w:tab w:val="left" w:pos="707" w:leader="none"/>
        </w:tabs>
        <w:bidi w:val="0"/>
        <w:ind w:left="707" w:hanging="283"/>
        <w:jc w:val="left"/>
        <w:rPr/>
      </w:pPr>
      <w:r>
        <w:rPr>
          <w:b w:val="false"/>
          <w:bCs w:val="false"/>
        </w:rPr>
        <w:t xml:space="preserve">A </w:t>
      </w:r>
      <w:r>
        <w:rPr>
          <w:rStyle w:val="StrongEmphasis"/>
          <w:b w:val="false"/>
          <w:bCs w:val="false"/>
        </w:rPr>
        <w:t>single unified function</w:t>
      </w:r>
      <w:r>
        <w:rPr>
          <w:b w:val="false"/>
          <w:bCs w:val="false"/>
        </w:rPr>
        <w:t xml:space="preserve"> was chosen to make synthesis and testing easier. The </w:t>
      </w:r>
      <w:r>
        <w:rPr>
          <w:rStyle w:val="SourceText"/>
          <w:rFonts w:ascii="Times New Roman" w:hAnsi="Times New Roman"/>
          <w:b w:val="false"/>
          <w:bCs w:val="false"/>
          <w:i/>
          <w:iCs/>
        </w:rPr>
        <w:t>mode</w:t>
      </w:r>
      <w:r>
        <w:rPr>
          <w:b w:val="false"/>
          <w:bCs w:val="false"/>
        </w:rPr>
        <w:t xml:space="preserve"> parameter cleanly controls which operation to apply without needing separate hardware blocks.</w:t>
      </w:r>
    </w:p>
    <w:p>
      <w:pPr>
        <w:pStyle w:val="TextBody"/>
        <w:numPr>
          <w:ilvl w:val="0"/>
          <w:numId w:val="3"/>
        </w:numPr>
        <w:tabs>
          <w:tab w:val="clear" w:pos="709"/>
          <w:tab w:val="left" w:pos="707" w:leader="none"/>
        </w:tabs>
        <w:bidi w:val="0"/>
        <w:ind w:left="707" w:hanging="283"/>
        <w:jc w:val="left"/>
        <w:rPr>
          <w:b w:val="false"/>
          <w:b w:val="false"/>
          <w:bCs w:val="false"/>
        </w:rPr>
      </w:pPr>
      <w:r>
        <w:rPr>
          <w:b w:val="false"/>
          <w:bCs w:val="false"/>
        </w:rPr>
        <w:t>The design avoids any dynamic memory or file I/O operations, making it ideal for FPGA implementation.</w:t>
      </w:r>
    </w:p>
    <w:p>
      <w:pPr>
        <w:pStyle w:val="TextBody"/>
        <w:numPr>
          <w:ilvl w:val="0"/>
          <w:numId w:val="3"/>
        </w:numPr>
        <w:tabs>
          <w:tab w:val="clear" w:pos="709"/>
          <w:tab w:val="left" w:pos="707" w:leader="none"/>
        </w:tabs>
        <w:bidi w:val="0"/>
        <w:ind w:left="707" w:hanging="283"/>
        <w:jc w:val="left"/>
        <w:rPr>
          <w:b w:val="false"/>
          <w:b w:val="false"/>
          <w:bCs w:val="false"/>
        </w:rPr>
      </w:pPr>
      <w:r>
        <w:rPr>
          <w:b w:val="false"/>
          <w:bCs w:val="false"/>
        </w:rPr>
        <w:t>All loops are labeled and structured clearly to support future HLS optimizations like pipelining or loop unrolling.</w:t>
      </w:r>
    </w:p>
    <w:p>
      <w:pPr>
        <w:pStyle w:val="Heading3"/>
        <w:bidi w:val="0"/>
        <w:jc w:val="left"/>
        <w:rPr/>
      </w:pPr>
      <w:bookmarkStart w:id="5" w:name="__RefHeading___Toc116_4183397733"/>
      <w:bookmarkEnd w:id="5"/>
      <w:r>
        <w:rPr>
          <w:rStyle w:val="StrongEmphasis"/>
          <w:b/>
        </w:rPr>
        <w:t>4. Testing and Results</w:t>
      </w:r>
    </w:p>
    <w:p>
      <w:pPr>
        <w:pStyle w:val="TextBody"/>
        <w:bidi w:val="0"/>
        <w:jc w:val="left"/>
        <w:rPr/>
      </w:pPr>
      <w:r>
        <w:rPr>
          <w:b w:val="false"/>
          <w:bCs w:val="false"/>
        </w:rPr>
        <w:t xml:space="preserve">The implementation was tested using grayscale BMP images, the classic </w:t>
      </w:r>
      <w:r>
        <w:rPr>
          <w:rStyle w:val="SourceText"/>
          <w:b w:val="false"/>
          <w:bCs w:val="false"/>
        </w:rPr>
        <w:t>lena_gray.bmp</w:t>
      </w:r>
      <w:r>
        <w:rPr>
          <w:b w:val="false"/>
          <w:bCs w:val="false"/>
        </w:rPr>
        <w:t xml:space="preserve"> (512×512) </w:t>
      </w:r>
      <w:r>
        <w:rPr>
          <w:b w:val="false"/>
          <w:bCs w:val="false"/>
        </w:rPr>
        <w:t>as shown below:</w:t>
      </w:r>
    </w:p>
    <w:p>
      <w:pPr>
        <w:pStyle w:val="TextBody"/>
        <w:bidi w:val="0"/>
        <w:jc w:val="left"/>
        <w:rPr>
          <w:b w:val="false"/>
          <w:b w:val="false"/>
          <w:bCs w:val="fals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TextBody"/>
        <w:bidi w:val="0"/>
        <w:jc w:val="center"/>
        <w:rPr>
          <w:i/>
          <w:i/>
          <w:iCs/>
        </w:rPr>
      </w:pPr>
      <w:r>
        <w:rPr>
          <w:b w:val="false"/>
          <w:bCs w:val="false"/>
          <w:i/>
          <w:iCs/>
        </w:rPr>
        <w:t>O</w:t>
      </w:r>
      <w:r>
        <w:rPr>
          <w:b w:val="false"/>
          <w:bCs w:val="false"/>
          <w:i/>
          <w:iCs/>
        </w:rPr>
        <w:t>riginal Image</w:t>
      </w:r>
    </w:p>
    <w:p>
      <w:pPr>
        <w:pStyle w:val="TextBody"/>
        <w:bidi w:val="0"/>
        <w:jc w:val="left"/>
        <w:rPr>
          <w:b w:val="false"/>
          <w:b w:val="false"/>
          <w:bCs w:val="false"/>
        </w:rPr>
      </w:pPr>
      <w:r>
        <w:rPr/>
      </w:r>
    </w:p>
    <w:p>
      <w:pPr>
        <w:pStyle w:val="TextBody"/>
        <w:bidi w:val="0"/>
        <w:jc w:val="left"/>
        <w:rPr/>
      </w:pPr>
      <w:r>
        <w:rPr>
          <w:b w:val="false"/>
          <w:bCs w:val="false"/>
        </w:rPr>
        <w:t>The output images were visually inspected and confirmed to behave as expected:</w:t>
      </w:r>
    </w:p>
    <w:p>
      <w:pPr>
        <w:pStyle w:val="TextBody"/>
        <w:numPr>
          <w:ilvl w:val="0"/>
          <w:numId w:val="4"/>
        </w:numPr>
        <w:tabs>
          <w:tab w:val="clear" w:pos="709"/>
          <w:tab w:val="left" w:pos="707" w:leader="none"/>
        </w:tabs>
        <w:bidi w:val="0"/>
        <w:ind w:left="707" w:hanging="283"/>
        <w:jc w:val="left"/>
        <w:rPr/>
      </w:pPr>
      <w:r>
        <w:rPr>
          <w:rStyle w:val="StrongEmphasis"/>
          <w:b/>
          <w:bCs/>
        </w:rPr>
        <w:t>Erosion</w:t>
      </w:r>
      <w:r>
        <w:rPr>
          <w:b w:val="false"/>
          <w:bCs w:val="false"/>
        </w:rPr>
        <w:t>: Successfully removed small white specks and shrunk bright regions.</w:t>
      </w:r>
    </w:p>
    <w:p>
      <w:pPr>
        <w:pStyle w:val="TextBody"/>
        <w:bidi w:val="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47715" cy="52635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47715" cy="5263515"/>
                    </a:xfrm>
                    <a:prstGeom prst="rect">
                      <a:avLst/>
                    </a:prstGeom>
                  </pic:spPr>
                </pic:pic>
              </a:graphicData>
            </a:graphic>
          </wp:anchor>
        </w:drawing>
      </w:r>
      <w:r>
        <w:rPr>
          <w:b w:val="false"/>
          <w:bCs w:val="false"/>
          <w:i/>
          <w:iCs/>
        </w:rPr>
        <w:t>E</w:t>
      </w:r>
      <w:r>
        <w:rPr>
          <w:b w:val="false"/>
          <w:bCs w:val="false"/>
          <w:i/>
          <w:iCs/>
        </w:rPr>
        <w:t>rosion Result</w:t>
      </w:r>
    </w:p>
    <w:p>
      <w:pPr>
        <w:pStyle w:val="TextBody"/>
        <w:bidi w:val="0"/>
        <w:jc w:val="left"/>
        <w:rPr/>
      </w:pPr>
      <w:r>
        <w:rPr>
          <w:b w:val="false"/>
          <w:bCs w:val="false"/>
        </w:rPr>
        <w:tab/>
        <w:tab/>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numPr>
          <w:ilvl w:val="0"/>
          <w:numId w:val="4"/>
        </w:numPr>
        <w:tabs>
          <w:tab w:val="clear" w:pos="709"/>
          <w:tab w:val="left" w:pos="707" w:leader="none"/>
        </w:tabs>
        <w:bidi w:val="0"/>
        <w:ind w:left="707" w:hanging="283"/>
        <w:jc w:val="left"/>
        <w:rPr/>
      </w:pPr>
      <w:r>
        <w:rPr>
          <w:rStyle w:val="StrongEmphasis"/>
          <w:b/>
          <w:bCs/>
        </w:rPr>
        <w:t>Dilation</w:t>
      </w:r>
      <w:r>
        <w:rPr>
          <w:b/>
          <w:bCs/>
        </w:rPr>
        <w:t>:</w:t>
      </w:r>
      <w:r>
        <w:rPr>
          <w:b w:val="false"/>
          <w:bCs w:val="false"/>
        </w:rPr>
        <w:t xml:space="preserve"> Expanded brighter areas and smoothed small gaps.</w:t>
      </w:r>
    </w:p>
    <w:p>
      <w:pPr>
        <w:pStyle w:val="TextBody"/>
        <w:bidi w:val="0"/>
        <w:jc w:val="left"/>
        <w:rPr>
          <w:b w:val="false"/>
          <w:b w:val="false"/>
          <w:bCs w:val="fals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14645" cy="54146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14645" cy="5414645"/>
                    </a:xfrm>
                    <a:prstGeom prst="rect">
                      <a:avLst/>
                    </a:prstGeom>
                  </pic:spPr>
                </pic:pic>
              </a:graphicData>
            </a:graphic>
          </wp:anchor>
        </w:drawing>
      </w:r>
    </w:p>
    <w:p>
      <w:pPr>
        <w:pStyle w:val="TextBody"/>
        <w:bidi w:val="0"/>
        <w:jc w:val="center"/>
        <w:rPr>
          <w:i/>
          <w:i/>
          <w:iCs/>
        </w:rPr>
      </w:pPr>
      <w:r>
        <w:rPr>
          <w:b w:val="false"/>
          <w:bCs w:val="false"/>
          <w:i/>
          <w:iCs/>
        </w:rPr>
        <w:t>Dilation Result</w:t>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rStyle w:val="StrongEmphasis"/>
          <w:b w:val="false"/>
          <w:b w:val="false"/>
          <w:bCs w:val="false"/>
        </w:rPr>
      </w:pPr>
      <w:r>
        <w:rPr/>
      </w:r>
    </w:p>
    <w:p>
      <w:pPr>
        <w:pStyle w:val="TextBody"/>
        <w:numPr>
          <w:ilvl w:val="0"/>
          <w:numId w:val="4"/>
        </w:numPr>
        <w:tabs>
          <w:tab w:val="clear" w:pos="709"/>
          <w:tab w:val="left" w:pos="707" w:leader="none"/>
        </w:tabs>
        <w:bidi w:val="0"/>
        <w:ind w:left="707" w:hanging="283"/>
        <w:jc w:val="left"/>
        <w:rPr/>
      </w:pPr>
      <w:r>
        <w:rPr>
          <w:rStyle w:val="StrongEmphasis"/>
          <w:b/>
          <w:bCs/>
        </w:rPr>
        <w:t>Edge Detection</w:t>
      </w:r>
      <w:r>
        <w:rPr>
          <w:b/>
          <w:bCs/>
        </w:rPr>
        <w:t>:</w:t>
      </w:r>
      <w:r>
        <w:rPr>
          <w:b w:val="false"/>
          <w:bCs w:val="false"/>
        </w:rPr>
        <w:t xml:space="preserve"> Produced clean outlines of shapes in the image.</w:t>
      </w:r>
    </w:p>
    <w:p>
      <w:pPr>
        <w:pStyle w:val="TextBody"/>
        <w:bidi w:val="0"/>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posOffset>240030</wp:posOffset>
            </wp:positionH>
            <wp:positionV relativeFrom="paragraph">
              <wp:posOffset>115570</wp:posOffset>
            </wp:positionV>
            <wp:extent cx="5640705" cy="56407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40705" cy="5640705"/>
                    </a:xfrm>
                    <a:prstGeom prst="rect">
                      <a:avLst/>
                    </a:prstGeom>
                  </pic:spPr>
                </pic:pic>
              </a:graphicData>
            </a:graphic>
          </wp:anchor>
        </w:drawing>
      </w:r>
    </w:p>
    <w:p>
      <w:pPr>
        <w:pStyle w:val="TextBody"/>
        <w:bidi w:val="0"/>
        <w:jc w:val="center"/>
        <w:rPr>
          <w:b w:val="false"/>
          <w:b w:val="false"/>
          <w:bCs w:val="false"/>
          <w:i/>
          <w:i/>
          <w:iCs/>
        </w:rPr>
      </w:pPr>
      <w:r>
        <w:rPr>
          <w:b w:val="false"/>
          <w:bCs w:val="false"/>
          <w:i/>
          <w:iCs/>
        </w:rPr>
        <w:t xml:space="preserve">Edge Detection </w:t>
      </w:r>
      <w:r>
        <w:rPr>
          <w:b w:val="false"/>
          <w:bCs w:val="false"/>
          <w:i/>
          <w:iCs/>
        </w:rPr>
        <w:t>Results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All operations produced correct and consistent results, and the pixel-level accuracy was maintained.</w:t>
      </w:r>
    </w:p>
    <w:p>
      <w:pPr>
        <w:pStyle w:val="Heading3"/>
        <w:bidi w:val="0"/>
        <w:jc w:val="left"/>
        <w:rPr/>
      </w:pPr>
      <w:bookmarkStart w:id="6" w:name="__RefHeading___Toc118_4183397733"/>
      <w:bookmarkEnd w:id="6"/>
      <w:r>
        <w:rPr>
          <w:rStyle w:val="StrongEmphasis"/>
          <w:b/>
        </w:rPr>
        <w:t>5. Optimization Strategy</w:t>
      </w:r>
    </w:p>
    <w:p>
      <w:pPr>
        <w:pStyle w:val="TextBody"/>
        <w:bidi w:val="0"/>
        <w:spacing w:lineRule="auto" w:line="276" w:before="0" w:after="140"/>
        <w:jc w:val="left"/>
        <w:rPr/>
      </w:pPr>
      <w:r>
        <w:rPr/>
        <w:t>Although not yet applied in the source code, the structure was intentionally made ready for synthesis optimizations. Two directions are planned:</w:t>
      </w:r>
    </w:p>
    <w:p>
      <w:pPr>
        <w:pStyle w:val="Heading4"/>
        <w:bidi w:val="0"/>
        <w:jc w:val="left"/>
        <w:rPr/>
      </w:pPr>
      <w:bookmarkStart w:id="7" w:name="__RefHeading___Toc120_4183397733"/>
      <w:bookmarkEnd w:id="7"/>
      <w:r>
        <w:rPr/>
        <w:t xml:space="preserve"> </w:t>
      </w:r>
      <w:r>
        <w:rPr/>
        <w:t>Performance Optimization</w:t>
      </w:r>
    </w:p>
    <w:p>
      <w:pPr>
        <w:pStyle w:val="TextBody"/>
        <w:numPr>
          <w:ilvl w:val="0"/>
          <w:numId w:val="5"/>
        </w:numPr>
        <w:tabs>
          <w:tab w:val="clear" w:pos="709"/>
          <w:tab w:val="left" w:pos="707" w:leader="none"/>
        </w:tabs>
        <w:bidi w:val="0"/>
        <w:ind w:left="707" w:hanging="283"/>
        <w:jc w:val="left"/>
        <w:rPr/>
      </w:pPr>
      <w:r>
        <w:rPr/>
        <w:t>Add</w:t>
      </w:r>
      <w:r>
        <w:rPr/>
        <w:t>ed</w:t>
      </w:r>
      <w:r>
        <w:rPr>
          <w:rStyle w:val="SourceText"/>
        </w:rPr>
        <w:t xml:space="preserve"> HLS PIPELINE</w:t>
      </w:r>
      <w:r>
        <w:rPr/>
        <w:t xml:space="preserve"> to </w:t>
      </w:r>
      <w:r>
        <w:rPr/>
        <w:t>function</w:t>
      </w:r>
      <w:r>
        <w:rPr/>
        <w:t>.</w:t>
      </w:r>
    </w:p>
    <w:p>
      <w:pPr>
        <w:pStyle w:val="TextBody"/>
        <w:numPr>
          <w:ilvl w:val="0"/>
          <w:numId w:val="5"/>
        </w:numPr>
        <w:tabs>
          <w:tab w:val="clear" w:pos="709"/>
          <w:tab w:val="left" w:pos="707" w:leader="none"/>
        </w:tabs>
        <w:bidi w:val="0"/>
        <w:ind w:left="707" w:hanging="283"/>
        <w:jc w:val="left"/>
        <w:rPr/>
      </w:pPr>
      <w:r>
        <w:rPr/>
        <w:t>Added INTERFACE bram to I/O interfaces</w:t>
      </w:r>
    </w:p>
    <w:p>
      <w:pPr>
        <w:pStyle w:val="TextBody"/>
        <w:numPr>
          <w:ilvl w:val="0"/>
          <w:numId w:val="5"/>
        </w:numPr>
        <w:tabs>
          <w:tab w:val="clear" w:pos="709"/>
          <w:tab w:val="left" w:pos="707" w:leader="none"/>
        </w:tabs>
        <w:bidi w:val="0"/>
        <w:ind w:left="707" w:hanging="283"/>
        <w:jc w:val="left"/>
        <w:rPr/>
      </w:pPr>
      <w:r>
        <w:rPr/>
        <w:t>Add</w:t>
      </w:r>
      <w:r>
        <w:rPr/>
        <w:t>ed</w:t>
      </w:r>
      <w:r>
        <w:rPr>
          <w:rStyle w:val="SourceText"/>
        </w:rPr>
        <w:t xml:space="preserve"> HLS PIPELINE</w:t>
      </w:r>
      <w:r>
        <w:rPr/>
        <w:t xml:space="preserve"> to loops for faster data throughput.</w:t>
      </w:r>
    </w:p>
    <w:tbl>
      <w:tblPr>
        <w:tblW w:w="9638" w:type="dxa"/>
        <w:jc w:val="left"/>
        <w:tblInd w:w="0" w:type="dxa"/>
        <w:tblCellMar>
          <w:top w:w="0" w:type="dxa"/>
          <w:left w:w="0" w:type="dxa"/>
          <w:bottom w:w="0" w:type="dxa"/>
          <w:right w:w="0" w:type="dxa"/>
        </w:tblCellMar>
      </w:tblPr>
      <w:tblGrid>
        <w:gridCol w:w="4819"/>
        <w:gridCol w:w="4819"/>
      </w:tblGrid>
      <w:tr>
        <w:trPr/>
        <w:tc>
          <w:tcPr>
            <w:tcW w:w="4819" w:type="dxa"/>
            <w:tcBorders/>
          </w:tcPr>
          <w:p>
            <w:pPr>
              <w:pStyle w:val="TableContents"/>
              <w:suppressLineNumbers/>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60065" cy="56419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60065" cy="5641975"/>
                          </a:xfrm>
                          <a:prstGeom prst="rect">
                            <a:avLst/>
                          </a:prstGeom>
                        </pic:spPr>
                      </pic:pic>
                    </a:graphicData>
                  </a:graphic>
                </wp:anchor>
              </w:drawing>
            </w:r>
          </w:p>
        </w:tc>
        <w:tc>
          <w:tcPr>
            <w:tcW w:w="4819" w:type="dxa"/>
            <w:tcBorders/>
          </w:tcPr>
          <w:p>
            <w:pPr>
              <w:pStyle w:val="TableContents"/>
              <w:suppressLineNumbers/>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60065" cy="35198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060065" cy="3519805"/>
                          </a:xfrm>
                          <a:prstGeom prst="rect">
                            <a:avLst/>
                          </a:prstGeom>
                        </pic:spPr>
                      </pic:pic>
                    </a:graphicData>
                  </a:graphic>
                </wp:anchor>
              </w:drawing>
            </w:r>
          </w:p>
        </w:tc>
      </w:tr>
    </w:tbl>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4"/>
        <w:bidi w:val="0"/>
        <w:jc w:val="left"/>
        <w:rPr/>
      </w:pPr>
      <w:bookmarkStart w:id="8" w:name="__RefHeading___Toc122_4183397733"/>
      <w:bookmarkEnd w:id="8"/>
      <w:r>
        <w:rPr/>
        <w:t xml:space="preserve"> </w:t>
      </w:r>
      <w:r>
        <w:rPr/>
        <w:t>Area Optimization</w:t>
      </w:r>
    </w:p>
    <w:p>
      <w:pPr>
        <w:pStyle w:val="TextBody"/>
        <w:numPr>
          <w:ilvl w:val="0"/>
          <w:numId w:val="6"/>
        </w:numPr>
        <w:tabs>
          <w:tab w:val="clear" w:pos="709"/>
          <w:tab w:val="left" w:pos="707" w:leader="none"/>
        </w:tabs>
        <w:bidi w:val="0"/>
        <w:ind w:left="707" w:hanging="283"/>
        <w:jc w:val="left"/>
        <w:rPr/>
      </w:pPr>
      <w:r>
        <w:rPr/>
        <w:t>Avoid</w:t>
      </w:r>
      <w:r>
        <w:rPr/>
        <w:t>ed</w:t>
      </w:r>
      <w:r>
        <w:rPr/>
        <w:t xml:space="preserve"> pipelining or unrolling to reduce logic usage.</w:t>
      </w:r>
    </w:p>
    <w:p>
      <w:pPr>
        <w:pStyle w:val="TextBody"/>
        <w:numPr>
          <w:ilvl w:val="0"/>
          <w:numId w:val="6"/>
        </w:numPr>
        <w:tabs>
          <w:tab w:val="clear" w:pos="709"/>
          <w:tab w:val="left" w:pos="707" w:leader="none"/>
        </w:tabs>
        <w:bidi w:val="0"/>
        <w:ind w:left="707" w:hanging="283"/>
        <w:jc w:val="left"/>
        <w:rPr/>
      </w:pPr>
      <w:r>
        <w:rPr/>
        <w:t>Use default memory interfaces.</w:t>
      </w:r>
    </w:p>
    <w:p>
      <w:pPr>
        <w:pStyle w:val="TextBody"/>
        <w:numPr>
          <w:ilvl w:val="0"/>
          <w:numId w:val="6"/>
        </w:numPr>
        <w:tabs>
          <w:tab w:val="clear" w:pos="709"/>
          <w:tab w:val="left" w:pos="707" w:leader="none"/>
        </w:tabs>
        <w:bidi w:val="0"/>
        <w:ind w:left="707" w:hanging="283"/>
        <w:jc w:val="left"/>
        <w:rPr/>
      </w:pPr>
      <w:r>
        <w:rPr/>
        <w:t>Structure</w:t>
      </w:r>
      <w:r>
        <w:rPr/>
        <w:t>d</w:t>
      </w:r>
      <w:r>
        <w:rPr/>
        <w:t xml:space="preserve"> loops to reduce control logic complexity.</w:t>
      </w:r>
    </w:p>
    <w:tbl>
      <w:tblPr>
        <w:tblW w:w="9638" w:type="dxa"/>
        <w:jc w:val="left"/>
        <w:tblInd w:w="0" w:type="dxa"/>
        <w:tblCellMar>
          <w:top w:w="0" w:type="dxa"/>
          <w:left w:w="0" w:type="dxa"/>
          <w:bottom w:w="0" w:type="dxa"/>
          <w:right w:w="0" w:type="dxa"/>
        </w:tblCellMar>
      </w:tblPr>
      <w:tblGrid>
        <w:gridCol w:w="4819"/>
        <w:gridCol w:w="4819"/>
      </w:tblGrid>
      <w:tr>
        <w:trPr/>
        <w:tc>
          <w:tcPr>
            <w:tcW w:w="4819" w:type="dxa"/>
            <w:tcBorders/>
          </w:tcPr>
          <w:p>
            <w:pPr>
              <w:pStyle w:val="TableContents"/>
              <w:suppressLineNumbers/>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60065" cy="60744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060065" cy="6074410"/>
                          </a:xfrm>
                          <a:prstGeom prst="rect">
                            <a:avLst/>
                          </a:prstGeom>
                        </pic:spPr>
                      </pic:pic>
                    </a:graphicData>
                  </a:graphic>
                </wp:anchor>
              </w:drawing>
            </w:r>
          </w:p>
        </w:tc>
        <w:tc>
          <w:tcPr>
            <w:tcW w:w="4819" w:type="dxa"/>
            <w:tcBorders/>
          </w:tcPr>
          <w:p>
            <w:pPr>
              <w:pStyle w:val="TableContents"/>
              <w:suppressLineNumbers/>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435225" cy="14395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435225" cy="1439545"/>
                          </a:xfrm>
                          <a:prstGeom prst="rect">
                            <a:avLst/>
                          </a:prstGeom>
                        </pic:spPr>
                      </pic:pic>
                    </a:graphicData>
                  </a:graphic>
                </wp:anchor>
              </w:drawing>
            </w:r>
          </w:p>
        </w:tc>
      </w:tr>
    </w:tbl>
    <w:p>
      <w:pPr>
        <w:pStyle w:val="TextBody"/>
        <w:bidi w:val="0"/>
        <w:jc w:val="left"/>
        <w:rPr/>
      </w:pPr>
      <w:r>
        <w:rPr/>
      </w:r>
    </w:p>
    <w:p>
      <w:pPr>
        <w:pStyle w:val="TextBody"/>
        <w:bidi w:val="0"/>
        <w:jc w:val="left"/>
        <w:rPr/>
      </w:pPr>
      <w:r>
        <w:rPr/>
      </w:r>
    </w:p>
    <w:p>
      <w:pPr>
        <w:pStyle w:val="TextBody"/>
        <w:bidi w:val="0"/>
        <w:jc w:val="left"/>
        <w:rPr/>
      </w:pPr>
      <w:r>
        <w:rPr/>
        <w:t>Each direction allows us to target different hardware goals — one to maximize speed, the other to conserve FPGA resources.</w:t>
      </w:r>
    </w:p>
    <w:p>
      <w:pPr>
        <w:pStyle w:val="TextBody"/>
        <w:bidi w:val="0"/>
        <w:jc w:val="left"/>
        <w:rPr/>
      </w:pPr>
      <w:r>
        <w:rPr/>
      </w:r>
    </w:p>
    <w:p>
      <w:pPr>
        <w:pStyle w:val="Heading3"/>
        <w:bidi w:val="0"/>
        <w:jc w:val="left"/>
        <w:rPr/>
      </w:pPr>
      <w:bookmarkStart w:id="9" w:name="__RefHeading___Toc134_4183397733"/>
      <w:bookmarkEnd w:id="9"/>
      <w:r>
        <w:rPr>
          <w:rStyle w:val="StrongEmphasis"/>
          <w:b/>
        </w:rPr>
        <w:t xml:space="preserve">7. </w:t>
      </w:r>
      <w:r>
        <w:rPr>
          <w:rStyle w:val="StrongEmphasis"/>
          <w:rFonts w:eastAsia="Noto Serif CJK SC" w:cs="Lohit Devanagari"/>
          <w:b/>
          <w:bCs/>
          <w:sz w:val="28"/>
          <w:szCs w:val="28"/>
        </w:rPr>
        <w:t>Reports Comparison</w:t>
      </w:r>
    </w:p>
    <w:p>
      <w:pPr>
        <w:pStyle w:val="TextBody"/>
        <w:bidi w:val="0"/>
        <w:jc w:val="left"/>
        <w:rPr/>
      </w:pPr>
      <w:r>
        <w:rPr/>
        <w:t>The following figure contains the comparison of the area and performance oriented design.</w:t>
      </w:r>
    </w:p>
    <w:p>
      <w:pPr>
        <w:pStyle w:val="TextBody"/>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44557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445579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Heading3"/>
        <w:bidi w:val="0"/>
        <w:jc w:val="left"/>
        <w:rPr/>
      </w:pPr>
      <w:bookmarkStart w:id="10" w:name="__RefHeading___Toc124_4183397733"/>
      <w:bookmarkEnd w:id="10"/>
      <w:r>
        <w:rPr>
          <w:rStyle w:val="StrongEmphasis"/>
          <w:b/>
        </w:rPr>
        <w:t>7. What Could Be Improved</w:t>
      </w:r>
    </w:p>
    <w:p>
      <w:pPr>
        <w:pStyle w:val="TextBody"/>
        <w:bidi w:val="0"/>
        <w:jc w:val="left"/>
        <w:rPr>
          <w:b w:val="false"/>
          <w:b w:val="false"/>
          <w:bCs w:val="false"/>
        </w:rPr>
      </w:pPr>
      <w:r>
        <w:rPr>
          <w:b w:val="false"/>
          <w:bCs w:val="false"/>
        </w:rPr>
        <w:t>If I had more time, I would:</w:t>
      </w:r>
    </w:p>
    <w:p>
      <w:pPr>
        <w:pStyle w:val="TextBody"/>
        <w:numPr>
          <w:ilvl w:val="0"/>
          <w:numId w:val="7"/>
        </w:numPr>
        <w:tabs>
          <w:tab w:val="clear" w:pos="709"/>
          <w:tab w:val="left" w:pos="707" w:leader="none"/>
        </w:tabs>
        <w:bidi w:val="0"/>
        <w:ind w:left="707" w:hanging="283"/>
        <w:jc w:val="left"/>
        <w:rPr>
          <w:b w:val="false"/>
          <w:b w:val="false"/>
          <w:bCs w:val="false"/>
        </w:rPr>
      </w:pPr>
      <w:r>
        <w:rPr>
          <w:b w:val="false"/>
          <w:bCs w:val="false"/>
        </w:rPr>
        <w:t>Add a pre-processing step to handle real grayscale conversion from RGB, instead of just taking the blue channel.</w:t>
      </w:r>
    </w:p>
    <w:p>
      <w:pPr>
        <w:pStyle w:val="TextBody"/>
        <w:numPr>
          <w:ilvl w:val="0"/>
          <w:numId w:val="7"/>
        </w:numPr>
        <w:tabs>
          <w:tab w:val="clear" w:pos="709"/>
          <w:tab w:val="left" w:pos="707" w:leader="none"/>
        </w:tabs>
        <w:bidi w:val="0"/>
        <w:ind w:left="707" w:hanging="283"/>
        <w:jc w:val="left"/>
        <w:rPr/>
      </w:pPr>
      <w:r>
        <w:rPr>
          <w:b w:val="false"/>
          <w:bCs w:val="false"/>
        </w:rPr>
        <w:t xml:space="preserve">Move toward </w:t>
      </w:r>
      <w:r>
        <w:rPr>
          <w:rStyle w:val="StrongEmphasis"/>
          <w:b w:val="false"/>
          <w:bCs w:val="false"/>
        </w:rPr>
        <w:t>real-time video processing</w:t>
      </w:r>
      <w:r>
        <w:rPr>
          <w:b w:val="false"/>
          <w:bCs w:val="false"/>
        </w:rPr>
        <w:t xml:space="preserve"> using HLS streaming interfaces like AXI-Stream.</w:t>
      </w:r>
    </w:p>
    <w:p>
      <w:pPr>
        <w:pStyle w:val="TextBody"/>
        <w:numPr>
          <w:ilvl w:val="0"/>
          <w:numId w:val="7"/>
        </w:numPr>
        <w:tabs>
          <w:tab w:val="clear" w:pos="709"/>
          <w:tab w:val="left" w:pos="707" w:leader="none"/>
        </w:tabs>
        <w:bidi w:val="0"/>
        <w:ind w:left="707" w:hanging="283"/>
        <w:jc w:val="left"/>
        <w:rPr/>
      </w:pPr>
      <w:r>
        <w:rPr>
          <w:b w:val="false"/>
          <w:bCs w:val="false"/>
        </w:rPr>
        <w:t xml:space="preserve">Implement </w:t>
      </w:r>
      <w:r>
        <w:rPr>
          <w:rStyle w:val="StrongEmphasis"/>
          <w:b w:val="false"/>
          <w:bCs w:val="false"/>
        </w:rPr>
        <w:t>configurable kernel sizes</w:t>
      </w:r>
      <w:r>
        <w:rPr>
          <w:b w:val="false"/>
          <w:bCs w:val="false"/>
        </w:rPr>
        <w:t xml:space="preserve"> instead of fixed 5×5 ones.</w:t>
      </w:r>
    </w:p>
    <w:p>
      <w:pPr>
        <w:pStyle w:val="TextBody"/>
        <w:numPr>
          <w:ilvl w:val="0"/>
          <w:numId w:val="7"/>
        </w:numPr>
        <w:tabs>
          <w:tab w:val="clear" w:pos="709"/>
          <w:tab w:val="left" w:pos="707" w:leader="none"/>
        </w:tabs>
        <w:bidi w:val="0"/>
        <w:ind w:left="707" w:hanging="283"/>
        <w:jc w:val="left"/>
        <w:rPr>
          <w:b w:val="false"/>
          <w:b w:val="false"/>
          <w:bCs w:val="false"/>
        </w:rPr>
      </w:pPr>
      <w:r>
        <w:rPr>
          <w:b w:val="false"/>
          <w:bCs w:val="false"/>
        </w:rPr>
        <w:t>Add more advanced post-processing like blob detection or thresholding.</w:t>
      </w:r>
    </w:p>
    <w:p>
      <w:pPr>
        <w:pStyle w:val="TextBody"/>
        <w:numPr>
          <w:ilvl w:val="0"/>
          <w:numId w:val="0"/>
        </w:numPr>
        <w:bidi w:val="0"/>
        <w:ind w:left="707" w:hanging="0"/>
        <w:jc w:val="left"/>
        <w:rPr>
          <w:b w:val="false"/>
          <w:b w:val="false"/>
          <w:bCs w:val="false"/>
        </w:rPr>
      </w:pPr>
      <w:r>
        <w:rPr>
          <w:b w:val="false"/>
          <w:bCs w:val="false"/>
        </w:rPr>
      </w:r>
    </w:p>
    <w:p>
      <w:pPr>
        <w:pStyle w:val="Heading3"/>
        <w:bidi w:val="0"/>
        <w:jc w:val="left"/>
        <w:rPr/>
      </w:pPr>
      <w:bookmarkStart w:id="11" w:name="__RefHeading___Toc126_4183397733"/>
      <w:bookmarkEnd w:id="11"/>
      <w:r>
        <w:rPr>
          <w:rStyle w:val="StrongEmphasis"/>
          <w:b/>
        </w:rPr>
        <w:t>8. Conclusion</w:t>
      </w:r>
    </w:p>
    <w:p>
      <w:pPr>
        <w:pStyle w:val="TextBody"/>
        <w:bidi w:val="0"/>
        <w:spacing w:lineRule="auto" w:line="276" w:before="0" w:after="140"/>
        <w:jc w:val="left"/>
        <w:rPr/>
      </w:pPr>
      <w:r>
        <w:rPr/>
        <w:t>The project successfully achieved what it set out to do — build and test a fully working HLS-based image processing system using custom morphological kernels. The code is functional, compact, and ready for optimization or FPGA deployment. It satisfies all assignment requirements and sets a strong foundation for more advanced vision tasks in hardware.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LibreOffice/6.4.7.2$Linux_X86_64 LibreOffice_project/40$Build-2</Application>
  <Pages>10</Pages>
  <Words>866</Words>
  <Characters>4496</Characters>
  <CharactersWithSpaces>5270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2025-08-02T16:11:51Z</dcterms:created>
  <dc:creator/>
  <dc:description/>
  <dc:language>en-US</dc:language>
  <cp:lastModifiedBy/>
  <dcterms:modified xsi:type="dcterms:W3CDTF">2025-08-02T18:20:39Z</dcterms:modified>
  <cp:revision>27</cp:revision>
  <dc:subject/>
  <dc:title/>
</cp:coreProperties>
</file>