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rPr>
      </w:pPr>
      <w:bookmarkStart w:id="0" w:name="__RefHeading___Toc106_212012501"/>
      <w:bookmarkEnd w:id="0"/>
      <w:r>
        <w:rPr>
          <w:rFonts w:ascii="Times New Roman" w:hAnsi="Times New Roman"/>
        </w:rPr>
        <w:t>Report: Analysis of the FSM VHDL Code and Testbench</w:t>
      </w:r>
    </w:p>
    <w:p>
      <w:pPr>
        <w:pStyle w:val="Heading2"/>
        <w:bidi w:val="0"/>
        <w:jc w:val="left"/>
        <w:rPr>
          <w:rFonts w:ascii="Times New Roman" w:hAnsi="Times New Roman"/>
        </w:rPr>
      </w:pPr>
      <w:r>
        <w:rPr>
          <w:rFonts w:ascii="Times New Roman" w:hAnsi="Times New Roman"/>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Table of Contents</w:t>
          </w:r>
        </w:p>
        <w:p>
          <w:pPr>
            <w:pStyle w:val="Contents1"/>
            <w:tabs>
              <w:tab w:val="right" w:pos="9638" w:leader="dot"/>
            </w:tabs>
            <w:bidi w:val="0"/>
            <w:jc w:val="left"/>
            <w:rPr/>
          </w:pPr>
          <w:r>
            <w:fldChar w:fldCharType="begin"/>
          </w:r>
          <w:r>
            <w:rPr>
              <w:rStyle w:val="IndexLink"/>
            </w:rPr>
            <w:instrText xml:space="preserve"> TOC \f \o "1-9" \h</w:instrText>
          </w:r>
          <w:r>
            <w:rPr>
              <w:rStyle w:val="IndexLink"/>
            </w:rPr>
            <w:fldChar w:fldCharType="separate"/>
          </w:r>
          <w:hyperlink w:anchor="__RefHeading___Toc106_212012501">
            <w:r>
              <w:rPr>
                <w:rStyle w:val="IndexLink"/>
              </w:rPr>
              <w:t>Report: Analysis of the FSM VHDL Code and Testbench</w:t>
              <w:tab/>
              <w:t>1</w:t>
            </w:r>
          </w:hyperlink>
        </w:p>
        <w:p>
          <w:pPr>
            <w:pStyle w:val="Contents2"/>
            <w:tabs>
              <w:tab w:val="right" w:pos="9638" w:leader="dot"/>
            </w:tabs>
            <w:bidi w:val="0"/>
            <w:jc w:val="left"/>
            <w:rPr/>
          </w:pPr>
          <w:hyperlink w:anchor="__RefHeading___Toc108_212012501">
            <w:r>
              <w:rPr>
                <w:rStyle w:val="IndexLink"/>
              </w:rPr>
              <w:t>1. Introduction</w:t>
              <w:tab/>
              <w:t>2</w:t>
            </w:r>
          </w:hyperlink>
        </w:p>
        <w:p>
          <w:pPr>
            <w:pStyle w:val="Contents2"/>
            <w:tabs>
              <w:tab w:val="right" w:pos="9638" w:leader="dot"/>
            </w:tabs>
            <w:bidi w:val="0"/>
            <w:jc w:val="left"/>
            <w:rPr/>
          </w:pPr>
          <w:hyperlink w:anchor="__RefHeading___Toc110_212012501">
            <w:r>
              <w:rPr>
                <w:rStyle w:val="IndexLink"/>
              </w:rPr>
              <w:t>2. FSM VHDL Code</w:t>
              <w:tab/>
              <w:t>2</w:t>
            </w:r>
          </w:hyperlink>
        </w:p>
        <w:p>
          <w:pPr>
            <w:pStyle w:val="Contents3"/>
            <w:tabs>
              <w:tab w:val="right" w:pos="9638" w:leader="dot"/>
            </w:tabs>
            <w:bidi w:val="0"/>
            <w:jc w:val="left"/>
            <w:rPr/>
          </w:pPr>
          <w:hyperlink w:anchor="__RefHeading___Toc112_212012501">
            <w:r>
              <w:rPr>
                <w:rStyle w:val="IndexLink"/>
              </w:rPr>
              <w:t>2.1 Entity Declaration</w:t>
              <w:tab/>
              <w:t>2</w:t>
            </w:r>
          </w:hyperlink>
        </w:p>
        <w:p>
          <w:pPr>
            <w:pStyle w:val="Contents3"/>
            <w:tabs>
              <w:tab w:val="right" w:pos="9638" w:leader="dot"/>
            </w:tabs>
            <w:bidi w:val="0"/>
            <w:jc w:val="left"/>
            <w:rPr/>
          </w:pPr>
          <w:hyperlink w:anchor="__RefHeading___Toc114_212012501">
            <w:r>
              <w:rPr>
                <w:rStyle w:val="IndexLink"/>
              </w:rPr>
              <w:t>2.2 Architecture - Behavioral</w:t>
              <w:tab/>
              <w:t>2</w:t>
            </w:r>
          </w:hyperlink>
        </w:p>
        <w:p>
          <w:pPr>
            <w:pStyle w:val="Contents4"/>
            <w:tabs>
              <w:tab w:val="right" w:pos="9638" w:leader="dot"/>
            </w:tabs>
            <w:bidi w:val="0"/>
            <w:jc w:val="left"/>
            <w:rPr/>
          </w:pPr>
          <w:hyperlink w:anchor="__RefHeading___Toc116_212012501">
            <w:r>
              <w:rPr>
                <w:rStyle w:val="IndexLink"/>
              </w:rPr>
              <w:t>2.2.1 State Definitions</w:t>
              <w:tab/>
              <w:t>2</w:t>
            </w:r>
          </w:hyperlink>
        </w:p>
        <w:p>
          <w:pPr>
            <w:pStyle w:val="Contents4"/>
            <w:tabs>
              <w:tab w:val="right" w:pos="9638" w:leader="dot"/>
            </w:tabs>
            <w:bidi w:val="0"/>
            <w:jc w:val="left"/>
            <w:rPr/>
          </w:pPr>
          <w:hyperlink w:anchor="__RefHeading___Toc118_212012501">
            <w:r>
              <w:rPr>
                <w:rStyle w:val="IndexLink"/>
              </w:rPr>
              <w:t>2.2.2 Process 1: State Register</w:t>
              <w:tab/>
              <w:t>2</w:t>
            </w:r>
          </w:hyperlink>
        </w:p>
        <w:p>
          <w:pPr>
            <w:pStyle w:val="Contents4"/>
            <w:tabs>
              <w:tab w:val="right" w:pos="9638" w:leader="dot"/>
            </w:tabs>
            <w:bidi w:val="0"/>
            <w:jc w:val="left"/>
            <w:rPr/>
          </w:pPr>
          <w:hyperlink w:anchor="__RefHeading___Toc120_212012501">
            <w:r>
              <w:rPr>
                <w:rStyle w:val="IndexLink"/>
              </w:rPr>
              <w:t>2.2.3 Process 2: Next State Logic and Output Logic</w:t>
              <w:tab/>
              <w:t>2</w:t>
            </w:r>
          </w:hyperlink>
        </w:p>
        <w:p>
          <w:pPr>
            <w:pStyle w:val="Contents4"/>
            <w:tabs>
              <w:tab w:val="right" w:pos="9638" w:leader="dot"/>
            </w:tabs>
            <w:bidi w:val="0"/>
            <w:jc w:val="left"/>
            <w:rPr/>
          </w:pPr>
          <w:hyperlink w:anchor="__RefHeading___Toc122_212012501">
            <w:r>
              <w:rPr>
                <w:rStyle w:val="IndexLink"/>
              </w:rPr>
              <w:t>State Transition and Output Behavior:</w:t>
              <w:tab/>
              <w:t>3</w:t>
            </w:r>
          </w:hyperlink>
        </w:p>
        <w:p>
          <w:pPr>
            <w:pStyle w:val="Contents2"/>
            <w:tabs>
              <w:tab w:val="right" w:pos="9638" w:leader="dot"/>
            </w:tabs>
            <w:bidi w:val="0"/>
            <w:jc w:val="left"/>
            <w:rPr/>
          </w:pPr>
          <w:hyperlink w:anchor="__RefHeading___Toc124_212012501">
            <w:r>
              <w:rPr>
                <w:rStyle w:val="IndexLink"/>
              </w:rPr>
              <w:t>3. Testbench Analysis</w:t>
              <w:tab/>
              <w:t>4</w:t>
            </w:r>
          </w:hyperlink>
        </w:p>
        <w:p>
          <w:pPr>
            <w:pStyle w:val="Contents3"/>
            <w:tabs>
              <w:tab w:val="right" w:pos="9638" w:leader="dot"/>
            </w:tabs>
            <w:bidi w:val="0"/>
            <w:jc w:val="left"/>
            <w:rPr/>
          </w:pPr>
          <w:hyperlink w:anchor="__RefHeading___Toc126_212012501">
            <w:r>
              <w:rPr>
                <w:rStyle w:val="IndexLink"/>
              </w:rPr>
              <w:t>3.1 Entity Declaration</w:t>
              <w:tab/>
              <w:t>4</w:t>
            </w:r>
          </w:hyperlink>
        </w:p>
        <w:p>
          <w:pPr>
            <w:pStyle w:val="Contents3"/>
            <w:tabs>
              <w:tab w:val="right" w:pos="9638" w:leader="dot"/>
            </w:tabs>
            <w:bidi w:val="0"/>
            <w:jc w:val="left"/>
            <w:rPr/>
          </w:pPr>
          <w:hyperlink w:anchor="__RefHeading___Toc128_212012501">
            <w:r>
              <w:rPr>
                <w:rStyle w:val="IndexLink"/>
              </w:rPr>
              <w:t>3.2 Architecture - Behavior</w:t>
              <w:tab/>
              <w:t>4</w:t>
            </w:r>
          </w:hyperlink>
        </w:p>
        <w:p>
          <w:pPr>
            <w:pStyle w:val="Contents3"/>
            <w:tabs>
              <w:tab w:val="right" w:pos="9638" w:leader="dot"/>
            </w:tabs>
            <w:bidi w:val="0"/>
            <w:jc w:val="left"/>
            <w:rPr/>
          </w:pPr>
          <w:hyperlink w:anchor="__RefHeading___Toc130_212012501">
            <w:r>
              <w:rPr>
                <w:rStyle w:val="IndexLink"/>
              </w:rPr>
              <w:t>3.3 Stimulus Process</w:t>
              <w:tab/>
              <w:t>4</w:t>
            </w:r>
          </w:hyperlink>
        </w:p>
        <w:p>
          <w:pPr>
            <w:pStyle w:val="Contents3"/>
            <w:tabs>
              <w:tab w:val="right" w:pos="9638" w:leader="dot"/>
            </w:tabs>
            <w:bidi w:val="0"/>
            <w:jc w:val="left"/>
            <w:rPr/>
          </w:pPr>
          <w:hyperlink w:anchor="__RefHeading___Toc132_212012501">
            <w:r>
              <w:rPr>
                <w:rStyle w:val="IndexLink"/>
              </w:rPr>
              <w:t>Test Scenarios:</w:t>
              <w:tab/>
              <w:t>4</w:t>
            </w:r>
          </w:hyperlink>
        </w:p>
        <w:p>
          <w:pPr>
            <w:pStyle w:val="Contents2"/>
            <w:tabs>
              <w:tab w:val="right" w:pos="9638" w:leader="dot"/>
            </w:tabs>
            <w:bidi w:val="0"/>
            <w:jc w:val="left"/>
            <w:rPr/>
          </w:pPr>
          <w:hyperlink w:anchor="__RefHeading___Toc134_212012501">
            <w:r>
              <w:rPr>
                <w:rStyle w:val="IndexLink"/>
              </w:rPr>
              <w:t>4. Conclusion</w:t>
              <w:tab/>
              <w:t>4</w:t>
            </w:r>
          </w:hyperlink>
          <w:r>
            <w:rPr>
              <w:rStyle w:val="IndexLink"/>
            </w:rPr>
            <w:fldChar w:fldCharType="end"/>
          </w:r>
        </w:p>
      </w:sdtContent>
    </w:sdt>
    <w:p>
      <w:pPr>
        <w:pStyle w:val="Heading2"/>
        <w:bidi w:val="0"/>
        <w:jc w:val="left"/>
        <w:rPr>
          <w:rFonts w:ascii="Times New Roman" w:hAnsi="Times New Roman"/>
        </w:rPr>
      </w:pPr>
      <w:r>
        <w:rPr>
          <w:rFonts w:ascii="Times New Roman" w:hAnsi="Times New Roman"/>
        </w:rPr>
      </w:r>
    </w:p>
    <w:p>
      <w:pPr>
        <w:pStyle w:val="Heading2"/>
        <w:bidi w:val="0"/>
        <w:jc w:val="left"/>
        <w:rPr>
          <w:rFonts w:ascii="Times New Roman" w:hAnsi="Times New Roman"/>
        </w:rPr>
      </w:pPr>
      <w:r>
        <w:rPr>
          <w:rFonts w:ascii="Times New Roman" w:hAnsi="Times New Roman"/>
        </w:rPr>
      </w:r>
    </w:p>
    <w:p>
      <w:pPr>
        <w:pStyle w:val="Heading2"/>
        <w:bidi w:val="0"/>
        <w:jc w:val="left"/>
        <w:rPr>
          <w:rFonts w:ascii="Times New Roman" w:hAnsi="Times New Roman"/>
        </w:rPr>
      </w:pPr>
      <w:r>
        <w:rPr>
          <w:rFonts w:ascii="Times New Roman" w:hAnsi="Times New Roman"/>
        </w:rPr>
      </w:r>
    </w:p>
    <w:p>
      <w:pPr>
        <w:pStyle w:val="Heading2"/>
        <w:bidi w:val="0"/>
        <w:jc w:val="left"/>
        <w:rPr>
          <w:rFonts w:ascii="Times New Roman" w:hAnsi="Times New Roman"/>
        </w:rPr>
      </w:pPr>
      <w:r>
        <w:rPr>
          <w:rFonts w:ascii="Times New Roman" w:hAnsi="Times New Roman"/>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bidi w:val="0"/>
        <w:jc w:val="left"/>
        <w:rPr/>
      </w:pPr>
      <w:bookmarkStart w:id="1" w:name="__RefHeading___Toc108_212012501"/>
      <w:bookmarkEnd w:id="1"/>
      <w:r>
        <w:rPr>
          <w:rFonts w:ascii="Times New Roman" w:hAnsi="Times New Roman"/>
        </w:rPr>
        <w:t xml:space="preserve">1. </w:t>
      </w:r>
      <w:r>
        <w:rPr>
          <w:rStyle w:val="StrongEmphasis"/>
          <w:rFonts w:ascii="Times New Roman" w:hAnsi="Times New Roman"/>
          <w:b/>
        </w:rPr>
        <w:t>Introduction</w:t>
      </w:r>
    </w:p>
    <w:p>
      <w:pPr>
        <w:pStyle w:val="TextBody"/>
        <w:bidi w:val="0"/>
        <w:spacing w:lineRule="auto" w:line="276" w:before="0" w:after="140"/>
        <w:jc w:val="left"/>
        <w:rPr/>
      </w:pPr>
      <w:r>
        <w:rPr>
          <w:rFonts w:ascii="Times New Roman" w:hAnsi="Times New Roman"/>
        </w:rPr>
        <w:t xml:space="preserve">This report analyzes the provided VHDL code, which implements a Finite State Machine (FSM) with four states: </w:t>
      </w:r>
      <w:r>
        <w:rPr>
          <w:rStyle w:val="SourceText"/>
          <w:rFonts w:ascii="Times New Roman" w:hAnsi="Times New Roman"/>
        </w:rPr>
        <w:t>idle</w:t>
      </w:r>
      <w:r>
        <w:rPr>
          <w:rFonts w:ascii="Times New Roman" w:hAnsi="Times New Roman"/>
        </w:rPr>
        <w:t xml:space="preserve">, </w:t>
      </w:r>
      <w:r>
        <w:rPr>
          <w:rStyle w:val="SourceText"/>
          <w:rFonts w:ascii="Times New Roman" w:hAnsi="Times New Roman"/>
        </w:rPr>
        <w:t>proc_1</w:t>
      </w:r>
      <w:r>
        <w:rPr>
          <w:rFonts w:ascii="Times New Roman" w:hAnsi="Times New Roman"/>
        </w:rPr>
        <w:t xml:space="preserve">, </w:t>
      </w:r>
      <w:r>
        <w:rPr>
          <w:rStyle w:val="SourceText"/>
          <w:rFonts w:ascii="Times New Roman" w:hAnsi="Times New Roman"/>
        </w:rPr>
        <w:t>halt</w:t>
      </w:r>
      <w:r>
        <w:rPr>
          <w:rFonts w:ascii="Times New Roman" w:hAnsi="Times New Roman"/>
        </w:rPr>
        <w:t xml:space="preserve">, and </w:t>
      </w:r>
      <w:r>
        <w:rPr>
          <w:rStyle w:val="SourceText"/>
          <w:rFonts w:ascii="Times New Roman" w:hAnsi="Times New Roman"/>
        </w:rPr>
        <w:t>final</w:t>
      </w:r>
      <w:r>
        <w:rPr>
          <w:rFonts w:ascii="Times New Roman" w:hAnsi="Times New Roman"/>
        </w:rPr>
        <w:t>. The code also includes a testbench designed to validate the FSM's functionality.</w:t>
      </w:r>
    </w:p>
    <w:p>
      <w:pPr>
        <w:pStyle w:val="Heading2"/>
        <w:bidi w:val="0"/>
        <w:jc w:val="left"/>
        <w:rPr/>
      </w:pPr>
      <w:bookmarkStart w:id="2" w:name="__RefHeading___Toc110_212012501"/>
      <w:bookmarkEnd w:id="2"/>
      <w:r>
        <w:rPr>
          <w:rFonts w:ascii="Times New Roman" w:hAnsi="Times New Roman"/>
        </w:rPr>
        <w:t xml:space="preserve">2. </w:t>
      </w:r>
      <w:r>
        <w:rPr>
          <w:rStyle w:val="StrongEmphasis"/>
          <w:rFonts w:ascii="Times New Roman" w:hAnsi="Times New Roman"/>
          <w:b/>
        </w:rPr>
        <w:t>FSM VHDL Code</w:t>
      </w:r>
    </w:p>
    <w:p>
      <w:pPr>
        <w:pStyle w:val="Heading3"/>
        <w:numPr>
          <w:ilvl w:val="0"/>
          <w:numId w:val="0"/>
        </w:numPr>
        <w:bidi w:val="0"/>
        <w:spacing w:before="140" w:after="120"/>
        <w:jc w:val="left"/>
        <w:rPr/>
      </w:pPr>
      <w:bookmarkStart w:id="3" w:name="__RefHeading___Toc112_212012501"/>
      <w:bookmarkEnd w:id="3"/>
      <w:r>
        <w:rPr>
          <w:rFonts w:ascii="Times New Roman" w:hAnsi="Times New Roman"/>
        </w:rPr>
        <w:t xml:space="preserve">2.1 </w:t>
      </w:r>
      <w:r>
        <w:rPr>
          <w:rStyle w:val="StrongEmphasis"/>
          <w:rFonts w:ascii="Times New Roman" w:hAnsi="Times New Roman"/>
          <w:b/>
        </w:rPr>
        <w:t>Entity Declaration</w:t>
      </w:r>
    </w:p>
    <w:p>
      <w:pPr>
        <w:pStyle w:val="TextBody"/>
        <w:bidi w:val="0"/>
        <w:spacing w:lineRule="auto" w:line="276" w:before="0" w:after="140"/>
        <w:jc w:val="left"/>
        <w:rPr/>
      </w:pPr>
      <w:r>
        <w:rPr>
          <w:rFonts w:ascii="Times New Roman" w:hAnsi="Times New Roman"/>
        </w:rPr>
        <w:t xml:space="preserve">The entity </w:t>
      </w:r>
      <w:r>
        <w:rPr>
          <w:rStyle w:val="SourceText"/>
          <w:rFonts w:ascii="Times New Roman" w:hAnsi="Times New Roman"/>
        </w:rPr>
        <w:t>FSM</w:t>
      </w:r>
      <w:r>
        <w:rPr>
          <w:rFonts w:ascii="Times New Roman" w:hAnsi="Times New Roman"/>
        </w:rPr>
        <w:t xml:space="preserve"> defines the inputs and outputs of the FSM module:</w:t>
      </w:r>
    </w:p>
    <w:p>
      <w:pPr>
        <w:pStyle w:val="TextBody"/>
        <w:numPr>
          <w:ilvl w:val="0"/>
          <w:numId w:val="2"/>
        </w:numPr>
        <w:tabs>
          <w:tab w:val="clear" w:pos="709"/>
          <w:tab w:val="left" w:pos="709" w:leader="none"/>
        </w:tabs>
        <w:bidi w:val="0"/>
        <w:spacing w:before="0" w:after="0"/>
        <w:ind w:left="709" w:hanging="283"/>
        <w:jc w:val="left"/>
        <w:rPr/>
      </w:pPr>
      <w:r>
        <w:rPr>
          <w:rStyle w:val="SourceText"/>
          <w:rFonts w:ascii="Times New Roman" w:hAnsi="Times New Roman"/>
        </w:rPr>
        <w:t>clk</w:t>
      </w:r>
      <w:r>
        <w:rPr>
          <w:rFonts w:ascii="Times New Roman" w:hAnsi="Times New Roman"/>
        </w:rPr>
        <w:t>: Clock signal (input).</w:t>
      </w:r>
    </w:p>
    <w:p>
      <w:pPr>
        <w:pStyle w:val="TextBody"/>
        <w:numPr>
          <w:ilvl w:val="0"/>
          <w:numId w:val="2"/>
        </w:numPr>
        <w:tabs>
          <w:tab w:val="clear" w:pos="709"/>
          <w:tab w:val="left" w:pos="709" w:leader="none"/>
        </w:tabs>
        <w:bidi w:val="0"/>
        <w:spacing w:before="0" w:after="0"/>
        <w:ind w:left="709" w:hanging="283"/>
        <w:jc w:val="left"/>
        <w:rPr/>
      </w:pPr>
      <w:r>
        <w:rPr>
          <w:rStyle w:val="SourceText"/>
          <w:rFonts w:ascii="Times New Roman" w:hAnsi="Times New Roman"/>
        </w:rPr>
        <w:t>reset</w:t>
      </w:r>
      <w:r>
        <w:rPr>
          <w:rFonts w:ascii="Times New Roman" w:hAnsi="Times New Roman"/>
        </w:rPr>
        <w:t>: Asynchronous reset signal (input).</w:t>
      </w:r>
    </w:p>
    <w:p>
      <w:pPr>
        <w:pStyle w:val="TextBody"/>
        <w:numPr>
          <w:ilvl w:val="0"/>
          <w:numId w:val="2"/>
        </w:numPr>
        <w:tabs>
          <w:tab w:val="clear" w:pos="709"/>
          <w:tab w:val="left" w:pos="709" w:leader="none"/>
        </w:tabs>
        <w:bidi w:val="0"/>
        <w:spacing w:before="0" w:after="0"/>
        <w:ind w:left="709" w:hanging="283"/>
        <w:jc w:val="left"/>
        <w:rPr/>
      </w:pPr>
      <w:r>
        <w:rPr>
          <w:rStyle w:val="SourceText"/>
          <w:rFonts w:ascii="Times New Roman" w:hAnsi="Times New Roman"/>
        </w:rPr>
        <w:t>a</w:t>
      </w:r>
      <w:r>
        <w:rPr>
          <w:rFonts w:ascii="Times New Roman" w:hAnsi="Times New Roman"/>
        </w:rPr>
        <w:t>: Input signal that controls state transitions.</w:t>
      </w:r>
    </w:p>
    <w:p>
      <w:pPr>
        <w:pStyle w:val="TextBody"/>
        <w:numPr>
          <w:ilvl w:val="0"/>
          <w:numId w:val="2"/>
        </w:numPr>
        <w:tabs>
          <w:tab w:val="clear" w:pos="709"/>
          <w:tab w:val="left" w:pos="709" w:leader="none"/>
        </w:tabs>
        <w:bidi w:val="0"/>
        <w:spacing w:before="0" w:after="0"/>
        <w:ind w:left="709" w:hanging="283"/>
        <w:jc w:val="left"/>
        <w:rPr/>
      </w:pPr>
      <w:r>
        <w:rPr>
          <w:rStyle w:val="SourceText"/>
          <w:rFonts w:ascii="Times New Roman" w:hAnsi="Times New Roman"/>
        </w:rPr>
        <w:t>b</w:t>
      </w:r>
      <w:r>
        <w:rPr>
          <w:rFonts w:ascii="Times New Roman" w:hAnsi="Times New Roman"/>
        </w:rPr>
        <w:t>: Another input signal that also controls state transitions.</w:t>
      </w:r>
    </w:p>
    <w:p>
      <w:pPr>
        <w:pStyle w:val="TextBody"/>
        <w:numPr>
          <w:ilvl w:val="0"/>
          <w:numId w:val="2"/>
        </w:numPr>
        <w:tabs>
          <w:tab w:val="clear" w:pos="709"/>
          <w:tab w:val="left" w:pos="709" w:leader="none"/>
        </w:tabs>
        <w:bidi w:val="0"/>
        <w:spacing w:before="0" w:after="0"/>
        <w:ind w:left="709" w:hanging="283"/>
        <w:jc w:val="left"/>
        <w:rPr/>
      </w:pPr>
      <w:r>
        <w:rPr>
          <w:rStyle w:val="SourceText"/>
          <w:rFonts w:ascii="Times New Roman" w:hAnsi="Times New Roman"/>
        </w:rPr>
        <w:t>fsm_out</w:t>
      </w:r>
      <w:r>
        <w:rPr>
          <w:rFonts w:ascii="Times New Roman" w:hAnsi="Times New Roman"/>
        </w:rPr>
        <w:t>: Output signal that indicates the state of the FSM.</w:t>
      </w:r>
    </w:p>
    <w:p>
      <w:pPr>
        <w:pStyle w:val="TextBody"/>
        <w:numPr>
          <w:ilvl w:val="0"/>
          <w:numId w:val="2"/>
        </w:numPr>
        <w:tabs>
          <w:tab w:val="clear" w:pos="709"/>
          <w:tab w:val="left" w:pos="709" w:leader="none"/>
        </w:tabs>
        <w:bidi w:val="0"/>
        <w:ind w:left="709" w:hanging="283"/>
        <w:jc w:val="left"/>
        <w:rPr/>
      </w:pPr>
      <w:r>
        <w:rPr>
          <w:rStyle w:val="SourceText"/>
          <w:rFonts w:ascii="Times New Roman" w:hAnsi="Times New Roman"/>
        </w:rPr>
        <w:t>main</w:t>
      </w:r>
      <w:r>
        <w:rPr>
          <w:rFonts w:ascii="Times New Roman" w:hAnsi="Times New Roman"/>
        </w:rPr>
        <w:t>: A 3-bit output vector that provides a coded representation of the current state.</w:t>
      </w:r>
    </w:p>
    <w:p>
      <w:pPr>
        <w:pStyle w:val="Heading3"/>
        <w:numPr>
          <w:ilvl w:val="0"/>
          <w:numId w:val="0"/>
        </w:numPr>
        <w:bidi w:val="0"/>
        <w:spacing w:before="140" w:after="120"/>
        <w:jc w:val="left"/>
        <w:rPr/>
      </w:pPr>
      <w:bookmarkStart w:id="4" w:name="__RefHeading___Toc114_212012501"/>
      <w:bookmarkEnd w:id="4"/>
      <w:r>
        <w:rPr>
          <w:rFonts w:ascii="Times New Roman" w:hAnsi="Times New Roman"/>
        </w:rPr>
        <w:t xml:space="preserve">2.2 </w:t>
      </w:r>
      <w:r>
        <w:rPr>
          <w:rStyle w:val="StrongEmphasis"/>
          <w:rFonts w:ascii="Times New Roman" w:hAnsi="Times New Roman"/>
          <w:b/>
        </w:rPr>
        <w:t>Architecture - Behavioral</w:t>
      </w:r>
    </w:p>
    <w:p>
      <w:pPr>
        <w:pStyle w:val="TextBody"/>
        <w:bidi w:val="0"/>
        <w:spacing w:lineRule="auto" w:line="276" w:before="0" w:after="140"/>
        <w:jc w:val="left"/>
        <w:rPr/>
      </w:pPr>
      <w:r>
        <w:rPr>
          <w:rFonts w:ascii="Times New Roman" w:hAnsi="Times New Roman"/>
        </w:rPr>
        <w:t xml:space="preserve">The FSM is implemented in the </w:t>
      </w:r>
      <w:r>
        <w:rPr>
          <w:rStyle w:val="SourceText"/>
          <w:rFonts w:ascii="Times New Roman" w:hAnsi="Times New Roman"/>
        </w:rPr>
        <w:t>Behavioral</w:t>
      </w:r>
      <w:r>
        <w:rPr>
          <w:rFonts w:ascii="Times New Roman" w:hAnsi="Times New Roman"/>
        </w:rPr>
        <w:t xml:space="preserve"> architecture. The architecture includes the following components:</w:t>
      </w:r>
    </w:p>
    <w:p>
      <w:pPr>
        <w:pStyle w:val="Heading4"/>
        <w:numPr>
          <w:ilvl w:val="0"/>
          <w:numId w:val="0"/>
        </w:numPr>
        <w:bidi w:val="0"/>
        <w:spacing w:before="120" w:after="120"/>
        <w:jc w:val="left"/>
        <w:rPr/>
      </w:pPr>
      <w:bookmarkStart w:id="5" w:name="__RefHeading___Toc116_212012501"/>
      <w:bookmarkEnd w:id="5"/>
      <w:r>
        <w:rPr>
          <w:rFonts w:ascii="Times New Roman" w:hAnsi="Times New Roman"/>
        </w:rPr>
        <w:t xml:space="preserve">2.2.1 </w:t>
      </w:r>
      <w:r>
        <w:rPr>
          <w:rStyle w:val="StrongEmphasis"/>
          <w:rFonts w:ascii="Times New Roman" w:hAnsi="Times New Roman"/>
          <w:b/>
        </w:rPr>
        <w:t>State Definitions</w:t>
      </w:r>
    </w:p>
    <w:p>
      <w:pPr>
        <w:pStyle w:val="TextBody"/>
        <w:numPr>
          <w:ilvl w:val="0"/>
          <w:numId w:val="3"/>
        </w:numPr>
        <w:tabs>
          <w:tab w:val="clear" w:pos="709"/>
          <w:tab w:val="left" w:pos="709" w:leader="none"/>
        </w:tabs>
        <w:bidi w:val="0"/>
        <w:spacing w:before="0" w:after="0"/>
        <w:ind w:left="709" w:hanging="283"/>
        <w:jc w:val="left"/>
        <w:rPr/>
      </w:pPr>
      <w:r>
        <w:rPr>
          <w:rFonts w:ascii="Times New Roman" w:hAnsi="Times New Roman"/>
        </w:rPr>
        <w:t xml:space="preserve">A state type </w:t>
      </w:r>
      <w:r>
        <w:rPr>
          <w:rStyle w:val="SourceText"/>
          <w:rFonts w:ascii="Times New Roman" w:hAnsi="Times New Roman"/>
        </w:rPr>
        <w:t>state_type</w:t>
      </w:r>
      <w:r>
        <w:rPr>
          <w:rFonts w:ascii="Times New Roman" w:hAnsi="Times New Roman"/>
        </w:rPr>
        <w:t xml:space="preserve"> is defined, with four states: </w:t>
      </w:r>
      <w:r>
        <w:rPr>
          <w:rStyle w:val="SourceText"/>
          <w:rFonts w:ascii="Times New Roman" w:hAnsi="Times New Roman"/>
        </w:rPr>
        <w:t>idle</w:t>
      </w:r>
      <w:r>
        <w:rPr>
          <w:rFonts w:ascii="Times New Roman" w:hAnsi="Times New Roman"/>
        </w:rPr>
        <w:t xml:space="preserve">, </w:t>
      </w:r>
      <w:r>
        <w:rPr>
          <w:rStyle w:val="SourceText"/>
          <w:rFonts w:ascii="Times New Roman" w:hAnsi="Times New Roman"/>
        </w:rPr>
        <w:t>proc_1</w:t>
      </w:r>
      <w:r>
        <w:rPr>
          <w:rFonts w:ascii="Times New Roman" w:hAnsi="Times New Roman"/>
        </w:rPr>
        <w:t xml:space="preserve">, </w:t>
      </w:r>
      <w:r>
        <w:rPr>
          <w:rStyle w:val="SourceText"/>
          <w:rFonts w:ascii="Times New Roman" w:hAnsi="Times New Roman"/>
        </w:rPr>
        <w:t>halt</w:t>
      </w:r>
      <w:r>
        <w:rPr>
          <w:rFonts w:ascii="Times New Roman" w:hAnsi="Times New Roman"/>
        </w:rPr>
        <w:t xml:space="preserve">, and </w:t>
      </w:r>
      <w:r>
        <w:rPr>
          <w:rStyle w:val="SourceText"/>
          <w:rFonts w:ascii="Times New Roman" w:hAnsi="Times New Roman"/>
        </w:rPr>
        <w:t>final</w:t>
      </w:r>
      <w:r>
        <w:rPr>
          <w:rFonts w:ascii="Times New Roman" w:hAnsi="Times New Roman"/>
        </w:rPr>
        <w:t>.</w:t>
      </w:r>
    </w:p>
    <w:p>
      <w:pPr>
        <w:pStyle w:val="TextBody"/>
        <w:numPr>
          <w:ilvl w:val="0"/>
          <w:numId w:val="3"/>
        </w:numPr>
        <w:tabs>
          <w:tab w:val="clear" w:pos="709"/>
          <w:tab w:val="left" w:pos="709" w:leader="none"/>
        </w:tabs>
        <w:bidi w:val="0"/>
        <w:ind w:left="709" w:hanging="283"/>
        <w:jc w:val="left"/>
        <w:rPr/>
      </w:pPr>
      <w:r>
        <w:rPr>
          <w:rFonts w:ascii="Times New Roman" w:hAnsi="Times New Roman"/>
        </w:rPr>
        <w:t xml:space="preserve">Two signals, </w:t>
      </w:r>
      <w:r>
        <w:rPr>
          <w:rStyle w:val="SourceText"/>
          <w:rFonts w:ascii="Times New Roman" w:hAnsi="Times New Roman"/>
        </w:rPr>
        <w:t>current_state</w:t>
      </w:r>
      <w:r>
        <w:rPr>
          <w:rFonts w:ascii="Times New Roman" w:hAnsi="Times New Roman"/>
        </w:rPr>
        <w:t xml:space="preserve"> and </w:t>
      </w:r>
      <w:r>
        <w:rPr>
          <w:rStyle w:val="SourceText"/>
          <w:rFonts w:ascii="Times New Roman" w:hAnsi="Times New Roman"/>
        </w:rPr>
        <w:t>next_state</w:t>
      </w:r>
      <w:r>
        <w:rPr>
          <w:rFonts w:ascii="Times New Roman" w:hAnsi="Times New Roman"/>
        </w:rPr>
        <w:t>, are defined to keep track of the FSM's current and next state, respectively.</w:t>
      </w:r>
    </w:p>
    <w:p>
      <w:pPr>
        <w:pStyle w:val="Heading4"/>
        <w:numPr>
          <w:ilvl w:val="0"/>
          <w:numId w:val="0"/>
        </w:numPr>
        <w:bidi w:val="0"/>
        <w:spacing w:before="120" w:after="120"/>
        <w:jc w:val="left"/>
        <w:rPr/>
      </w:pPr>
      <w:bookmarkStart w:id="6" w:name="__RefHeading___Toc118_212012501"/>
      <w:bookmarkEnd w:id="6"/>
      <w:r>
        <w:rPr>
          <w:rFonts w:ascii="Times New Roman" w:hAnsi="Times New Roman"/>
        </w:rPr>
        <w:t xml:space="preserve">2.2.2 </w:t>
      </w:r>
      <w:r>
        <w:rPr>
          <w:rStyle w:val="StrongEmphasis"/>
          <w:rFonts w:ascii="Times New Roman" w:hAnsi="Times New Roman"/>
          <w:b/>
        </w:rPr>
        <w:t>Process 1: State Register</w:t>
      </w:r>
    </w:p>
    <w:p>
      <w:pPr>
        <w:pStyle w:val="TextBody"/>
        <w:bidi w:val="0"/>
        <w:spacing w:lineRule="auto" w:line="276" w:before="0" w:after="140"/>
        <w:jc w:val="left"/>
        <w:rPr/>
      </w:pPr>
      <w:r>
        <w:rPr>
          <w:rFonts w:ascii="Times New Roman" w:hAnsi="Times New Roman"/>
        </w:rPr>
        <w:t xml:space="preserve">The first process, labeled </w:t>
      </w:r>
      <w:r>
        <w:rPr>
          <w:rStyle w:val="SourceText"/>
          <w:rFonts w:ascii="Times New Roman" w:hAnsi="Times New Roman"/>
        </w:rPr>
        <w:t>proc1</w:t>
      </w:r>
      <w:r>
        <w:rPr>
          <w:rFonts w:ascii="Times New Roman" w:hAnsi="Times New Roman"/>
        </w:rPr>
        <w:t xml:space="preserve">, is responsible for updating the </w:t>
      </w:r>
      <w:r>
        <w:rPr>
          <w:rStyle w:val="SourceText"/>
          <w:rFonts w:ascii="Times New Roman" w:hAnsi="Times New Roman"/>
        </w:rPr>
        <w:t>current_state</w:t>
      </w:r>
      <w:r>
        <w:rPr>
          <w:rFonts w:ascii="Times New Roman" w:hAnsi="Times New Roman"/>
        </w:rPr>
        <w:t xml:space="preserve"> on the rising edge of the clock or resetting it to </w:t>
      </w:r>
      <w:r>
        <w:rPr>
          <w:rStyle w:val="SourceText"/>
          <w:rFonts w:ascii="Times New Roman" w:hAnsi="Times New Roman"/>
        </w:rPr>
        <w:t>idle</w:t>
      </w:r>
      <w:r>
        <w:rPr>
          <w:rFonts w:ascii="Times New Roman" w:hAnsi="Times New Roman"/>
        </w:rPr>
        <w:t xml:space="preserve"> if the reset signal is asserted.</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TableContents"/>
              <w:bidi w:val="0"/>
              <w:jc w:val="left"/>
              <w:rPr>
                <w:rFonts w:ascii="Times New Roman" w:hAnsi="Times New Roman"/>
              </w:rPr>
            </w:pPr>
            <w:r>
              <w:rPr>
                <w:rFonts w:ascii="Times New Roman" w:hAnsi="Times New Roman"/>
              </w:rPr>
              <w:t>proc1: process(clk, reset) begin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if reset = '1' then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current_state &lt;= idle;</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elsif(rising_edge(clk)) then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current_state &lt;= next_state;</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end if;</w:t>
            </w:r>
          </w:p>
          <w:p>
            <w:pPr>
              <w:pStyle w:val="TableContents"/>
              <w:bidi w:val="0"/>
              <w:jc w:val="left"/>
              <w:rPr>
                <w:rFonts w:ascii="Times New Roman" w:hAnsi="Times New Roman"/>
              </w:rPr>
            </w:pPr>
            <w:r>
              <w:rPr>
                <w:rFonts w:ascii="Times New Roman" w:hAnsi="Times New Roman"/>
              </w:rPr>
              <w:t>end process;</w:t>
            </w:r>
          </w:p>
        </w:tc>
      </w:tr>
    </w:tbl>
    <w:p>
      <w:pPr>
        <w:pStyle w:val="Normal"/>
        <w:bidi w:val="0"/>
        <w:jc w:val="left"/>
        <w:rPr>
          <w:rFonts w:ascii="Times New Roman" w:hAnsi="Times New Roman"/>
        </w:rPr>
      </w:pPr>
      <w:r>
        <w:rPr>
          <w:rFonts w:ascii="Times New Roman" w:hAnsi="Times New Roman"/>
        </w:rPr>
      </w:r>
    </w:p>
    <w:p>
      <w:pPr>
        <w:pStyle w:val="Heading4"/>
        <w:numPr>
          <w:ilvl w:val="0"/>
          <w:numId w:val="0"/>
        </w:numPr>
        <w:bidi w:val="0"/>
        <w:spacing w:before="120" w:after="120"/>
        <w:jc w:val="left"/>
        <w:rPr/>
      </w:pPr>
      <w:bookmarkStart w:id="7" w:name="__RefHeading___Toc120_212012501"/>
      <w:bookmarkEnd w:id="7"/>
      <w:r>
        <w:rPr>
          <w:rFonts w:ascii="Times New Roman" w:hAnsi="Times New Roman"/>
        </w:rPr>
        <w:t xml:space="preserve">2.2.3 </w:t>
      </w:r>
      <w:r>
        <w:rPr>
          <w:rStyle w:val="StrongEmphasis"/>
          <w:rFonts w:ascii="Times New Roman" w:hAnsi="Times New Roman"/>
          <w:b/>
        </w:rPr>
        <w:t>Process 2: Next State Logic and Output Logic</w:t>
      </w:r>
    </w:p>
    <w:p>
      <w:pPr>
        <w:pStyle w:val="TextBody"/>
        <w:bidi w:val="0"/>
        <w:spacing w:lineRule="auto" w:line="276" w:before="0" w:after="140"/>
        <w:jc w:val="left"/>
        <w:rPr/>
      </w:pPr>
      <w:r>
        <w:rPr>
          <w:rFonts w:ascii="Times New Roman" w:hAnsi="Times New Roman"/>
        </w:rPr>
        <w:t xml:space="preserve">The second process, labeled </w:t>
      </w:r>
      <w:r>
        <w:rPr>
          <w:rStyle w:val="SourceText"/>
          <w:rFonts w:ascii="Times New Roman" w:hAnsi="Times New Roman"/>
        </w:rPr>
        <w:t>proce2</w:t>
      </w:r>
      <w:r>
        <w:rPr>
          <w:rFonts w:ascii="Times New Roman" w:hAnsi="Times New Roman"/>
        </w:rPr>
        <w:t>, determines the next state and the output values based on the current state and input signals (</w:t>
      </w:r>
      <w:r>
        <w:rPr>
          <w:rStyle w:val="SourceText"/>
          <w:rFonts w:ascii="Times New Roman" w:hAnsi="Times New Roman"/>
        </w:rPr>
        <w:t>a</w:t>
      </w:r>
      <w:r>
        <w:rPr>
          <w:rFonts w:ascii="Times New Roman" w:hAnsi="Times New Roman"/>
        </w:rPr>
        <w:t xml:space="preserve"> and </w:t>
      </w:r>
      <w:r>
        <w:rPr>
          <w:rStyle w:val="SourceText"/>
          <w:rFonts w:ascii="Times New Roman" w:hAnsi="Times New Roman"/>
        </w:rPr>
        <w:t>b</w:t>
      </w:r>
      <w:r>
        <w:rPr>
          <w:rFonts w:ascii="Times New Roman" w:hAnsi="Times New Roman"/>
        </w:rPr>
        <w:t>).</w:t>
      </w:r>
    </w:p>
    <w:p>
      <w:pPr>
        <w:pStyle w:val="TextBody"/>
        <w:bidi w:val="0"/>
        <w:jc w:val="left"/>
        <w:rPr>
          <w:rFonts w:ascii="Times New Roman" w:hAnsi="Times New Roman"/>
        </w:rPr>
      </w:pPr>
      <w:r>
        <w:rPr>
          <w:rFonts w:ascii="Times New Roman" w:hAnsi="Times New Roman"/>
        </w:rPr>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TableContents"/>
              <w:bidi w:val="0"/>
              <w:jc w:val="left"/>
              <w:rPr>
                <w:rFonts w:ascii="Times New Roman" w:hAnsi="Times New Roman"/>
              </w:rPr>
            </w:pPr>
            <w:r>
              <w:rPr>
                <w:rFonts w:ascii="Times New Roman" w:hAnsi="Times New Roman"/>
              </w:rPr>
              <w:t xml:space="preserve">proce2: process(a, b, current_state) </w:t>
            </w:r>
          </w:p>
          <w:p>
            <w:pPr>
              <w:pStyle w:val="TableContents"/>
              <w:bidi w:val="0"/>
              <w:jc w:val="left"/>
              <w:rPr>
                <w:rFonts w:ascii="Times New Roman" w:hAnsi="Times New Roman"/>
              </w:rPr>
            </w:pPr>
            <w:r>
              <w:rPr>
                <w:rFonts w:ascii="Times New Roman" w:hAnsi="Times New Roman"/>
              </w:rPr>
              <w:t>begin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current_state;</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fsm_out &lt;= '0';</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main &lt;= "000";</w:t>
            </w:r>
          </w:p>
          <w:p>
            <w:pPr>
              <w:pStyle w:val="TableContents"/>
              <w:bidi w:val="0"/>
              <w:jc w:val="left"/>
              <w:rPr>
                <w:rFonts w:ascii="Times New Roman" w:hAnsi="Times New Roman"/>
              </w:rPr>
            </w:pPr>
            <w:r>
              <w:rPr>
                <w:rFonts w:ascii="Times New Roman" w:hAnsi="Times New Roman"/>
              </w:rPr>
              <w:t xml:space="preserve">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case current_state is</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when idle =&gt;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fsm_out &lt;= '1';</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main &lt;= "000";</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if (a = '1') then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proc_1;</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elsif (a='0' and b='1') then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halt;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end if;</w:t>
            </w:r>
          </w:p>
          <w:p>
            <w:pPr>
              <w:pStyle w:val="TableContents"/>
              <w:bidi w:val="0"/>
              <w:jc w:val="left"/>
              <w:rPr>
                <w:rFonts w:ascii="Times New Roman" w:hAnsi="Times New Roman"/>
              </w:rPr>
            </w:pPr>
            <w:r>
              <w:rPr>
                <w:rFonts w:ascii="Times New Roman" w:hAnsi="Times New Roman"/>
              </w:rPr>
              <w:t xml:space="preserve">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when proc_1 =&gt;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fsm_out &lt;= '0';</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main &lt;= "100";</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if a='0' then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halt;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end if;</w:t>
            </w:r>
          </w:p>
          <w:p>
            <w:pPr>
              <w:pStyle w:val="TableContents"/>
              <w:bidi w:val="0"/>
              <w:jc w:val="left"/>
              <w:rPr>
                <w:rFonts w:ascii="Times New Roman" w:hAnsi="Times New Roman"/>
              </w:rPr>
            </w:pPr>
            <w:r>
              <w:rPr>
                <w:rFonts w:ascii="Times New Roman" w:hAnsi="Times New Roman"/>
              </w:rPr>
              <w:t xml:space="preserve">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when halt =&gt;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fsm_out &lt;= '0';</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main &lt;= "010";</w:t>
              <w:tab/>
              <w:tab/>
              <w:tab/>
              <w:tab/>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if a='0' then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halt;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elsif a = '1' then</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final;</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end if;</w:t>
            </w:r>
          </w:p>
          <w:p>
            <w:pPr>
              <w:pStyle w:val="TableContents"/>
              <w:bidi w:val="0"/>
              <w:jc w:val="left"/>
              <w:rPr>
                <w:rFonts w:ascii="Times New Roman" w:hAnsi="Times New Roman"/>
              </w:rPr>
            </w:pPr>
            <w:r>
              <w:rPr>
                <w:rFonts w:ascii="Times New Roman" w:hAnsi="Times New Roman"/>
              </w:rPr>
              <w:t xml:space="preserve">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when final =&gt;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idle;</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fsm_out &lt;= '1';</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main &lt;= "001";</w:t>
            </w:r>
          </w:p>
          <w:p>
            <w:pPr>
              <w:pStyle w:val="TableContents"/>
              <w:bidi w:val="0"/>
              <w:jc w:val="left"/>
              <w:rPr>
                <w:rFonts w:ascii="Times New Roman" w:hAnsi="Times New Roman"/>
              </w:rPr>
            </w:pPr>
            <w:r>
              <w:rPr>
                <w:rFonts w:ascii="Times New Roman" w:hAnsi="Times New Roman"/>
              </w:rPr>
              <w:t xml:space="preserve">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when others =&gt;</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next_state &lt;= idle;</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fsm_out &lt;= '0';</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main &lt;= "000";</w:t>
            </w:r>
          </w:p>
          <w:p>
            <w:pPr>
              <w:pStyle w:val="TableContents"/>
              <w:bidi w:val="0"/>
              <w:jc w:val="left"/>
              <w:rPr>
                <w:rFonts w:ascii="Times New Roman" w:hAnsi="Times New Roman"/>
              </w:rPr>
            </w:pPr>
            <w:r>
              <w:rPr>
                <w:rFonts w:ascii="Times New Roman" w:hAnsi="Times New Roman"/>
              </w:rPr>
              <w:t xml:space="preserve">        </w:t>
            </w:r>
          </w:p>
          <w:p>
            <w:pPr>
              <w:pStyle w:val="TableContents"/>
              <w:bidi w:val="0"/>
              <w:jc w:val="left"/>
              <w:rPr>
                <w:rFonts w:ascii="Times New Roman" w:hAnsi="Times New Roman"/>
              </w:rPr>
            </w:pPr>
            <w:r>
              <w:rPr>
                <w:rFonts w:ascii="Times New Roman" w:hAnsi="Times New Roman"/>
              </w:rPr>
              <w:t xml:space="preserve">    </w:t>
            </w:r>
            <w:r>
              <w:rPr>
                <w:rFonts w:ascii="Times New Roman" w:hAnsi="Times New Roman"/>
              </w:rPr>
              <w:t>end case;</w:t>
            </w:r>
          </w:p>
          <w:p>
            <w:pPr>
              <w:pStyle w:val="TableContents"/>
              <w:bidi w:val="0"/>
              <w:jc w:val="left"/>
              <w:rPr>
                <w:rFonts w:ascii="Times New Roman" w:hAnsi="Times New Roman"/>
              </w:rPr>
            </w:pPr>
            <w:r>
              <w:rPr>
                <w:rFonts w:ascii="Times New Roman" w:hAnsi="Times New Roman"/>
              </w:rPr>
              <w:t>end process;</w:t>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Heading4"/>
        <w:numPr>
          <w:ilvl w:val="0"/>
          <w:numId w:val="0"/>
        </w:numPr>
        <w:bidi w:val="0"/>
        <w:spacing w:before="120" w:after="120"/>
        <w:jc w:val="left"/>
        <w:rPr/>
      </w:pPr>
      <w:bookmarkStart w:id="8" w:name="__RefHeading___Toc122_212012501"/>
      <w:bookmarkEnd w:id="8"/>
      <w:r>
        <w:rPr>
          <w:rStyle w:val="StrongEmphasis"/>
          <w:rFonts w:ascii="Times New Roman" w:hAnsi="Times New Roman"/>
          <w:b/>
        </w:rPr>
        <w:t>State Transition and Output Behavior:</w:t>
      </w:r>
    </w:p>
    <w:p>
      <w:pPr>
        <w:pStyle w:val="TextBody"/>
        <w:numPr>
          <w:ilvl w:val="0"/>
          <w:numId w:val="4"/>
        </w:numPr>
        <w:tabs>
          <w:tab w:val="clear" w:pos="709"/>
          <w:tab w:val="left" w:pos="709" w:leader="none"/>
        </w:tabs>
        <w:bidi w:val="0"/>
        <w:spacing w:before="0" w:after="0"/>
        <w:ind w:left="709" w:hanging="283"/>
        <w:jc w:val="left"/>
        <w:rPr/>
      </w:pPr>
      <w:r>
        <w:rPr>
          <w:rStyle w:val="StrongEmphasis"/>
          <w:rFonts w:ascii="Times New Roman" w:hAnsi="Times New Roman"/>
        </w:rPr>
        <w:t>idle</w:t>
      </w:r>
      <w:r>
        <w:rPr>
          <w:rFonts w:ascii="Times New Roman" w:hAnsi="Times New Roman"/>
        </w:rPr>
        <w:t xml:space="preserve">: </w:t>
      </w:r>
      <w:r>
        <w:rPr>
          <w:rStyle w:val="SourceText"/>
          <w:rFonts w:ascii="Times New Roman" w:hAnsi="Times New Roman"/>
        </w:rPr>
        <w:t>fsm_out</w:t>
      </w:r>
      <w:r>
        <w:rPr>
          <w:rFonts w:ascii="Times New Roman" w:hAnsi="Times New Roman"/>
        </w:rPr>
        <w:t xml:space="preserve"> is set to '1' and </w:t>
      </w:r>
      <w:r>
        <w:rPr>
          <w:rStyle w:val="SourceText"/>
          <w:rFonts w:ascii="Times New Roman" w:hAnsi="Times New Roman"/>
        </w:rPr>
        <w:t>main</w:t>
      </w:r>
      <w:r>
        <w:rPr>
          <w:rFonts w:ascii="Times New Roman" w:hAnsi="Times New Roman"/>
        </w:rPr>
        <w:t xml:space="preserve"> to "000". The FSM transitions to </w:t>
      </w:r>
      <w:r>
        <w:rPr>
          <w:rStyle w:val="SourceText"/>
          <w:rFonts w:ascii="Times New Roman" w:hAnsi="Times New Roman"/>
        </w:rPr>
        <w:t>proc_1</w:t>
      </w:r>
      <w:r>
        <w:rPr>
          <w:rFonts w:ascii="Times New Roman" w:hAnsi="Times New Roman"/>
        </w:rPr>
        <w:t xml:space="preserve"> if </w:t>
      </w:r>
      <w:r>
        <w:rPr>
          <w:rStyle w:val="SourceText"/>
          <w:rFonts w:ascii="Times New Roman" w:hAnsi="Times New Roman"/>
        </w:rPr>
        <w:t>a = '1'</w:t>
      </w:r>
      <w:r>
        <w:rPr>
          <w:rFonts w:ascii="Times New Roman" w:hAnsi="Times New Roman"/>
        </w:rPr>
        <w:t xml:space="preserve"> or to </w:t>
      </w:r>
      <w:r>
        <w:rPr>
          <w:rStyle w:val="SourceText"/>
          <w:rFonts w:ascii="Times New Roman" w:hAnsi="Times New Roman"/>
        </w:rPr>
        <w:t>halt</w:t>
      </w:r>
      <w:r>
        <w:rPr>
          <w:rFonts w:ascii="Times New Roman" w:hAnsi="Times New Roman"/>
        </w:rPr>
        <w:t xml:space="preserve"> if </w:t>
      </w:r>
      <w:r>
        <w:rPr>
          <w:rStyle w:val="SourceText"/>
          <w:rFonts w:ascii="Times New Roman" w:hAnsi="Times New Roman"/>
        </w:rPr>
        <w:t>a = '0'</w:t>
      </w:r>
      <w:r>
        <w:rPr>
          <w:rFonts w:ascii="Times New Roman" w:hAnsi="Times New Roman"/>
        </w:rPr>
        <w:t xml:space="preserve"> and </w:t>
      </w:r>
      <w:r>
        <w:rPr>
          <w:rStyle w:val="SourceText"/>
          <w:rFonts w:ascii="Times New Roman" w:hAnsi="Times New Roman"/>
        </w:rPr>
        <w:t>b = '1'</w:t>
      </w:r>
      <w:r>
        <w:rPr>
          <w:rFonts w:ascii="Times New Roman" w:hAnsi="Times New Roman"/>
        </w:rPr>
        <w:t>.</w:t>
      </w:r>
    </w:p>
    <w:p>
      <w:pPr>
        <w:pStyle w:val="TextBody"/>
        <w:numPr>
          <w:ilvl w:val="0"/>
          <w:numId w:val="4"/>
        </w:numPr>
        <w:tabs>
          <w:tab w:val="clear" w:pos="709"/>
          <w:tab w:val="left" w:pos="709" w:leader="none"/>
        </w:tabs>
        <w:bidi w:val="0"/>
        <w:spacing w:before="0" w:after="0"/>
        <w:ind w:left="709" w:hanging="283"/>
        <w:jc w:val="left"/>
        <w:rPr/>
      </w:pPr>
      <w:r>
        <w:rPr>
          <w:rStyle w:val="StrongEmphasis"/>
          <w:rFonts w:ascii="Times New Roman" w:hAnsi="Times New Roman"/>
        </w:rPr>
        <w:t>proc_1</w:t>
      </w:r>
      <w:r>
        <w:rPr>
          <w:rFonts w:ascii="Times New Roman" w:hAnsi="Times New Roman"/>
        </w:rPr>
        <w:t xml:space="preserve">: </w:t>
      </w:r>
      <w:r>
        <w:rPr>
          <w:rStyle w:val="SourceText"/>
          <w:rFonts w:ascii="Times New Roman" w:hAnsi="Times New Roman"/>
        </w:rPr>
        <w:t>fsm_out</w:t>
      </w:r>
      <w:r>
        <w:rPr>
          <w:rFonts w:ascii="Times New Roman" w:hAnsi="Times New Roman"/>
        </w:rPr>
        <w:t xml:space="preserve"> is '0', and </w:t>
      </w:r>
      <w:r>
        <w:rPr>
          <w:rStyle w:val="SourceText"/>
          <w:rFonts w:ascii="Times New Roman" w:hAnsi="Times New Roman"/>
        </w:rPr>
        <w:t>main</w:t>
      </w:r>
      <w:r>
        <w:rPr>
          <w:rFonts w:ascii="Times New Roman" w:hAnsi="Times New Roman"/>
        </w:rPr>
        <w:t xml:space="preserve"> is "100". It transitions to </w:t>
      </w:r>
      <w:r>
        <w:rPr>
          <w:rStyle w:val="SourceText"/>
          <w:rFonts w:ascii="Times New Roman" w:hAnsi="Times New Roman"/>
        </w:rPr>
        <w:t>halt</w:t>
      </w:r>
      <w:r>
        <w:rPr>
          <w:rFonts w:ascii="Times New Roman" w:hAnsi="Times New Roman"/>
        </w:rPr>
        <w:t xml:space="preserve"> if </w:t>
      </w:r>
      <w:r>
        <w:rPr>
          <w:rStyle w:val="SourceText"/>
          <w:rFonts w:ascii="Times New Roman" w:hAnsi="Times New Roman"/>
        </w:rPr>
        <w:t>a = '0'</w:t>
      </w:r>
      <w:r>
        <w:rPr>
          <w:rFonts w:ascii="Times New Roman" w:hAnsi="Times New Roman"/>
        </w:rPr>
        <w:t>.</w:t>
      </w:r>
    </w:p>
    <w:p>
      <w:pPr>
        <w:pStyle w:val="TextBody"/>
        <w:numPr>
          <w:ilvl w:val="0"/>
          <w:numId w:val="4"/>
        </w:numPr>
        <w:tabs>
          <w:tab w:val="clear" w:pos="709"/>
          <w:tab w:val="left" w:pos="709" w:leader="none"/>
        </w:tabs>
        <w:bidi w:val="0"/>
        <w:spacing w:before="0" w:after="0"/>
        <w:ind w:left="709" w:hanging="283"/>
        <w:jc w:val="left"/>
        <w:rPr/>
      </w:pPr>
      <w:r>
        <w:rPr>
          <w:rStyle w:val="StrongEmphasis"/>
          <w:rFonts w:ascii="Times New Roman" w:hAnsi="Times New Roman"/>
        </w:rPr>
        <w:t>halt</w:t>
      </w:r>
      <w:r>
        <w:rPr>
          <w:rFonts w:ascii="Times New Roman" w:hAnsi="Times New Roman"/>
        </w:rPr>
        <w:t xml:space="preserve">: </w:t>
      </w:r>
      <w:r>
        <w:rPr>
          <w:rStyle w:val="SourceText"/>
          <w:rFonts w:ascii="Times New Roman" w:hAnsi="Times New Roman"/>
        </w:rPr>
        <w:t>fsm_out</w:t>
      </w:r>
      <w:r>
        <w:rPr>
          <w:rFonts w:ascii="Times New Roman" w:hAnsi="Times New Roman"/>
        </w:rPr>
        <w:t xml:space="preserve"> is '0', and </w:t>
      </w:r>
      <w:r>
        <w:rPr>
          <w:rStyle w:val="SourceText"/>
          <w:rFonts w:ascii="Times New Roman" w:hAnsi="Times New Roman"/>
        </w:rPr>
        <w:t>main</w:t>
      </w:r>
      <w:r>
        <w:rPr>
          <w:rFonts w:ascii="Times New Roman" w:hAnsi="Times New Roman"/>
        </w:rPr>
        <w:t xml:space="preserve"> is "010". It stays in </w:t>
      </w:r>
      <w:r>
        <w:rPr>
          <w:rStyle w:val="SourceText"/>
          <w:rFonts w:ascii="Times New Roman" w:hAnsi="Times New Roman"/>
        </w:rPr>
        <w:t>halt</w:t>
      </w:r>
      <w:r>
        <w:rPr>
          <w:rFonts w:ascii="Times New Roman" w:hAnsi="Times New Roman"/>
        </w:rPr>
        <w:t xml:space="preserve"> if </w:t>
      </w:r>
      <w:r>
        <w:rPr>
          <w:rStyle w:val="SourceText"/>
          <w:rFonts w:ascii="Times New Roman" w:hAnsi="Times New Roman"/>
        </w:rPr>
        <w:t>a = '0'</w:t>
      </w:r>
      <w:r>
        <w:rPr>
          <w:rFonts w:ascii="Times New Roman" w:hAnsi="Times New Roman"/>
        </w:rPr>
        <w:t xml:space="preserve"> or moves to </w:t>
      </w:r>
      <w:r>
        <w:rPr>
          <w:rStyle w:val="SourceText"/>
          <w:rFonts w:ascii="Times New Roman" w:hAnsi="Times New Roman"/>
        </w:rPr>
        <w:t>final</w:t>
      </w:r>
      <w:r>
        <w:rPr>
          <w:rFonts w:ascii="Times New Roman" w:hAnsi="Times New Roman"/>
        </w:rPr>
        <w:t xml:space="preserve"> if </w:t>
      </w:r>
      <w:r>
        <w:rPr>
          <w:rStyle w:val="SourceText"/>
          <w:rFonts w:ascii="Times New Roman" w:hAnsi="Times New Roman"/>
        </w:rPr>
        <w:t>a = '1'</w:t>
      </w:r>
      <w:r>
        <w:rPr>
          <w:rFonts w:ascii="Times New Roman" w:hAnsi="Times New Roman"/>
        </w:rPr>
        <w:t>.</w:t>
      </w:r>
    </w:p>
    <w:p>
      <w:pPr>
        <w:pStyle w:val="TextBody"/>
        <w:numPr>
          <w:ilvl w:val="0"/>
          <w:numId w:val="4"/>
        </w:numPr>
        <w:tabs>
          <w:tab w:val="clear" w:pos="709"/>
          <w:tab w:val="left" w:pos="709" w:leader="none"/>
        </w:tabs>
        <w:bidi w:val="0"/>
        <w:ind w:left="709" w:hanging="283"/>
        <w:jc w:val="left"/>
        <w:rPr/>
      </w:pPr>
      <w:r>
        <w:rPr>
          <w:rStyle w:val="StrongEmphasis"/>
          <w:rFonts w:ascii="Times New Roman" w:hAnsi="Times New Roman"/>
        </w:rPr>
        <w:t>final</w:t>
      </w:r>
      <w:r>
        <w:rPr>
          <w:rFonts w:ascii="Times New Roman" w:hAnsi="Times New Roman"/>
        </w:rPr>
        <w:t xml:space="preserve">: The FSM transitions back to </w:t>
      </w:r>
      <w:r>
        <w:rPr>
          <w:rStyle w:val="SourceText"/>
          <w:rFonts w:ascii="Times New Roman" w:hAnsi="Times New Roman"/>
        </w:rPr>
        <w:t>idle</w:t>
      </w:r>
      <w:r>
        <w:rPr>
          <w:rFonts w:ascii="Times New Roman" w:hAnsi="Times New Roman"/>
        </w:rPr>
        <w:t xml:space="preserve"> with </w:t>
      </w:r>
      <w:r>
        <w:rPr>
          <w:rStyle w:val="SourceText"/>
          <w:rFonts w:ascii="Times New Roman" w:hAnsi="Times New Roman"/>
        </w:rPr>
        <w:t>fsm_out</w:t>
      </w:r>
      <w:r>
        <w:rPr>
          <w:rFonts w:ascii="Times New Roman" w:hAnsi="Times New Roman"/>
        </w:rPr>
        <w:t xml:space="preserve"> set to '1' and </w:t>
      </w:r>
      <w:r>
        <w:rPr>
          <w:rStyle w:val="SourceText"/>
          <w:rFonts w:ascii="Times New Roman" w:hAnsi="Times New Roman"/>
        </w:rPr>
        <w:t>main</w:t>
      </w:r>
      <w:r>
        <w:rPr>
          <w:rFonts w:ascii="Times New Roman" w:hAnsi="Times New Roman"/>
        </w:rPr>
        <w:t xml:space="preserve"> to "001".</w:t>
      </w:r>
    </w:p>
    <w:p>
      <w:pPr>
        <w:pStyle w:val="Heading2"/>
        <w:bidi w:val="0"/>
        <w:jc w:val="left"/>
        <w:rPr/>
      </w:pPr>
      <w:bookmarkStart w:id="9" w:name="__RefHeading___Toc124_212012501"/>
      <w:bookmarkEnd w:id="9"/>
      <w:r>
        <w:rPr>
          <w:rFonts w:ascii="Times New Roman" w:hAnsi="Times New Roman"/>
        </w:rPr>
        <w:t xml:space="preserve">3. </w:t>
      </w:r>
      <w:r>
        <w:rPr>
          <w:rStyle w:val="StrongEmphasis"/>
          <w:rFonts w:ascii="Times New Roman" w:hAnsi="Times New Roman"/>
          <w:b/>
        </w:rPr>
        <w:t>Testbench Analysis</w:t>
      </w:r>
    </w:p>
    <w:p>
      <w:pPr>
        <w:pStyle w:val="Heading3"/>
        <w:numPr>
          <w:ilvl w:val="0"/>
          <w:numId w:val="0"/>
        </w:numPr>
        <w:bidi w:val="0"/>
        <w:spacing w:before="140" w:after="120"/>
        <w:jc w:val="left"/>
        <w:rPr/>
      </w:pPr>
      <w:bookmarkStart w:id="10" w:name="__RefHeading___Toc126_212012501"/>
      <w:bookmarkEnd w:id="10"/>
      <w:r>
        <w:rPr>
          <w:rFonts w:ascii="Times New Roman" w:hAnsi="Times New Roman"/>
        </w:rPr>
        <w:t xml:space="preserve">3.1 </w:t>
      </w:r>
      <w:r>
        <w:rPr>
          <w:rStyle w:val="StrongEmphasis"/>
          <w:rFonts w:ascii="Times New Roman" w:hAnsi="Times New Roman"/>
          <w:b/>
        </w:rPr>
        <w:t>Entity Declaration</w:t>
      </w:r>
    </w:p>
    <w:p>
      <w:pPr>
        <w:pStyle w:val="TextBody"/>
        <w:bidi w:val="0"/>
        <w:spacing w:lineRule="auto" w:line="276" w:before="0" w:after="140"/>
        <w:jc w:val="left"/>
        <w:rPr/>
      </w:pPr>
      <w:r>
        <w:rPr>
          <w:rFonts w:ascii="Times New Roman" w:hAnsi="Times New Roman"/>
        </w:rPr>
        <w:t xml:space="preserve">The testbench entity </w:t>
      </w:r>
      <w:r>
        <w:rPr>
          <w:rStyle w:val="SourceText"/>
          <w:rFonts w:ascii="Times New Roman" w:hAnsi="Times New Roman"/>
        </w:rPr>
        <w:t>tb_FSM</w:t>
      </w:r>
      <w:r>
        <w:rPr>
          <w:rFonts w:ascii="Times New Roman" w:hAnsi="Times New Roman"/>
        </w:rPr>
        <w:t xml:space="preserve"> has no ports since it is designed to stimulate the FSM internally.</w:t>
      </w:r>
    </w:p>
    <w:p>
      <w:pPr>
        <w:pStyle w:val="Heading3"/>
        <w:numPr>
          <w:ilvl w:val="0"/>
          <w:numId w:val="0"/>
        </w:numPr>
        <w:bidi w:val="0"/>
        <w:spacing w:before="140" w:after="120"/>
        <w:jc w:val="left"/>
        <w:rPr/>
      </w:pPr>
      <w:bookmarkStart w:id="11" w:name="__RefHeading___Toc128_212012501"/>
      <w:bookmarkEnd w:id="11"/>
      <w:r>
        <w:rPr>
          <w:rFonts w:ascii="Times New Roman" w:hAnsi="Times New Roman"/>
        </w:rPr>
        <w:t xml:space="preserve">3.2 </w:t>
      </w:r>
      <w:r>
        <w:rPr>
          <w:rStyle w:val="StrongEmphasis"/>
          <w:rFonts w:ascii="Times New Roman" w:hAnsi="Times New Roman"/>
          <w:b/>
        </w:rPr>
        <w:t>Architecture - Behavior</w:t>
      </w:r>
    </w:p>
    <w:p>
      <w:pPr>
        <w:pStyle w:val="TextBody"/>
        <w:bidi w:val="0"/>
        <w:jc w:val="left"/>
        <w:rPr>
          <w:rFonts w:ascii="Times New Roman" w:hAnsi="Times New Roman"/>
        </w:rPr>
      </w:pPr>
      <w:r>
        <w:rPr>
          <w:rFonts w:ascii="Times New Roman" w:hAnsi="Times New Roman"/>
        </w:rPr>
        <w:t>The architecture defines:</w:t>
      </w:r>
    </w:p>
    <w:p>
      <w:pPr>
        <w:pStyle w:val="TextBody"/>
        <w:numPr>
          <w:ilvl w:val="0"/>
          <w:numId w:val="5"/>
        </w:numPr>
        <w:tabs>
          <w:tab w:val="clear" w:pos="709"/>
          <w:tab w:val="left" w:pos="709" w:leader="none"/>
        </w:tabs>
        <w:bidi w:val="0"/>
        <w:spacing w:before="0" w:after="0"/>
        <w:ind w:left="709" w:hanging="283"/>
        <w:jc w:val="left"/>
        <w:rPr/>
      </w:pPr>
      <w:r>
        <w:rPr>
          <w:rStyle w:val="StrongEmphasis"/>
          <w:rFonts w:ascii="Times New Roman" w:hAnsi="Times New Roman"/>
        </w:rPr>
        <w:t>Inputs and Outputs</w:t>
      </w:r>
      <w:r>
        <w:rPr>
          <w:rFonts w:ascii="Times New Roman" w:hAnsi="Times New Roman"/>
        </w:rPr>
        <w:t xml:space="preserve">: The signals </w:t>
      </w:r>
      <w:r>
        <w:rPr>
          <w:rStyle w:val="SourceText"/>
          <w:rFonts w:ascii="Times New Roman" w:hAnsi="Times New Roman"/>
        </w:rPr>
        <w:t>clk</w:t>
      </w:r>
      <w:r>
        <w:rPr>
          <w:rFonts w:ascii="Times New Roman" w:hAnsi="Times New Roman"/>
        </w:rPr>
        <w:t xml:space="preserve">, </w:t>
      </w:r>
      <w:r>
        <w:rPr>
          <w:rStyle w:val="SourceText"/>
          <w:rFonts w:ascii="Times New Roman" w:hAnsi="Times New Roman"/>
        </w:rPr>
        <w:t>reset</w:t>
      </w:r>
      <w:r>
        <w:rPr>
          <w:rFonts w:ascii="Times New Roman" w:hAnsi="Times New Roman"/>
        </w:rPr>
        <w:t xml:space="preserve">, </w:t>
      </w:r>
      <w:r>
        <w:rPr>
          <w:rStyle w:val="SourceText"/>
          <w:rFonts w:ascii="Times New Roman" w:hAnsi="Times New Roman"/>
        </w:rPr>
        <w:t>a</w:t>
      </w:r>
      <w:r>
        <w:rPr>
          <w:rFonts w:ascii="Times New Roman" w:hAnsi="Times New Roman"/>
        </w:rPr>
        <w:t xml:space="preserve">, and </w:t>
      </w:r>
      <w:r>
        <w:rPr>
          <w:rStyle w:val="SourceText"/>
          <w:rFonts w:ascii="Times New Roman" w:hAnsi="Times New Roman"/>
        </w:rPr>
        <w:t>b</w:t>
      </w:r>
      <w:r>
        <w:rPr>
          <w:rFonts w:ascii="Times New Roman" w:hAnsi="Times New Roman"/>
        </w:rPr>
        <w:t xml:space="preserve"> serve as inputs to the FSM, while </w:t>
      </w:r>
      <w:r>
        <w:rPr>
          <w:rStyle w:val="SourceText"/>
          <w:rFonts w:ascii="Times New Roman" w:hAnsi="Times New Roman"/>
        </w:rPr>
        <w:t>fsm_out</w:t>
      </w:r>
      <w:r>
        <w:rPr>
          <w:rFonts w:ascii="Times New Roman" w:hAnsi="Times New Roman"/>
        </w:rPr>
        <w:t xml:space="preserve"> and </w:t>
      </w:r>
      <w:r>
        <w:rPr>
          <w:rStyle w:val="SourceText"/>
          <w:rFonts w:ascii="Times New Roman" w:hAnsi="Times New Roman"/>
        </w:rPr>
        <w:t>main</w:t>
      </w:r>
      <w:r>
        <w:rPr>
          <w:rFonts w:ascii="Times New Roman" w:hAnsi="Times New Roman"/>
        </w:rPr>
        <w:t xml:space="preserve"> are outputs.</w:t>
      </w:r>
    </w:p>
    <w:p>
      <w:pPr>
        <w:pStyle w:val="TextBody"/>
        <w:numPr>
          <w:ilvl w:val="0"/>
          <w:numId w:val="5"/>
        </w:numPr>
        <w:tabs>
          <w:tab w:val="clear" w:pos="709"/>
          <w:tab w:val="left" w:pos="709" w:leader="none"/>
        </w:tabs>
        <w:bidi w:val="0"/>
        <w:ind w:left="709" w:hanging="283"/>
        <w:jc w:val="left"/>
        <w:rPr/>
      </w:pPr>
      <w:r>
        <w:rPr>
          <w:rStyle w:val="StrongEmphasis"/>
          <w:rFonts w:ascii="Times New Roman" w:hAnsi="Times New Roman"/>
        </w:rPr>
        <w:t>Clock Process</w:t>
      </w:r>
      <w:r>
        <w:rPr>
          <w:rFonts w:ascii="Times New Roman" w:hAnsi="Times New Roman"/>
        </w:rPr>
        <w:t>: A process is defined to generate a clock signal with a period of 10 ns.</w:t>
      </w:r>
    </w:p>
    <w:p>
      <w:pPr>
        <w:pStyle w:val="Heading3"/>
        <w:numPr>
          <w:ilvl w:val="0"/>
          <w:numId w:val="0"/>
        </w:numPr>
        <w:bidi w:val="0"/>
        <w:spacing w:before="140" w:after="120"/>
        <w:jc w:val="left"/>
        <w:rPr/>
      </w:pPr>
      <w:bookmarkStart w:id="12" w:name="__RefHeading___Toc130_212012501"/>
      <w:bookmarkEnd w:id="12"/>
      <w:r>
        <w:rPr>
          <w:rFonts w:ascii="Times New Roman" w:hAnsi="Times New Roman"/>
        </w:rPr>
        <w:t xml:space="preserve">3.3 </w:t>
      </w:r>
      <w:r>
        <w:rPr>
          <w:rStyle w:val="StrongEmphasis"/>
          <w:rFonts w:ascii="Times New Roman" w:hAnsi="Times New Roman"/>
          <w:b/>
        </w:rPr>
        <w:t>Stimulus Process</w:t>
      </w:r>
    </w:p>
    <w:p>
      <w:pPr>
        <w:pStyle w:val="TextBody"/>
        <w:bidi w:val="0"/>
        <w:jc w:val="left"/>
        <w:rPr>
          <w:rFonts w:ascii="Times New Roman" w:hAnsi="Times New Roman"/>
        </w:rPr>
      </w:pPr>
      <w:r>
        <w:rPr>
          <w:rFonts w:ascii="Times New Roman" w:hAnsi="Times New Roman"/>
        </w:rPr>
        <w:t>The stimulus process is responsible for applying test vectors to the FSM:</w:t>
      </w:r>
    </w:p>
    <w:p>
      <w:pPr>
        <w:pStyle w:val="TextBody"/>
        <w:numPr>
          <w:ilvl w:val="0"/>
          <w:numId w:val="6"/>
        </w:numPr>
        <w:tabs>
          <w:tab w:val="clear" w:pos="709"/>
          <w:tab w:val="left" w:pos="709" w:leader="none"/>
        </w:tabs>
        <w:bidi w:val="0"/>
        <w:spacing w:before="0" w:after="0"/>
        <w:ind w:left="709" w:hanging="283"/>
        <w:jc w:val="left"/>
        <w:rPr/>
      </w:pPr>
      <w:r>
        <w:rPr>
          <w:rFonts w:ascii="Times New Roman" w:hAnsi="Times New Roman"/>
        </w:rPr>
        <w:t xml:space="preserve">The </w:t>
      </w:r>
      <w:r>
        <w:rPr>
          <w:rStyle w:val="SourceText"/>
          <w:rFonts w:ascii="Times New Roman" w:hAnsi="Times New Roman"/>
        </w:rPr>
        <w:t>reset</w:t>
      </w:r>
      <w:r>
        <w:rPr>
          <w:rFonts w:ascii="Times New Roman" w:hAnsi="Times New Roman"/>
        </w:rPr>
        <w:t xml:space="preserve"> signal is asserted for the first 20 ns to initialize the FSM to the </w:t>
      </w:r>
      <w:r>
        <w:rPr>
          <w:rStyle w:val="SourceText"/>
          <w:rFonts w:ascii="Times New Roman" w:hAnsi="Times New Roman"/>
        </w:rPr>
        <w:t>idle</w:t>
      </w:r>
      <w:r>
        <w:rPr>
          <w:rFonts w:ascii="Times New Roman" w:hAnsi="Times New Roman"/>
        </w:rPr>
        <w:t xml:space="preserve"> state.</w:t>
      </w:r>
    </w:p>
    <w:p>
      <w:pPr>
        <w:pStyle w:val="TextBody"/>
        <w:numPr>
          <w:ilvl w:val="0"/>
          <w:numId w:val="6"/>
        </w:numPr>
        <w:tabs>
          <w:tab w:val="clear" w:pos="709"/>
          <w:tab w:val="left" w:pos="709" w:leader="none"/>
        </w:tabs>
        <w:bidi w:val="0"/>
        <w:ind w:left="709" w:hanging="283"/>
        <w:jc w:val="left"/>
        <w:rPr/>
      </w:pPr>
      <w:r>
        <w:rPr>
          <w:rFonts w:ascii="Times New Roman" w:hAnsi="Times New Roman"/>
        </w:rPr>
        <w:t xml:space="preserve">Various combinations of </w:t>
      </w:r>
      <w:r>
        <w:rPr>
          <w:rStyle w:val="SourceText"/>
          <w:rFonts w:ascii="Times New Roman" w:hAnsi="Times New Roman"/>
        </w:rPr>
        <w:t>a</w:t>
      </w:r>
      <w:r>
        <w:rPr>
          <w:rFonts w:ascii="Times New Roman" w:hAnsi="Times New Roman"/>
        </w:rPr>
        <w:t xml:space="preserve"> and </w:t>
      </w:r>
      <w:r>
        <w:rPr>
          <w:rStyle w:val="SourceText"/>
          <w:rFonts w:ascii="Times New Roman" w:hAnsi="Times New Roman"/>
        </w:rPr>
        <w:t>b</w:t>
      </w:r>
      <w:r>
        <w:rPr>
          <w:rFonts w:ascii="Times New Roman" w:hAnsi="Times New Roman"/>
        </w:rPr>
        <w:t xml:space="preserve"> are then applied to verify the state transitions.</w:t>
      </w:r>
    </w:p>
    <w:p>
      <w:pPr>
        <w:pStyle w:val="Heading3"/>
        <w:numPr>
          <w:ilvl w:val="0"/>
          <w:numId w:val="0"/>
        </w:numPr>
        <w:bidi w:val="0"/>
        <w:spacing w:before="140" w:after="120"/>
        <w:jc w:val="left"/>
        <w:rPr/>
      </w:pPr>
      <w:bookmarkStart w:id="13" w:name="__RefHeading___Toc132_212012501"/>
      <w:bookmarkEnd w:id="13"/>
      <w:r>
        <w:rPr>
          <w:rStyle w:val="StrongEmphasis"/>
          <w:rFonts w:ascii="Times New Roman" w:hAnsi="Times New Roman"/>
          <w:b/>
        </w:rPr>
        <w:t>Test Scenarios:</w:t>
      </w:r>
    </w:p>
    <w:p>
      <w:pPr>
        <w:pStyle w:val="TextBody"/>
        <w:numPr>
          <w:ilvl w:val="0"/>
          <w:numId w:val="7"/>
        </w:numPr>
        <w:tabs>
          <w:tab w:val="clear" w:pos="709"/>
          <w:tab w:val="left" w:pos="709" w:leader="none"/>
        </w:tabs>
        <w:bidi w:val="0"/>
        <w:spacing w:before="0" w:after="0"/>
        <w:ind w:left="709" w:hanging="283"/>
        <w:jc w:val="left"/>
        <w:rPr/>
      </w:pPr>
      <w:r>
        <w:rPr>
          <w:rStyle w:val="StrongEmphasis"/>
          <w:rFonts w:ascii="Times New Roman" w:hAnsi="Times New Roman"/>
        </w:rPr>
        <w:t>Test 1</w:t>
      </w:r>
      <w:r>
        <w:rPr>
          <w:rFonts w:ascii="Times New Roman" w:hAnsi="Times New Roman"/>
        </w:rPr>
        <w:t xml:space="preserve">: The FSM is reset, </w:t>
      </w:r>
      <w:r>
        <w:rPr>
          <w:rStyle w:val="SourceText"/>
          <w:rFonts w:ascii="Times New Roman" w:hAnsi="Times New Roman"/>
        </w:rPr>
        <w:t>a</w:t>
      </w:r>
      <w:r>
        <w:rPr>
          <w:rFonts w:ascii="Times New Roman" w:hAnsi="Times New Roman"/>
        </w:rPr>
        <w:t xml:space="preserve"> is set to '1', transitioning from </w:t>
      </w:r>
      <w:r>
        <w:rPr>
          <w:rStyle w:val="SourceText"/>
          <w:rFonts w:ascii="Times New Roman" w:hAnsi="Times New Roman"/>
        </w:rPr>
        <w:t>idle</w:t>
      </w:r>
      <w:r>
        <w:rPr>
          <w:rFonts w:ascii="Times New Roman" w:hAnsi="Times New Roman"/>
        </w:rPr>
        <w:t xml:space="preserve"> to </w:t>
      </w:r>
      <w:r>
        <w:rPr>
          <w:rStyle w:val="SourceText"/>
          <w:rFonts w:ascii="Times New Roman" w:hAnsi="Times New Roman"/>
        </w:rPr>
        <w:t>proc_1</w:t>
      </w:r>
      <w:r>
        <w:rPr>
          <w:rFonts w:ascii="Times New Roman" w:hAnsi="Times New Roman"/>
        </w:rPr>
        <w:t xml:space="preserve">. </w:t>
      </w:r>
      <w:r>
        <w:rPr>
          <w:rStyle w:val="SourceText"/>
          <w:rFonts w:ascii="Times New Roman" w:hAnsi="Times New Roman"/>
        </w:rPr>
        <w:t>a</w:t>
      </w:r>
      <w:r>
        <w:rPr>
          <w:rFonts w:ascii="Times New Roman" w:hAnsi="Times New Roman"/>
        </w:rPr>
        <w:t xml:space="preserve"> is toggled to check the transition to </w:t>
      </w:r>
      <w:r>
        <w:rPr>
          <w:rStyle w:val="SourceText"/>
          <w:rFonts w:ascii="Times New Roman" w:hAnsi="Times New Roman"/>
        </w:rPr>
        <w:t>halt</w:t>
      </w:r>
      <w:r>
        <w:rPr>
          <w:rFonts w:ascii="Times New Roman" w:hAnsi="Times New Roman"/>
        </w:rPr>
        <w:t>.</w:t>
      </w:r>
    </w:p>
    <w:p>
      <w:pPr>
        <w:pStyle w:val="TextBody"/>
        <w:numPr>
          <w:ilvl w:val="0"/>
          <w:numId w:val="7"/>
        </w:numPr>
        <w:tabs>
          <w:tab w:val="clear" w:pos="709"/>
          <w:tab w:val="left" w:pos="709" w:leader="none"/>
        </w:tabs>
        <w:bidi w:val="0"/>
        <w:ind w:left="709" w:hanging="283"/>
        <w:jc w:val="left"/>
        <w:rPr/>
      </w:pPr>
      <w:r>
        <w:rPr>
          <w:rStyle w:val="StrongEmphasis"/>
          <w:rFonts w:ascii="Times New Roman" w:hAnsi="Times New Roman"/>
        </w:rPr>
        <w:t>Test 2</w:t>
      </w:r>
      <w:r>
        <w:rPr>
          <w:rFonts w:ascii="Times New Roman" w:hAnsi="Times New Roman"/>
        </w:rPr>
        <w:t xml:space="preserve">: Inputs </w:t>
      </w:r>
      <w:r>
        <w:rPr>
          <w:rStyle w:val="SourceText"/>
          <w:rFonts w:ascii="Times New Roman" w:hAnsi="Times New Roman"/>
        </w:rPr>
        <w:t>a</w:t>
      </w:r>
      <w:r>
        <w:rPr>
          <w:rFonts w:ascii="Times New Roman" w:hAnsi="Times New Roman"/>
        </w:rPr>
        <w:t xml:space="preserve"> and </w:t>
      </w:r>
      <w:r>
        <w:rPr>
          <w:rStyle w:val="SourceText"/>
          <w:rFonts w:ascii="Times New Roman" w:hAnsi="Times New Roman"/>
        </w:rPr>
        <w:t>b</w:t>
      </w:r>
      <w:r>
        <w:rPr>
          <w:rFonts w:ascii="Times New Roman" w:hAnsi="Times New Roman"/>
        </w:rPr>
        <w:t xml:space="preserve"> are manipulated to check transitions from </w:t>
      </w:r>
      <w:r>
        <w:rPr>
          <w:rStyle w:val="SourceText"/>
          <w:rFonts w:ascii="Times New Roman" w:hAnsi="Times New Roman"/>
        </w:rPr>
        <w:t>halt</w:t>
      </w:r>
      <w:r>
        <w:rPr>
          <w:rFonts w:ascii="Times New Roman" w:hAnsi="Times New Roman"/>
        </w:rPr>
        <w:t xml:space="preserve"> to </w:t>
      </w:r>
      <w:r>
        <w:rPr>
          <w:rStyle w:val="SourceText"/>
          <w:rFonts w:ascii="Times New Roman" w:hAnsi="Times New Roman"/>
        </w:rPr>
        <w:t>final</w:t>
      </w:r>
      <w:r>
        <w:rPr>
          <w:rFonts w:ascii="Times New Roman" w:hAnsi="Times New Roman"/>
        </w:rPr>
        <w:t xml:space="preserve">, ensuring the FSM returns to </w:t>
      </w:r>
      <w:r>
        <w:rPr>
          <w:rStyle w:val="SourceText"/>
          <w:rFonts w:ascii="Times New Roman" w:hAnsi="Times New Roman"/>
        </w:rPr>
        <w:t>idle</w:t>
      </w:r>
      <w:r>
        <w:rPr>
          <w:rFonts w:ascii="Times New Roman" w:hAnsi="Times New Roman"/>
        </w:rPr>
        <w:t>.</w:t>
      </w:r>
    </w:p>
    <w:p>
      <w:pPr>
        <w:pStyle w:val="Heading2"/>
        <w:bidi w:val="0"/>
        <w:jc w:val="left"/>
        <w:rPr/>
      </w:pPr>
      <w:bookmarkStart w:id="14" w:name="__RefHeading___Toc134_212012501"/>
      <w:bookmarkEnd w:id="14"/>
      <w:r>
        <w:rPr>
          <w:rFonts w:ascii="Times New Roman" w:hAnsi="Times New Roman"/>
        </w:rPr>
        <w:t xml:space="preserve">4. </w:t>
      </w:r>
      <w:r>
        <w:rPr>
          <w:rStyle w:val="StrongEmphasis"/>
          <w:rFonts w:ascii="Times New Roman" w:hAnsi="Times New Roman"/>
          <w:b/>
        </w:rPr>
        <w:t>Conclusion</w:t>
      </w:r>
    </w:p>
    <w:p>
      <w:pPr>
        <w:pStyle w:val="TextBody"/>
        <w:bidi w:val="0"/>
        <w:spacing w:lineRule="auto" w:line="276" w:before="0" w:after="140"/>
        <w:jc w:val="left"/>
        <w:rPr/>
      </w:pPr>
      <w:r>
        <w:rPr>
          <w:rFonts w:ascii="Times New Roman" w:hAnsi="Times New Roman"/>
        </w:rPr>
        <w:t xml:space="preserve">The FSM VHDL code implements a simple state machine with well-defined state transitions controlled by input signals </w:t>
      </w:r>
      <w:r>
        <w:rPr>
          <w:rStyle w:val="SourceText"/>
          <w:rFonts w:ascii="Times New Roman" w:hAnsi="Times New Roman"/>
        </w:rPr>
        <w:t>a</w:t>
      </w:r>
      <w:r>
        <w:rPr>
          <w:rFonts w:ascii="Times New Roman" w:hAnsi="Times New Roman"/>
        </w:rPr>
        <w:t xml:space="preserve"> and </w:t>
      </w:r>
      <w:r>
        <w:rPr>
          <w:rStyle w:val="SourceText"/>
          <w:rFonts w:ascii="Times New Roman" w:hAnsi="Times New Roman"/>
        </w:rPr>
        <w:t>b</w:t>
      </w:r>
      <w:r>
        <w:rPr>
          <w:rFonts w:ascii="Times New Roman" w:hAnsi="Times New Roman"/>
        </w:rPr>
        <w:t xml:space="preserve">. The output signals </w:t>
      </w:r>
      <w:r>
        <w:rPr>
          <w:rStyle w:val="SourceText"/>
          <w:rFonts w:ascii="Times New Roman" w:hAnsi="Times New Roman"/>
        </w:rPr>
        <w:t>fsm_out</w:t>
      </w:r>
      <w:r>
        <w:rPr>
          <w:rFonts w:ascii="Times New Roman" w:hAnsi="Times New Roman"/>
        </w:rPr>
        <w:t xml:space="preserve"> and </w:t>
      </w:r>
      <w:r>
        <w:rPr>
          <w:rStyle w:val="SourceText"/>
          <w:rFonts w:ascii="Times New Roman" w:hAnsi="Times New Roman"/>
        </w:rPr>
        <w:t>main</w:t>
      </w:r>
      <w:r>
        <w:rPr>
          <w:rFonts w:ascii="Times New Roman" w:hAnsi="Times New Roman"/>
        </w:rPr>
        <w:t xml:space="preserve"> indicate the current state of the FSM. The testbench successfully stimulates the FSM and verifies that it transitions correctly between states. The architecture is modular, with clear separation between the state register, next-state logic, and output logic, making the design robust and easy to understand.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Noto Serif CJK SC" w:cs="Lohit Devanagari"/>
      <w:b/>
      <w:bCs/>
      <w:sz w:val="14"/>
      <w:szCs w:val="14"/>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7" w:right="0" w:hanging="0"/>
    </w:pPr>
    <w:rPr/>
  </w:style>
  <w:style w:type="paragraph" w:styleId="Contents4">
    <w:name w:val="TOC 4"/>
    <w:basedOn w:val="Index"/>
    <w:pPr>
      <w:tabs>
        <w:tab w:val="clear" w:pos="709"/>
        <w:tab w:val="right" w:pos="9638" w:leader="dot"/>
      </w:tabs>
      <w:ind w:left="85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4</Pages>
  <Words>792</Words>
  <Characters>3792</Characters>
  <CharactersWithSpaces>4936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2024-08-11T10:27:37Z</dcterms:created>
  <dc:creator/>
  <dc:description/>
  <dc:language>en-US</dc:language>
  <cp:lastModifiedBy/>
  <dcterms:modified xsi:type="dcterms:W3CDTF">2024-08-11T10:35:27Z</dcterms:modified>
  <cp:revision>4</cp:revision>
  <dc:subject/>
  <dc:title/>
</cp:coreProperties>
</file>