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Objective 2 — Full Research Walkthrough</w:t>
      </w:r>
    </w:p>
    <w:p>
      <w:pPr>
        <w:jc w:val="center"/>
      </w:pPr>
      <w:r>
        <w:rPr>
          <w:color w:val="007078"/>
          <w:sz w:val="28"/>
        </w:rPr>
        <w:t>H-GNN-RNN-DTI: Enhancement Analysis</w:t>
      </w:r>
    </w:p>
    <w:p>
      <w:pPr>
        <w:jc w:val="center"/>
      </w:pPr>
      <w:r>
        <w:rPr>
          <w:color w:val="595959"/>
          <w:sz w:val="22"/>
        </w:rPr>
        <w:t>Embedding Size · Imbalance-Aware Training · BindingDB Pretraining · Full Ablation</w:t>
      </w:r>
    </w:p>
    <w:p/>
    <w:p>
      <w:pPr>
        <w:jc w:val="center"/>
      </w:pPr>
      <w:r>
        <w:rPr>
          <w:color w:val="595959"/>
          <w:sz w:val="22"/>
        </w:rPr>
        <w:t>Universiti Sains Malaysia  |  School of Computer Sciences</w:t>
        <w:br/>
        <w:t>Supervisor: Assoc. Prof. Dr. Nurul Hashimah</w:t>
        <w:br/>
        <w:t>Prepared: July 2026</w:t>
      </w:r>
    </w:p>
    <w:p>
      <w:r>
        <w:br w:type="page"/>
      </w:r>
    </w:p>
    <w:p>
      <w:pPr>
        <w:spacing w:before="360" w:after="80"/>
        <w:pBdr>
          <w:bottom w:val="single" w:sz="6" w:space="1" w:color="1F497D"/>
        </w:pBdr>
      </w:pPr>
      <w:r>
        <w:rPr>
          <w:b/>
          <w:color w:val="1F497D"/>
          <w:sz w:val="32"/>
        </w:rPr>
        <w:t>Document Overview</w:t>
      </w:r>
    </w:p>
    <w:p>
      <w:pPr>
        <w:spacing w:before="40" w:after="80"/>
      </w:pPr>
      <w:r>
        <w:rPr>
          <w:color w:val="595959"/>
          <w:sz w:val="22"/>
        </w:rPr>
        <w:t>This document is a complete, plain-English walkthrough of everything done for Objective 2 of the H-GNN-RNN-DTI research project. Objective 2 asked a different question from Objective 1: now that we have a working model, can we make it better? Three enhancement strategies were tested independently, then combined systematically to see which components actually help and whether combining them adds further value.</w:t>
      </w:r>
    </w:p>
    <w:p>
      <w:pPr>
        <w:spacing w:before="40" w:after="80"/>
      </w:pPr>
      <w:r>
        <w:rPr>
          <w:color w:val="595959"/>
          <w:sz w:val="22"/>
        </w:rPr>
        <w:t>The document covers five experimental phases. Note that the numbering follows the order in which experiments were run, not the order they appear in the final paper. Phase 2 (ratio/loss) was run before Phase 1 (embeddings) because it was the fastest and most impactful starting point.</w:t>
      </w:r>
    </w:p>
    <w:tbl>
      <w:tblPr>
        <w:tblStyle w:val="TableGrid"/>
        <w:tblW w:type="auto" w:w="0"/>
        <w:tblLook w:firstColumn="1" w:firstRow="1" w:lastColumn="0" w:lastRow="0" w:noHBand="0" w:noVBand="1" w:val="04A0"/>
      </w:tblPr>
      <w:tblGrid>
        <w:gridCol w:w="2280"/>
        <w:gridCol w:w="2280"/>
        <w:gridCol w:w="2280"/>
        <w:gridCol w:w="2280"/>
      </w:tblGrid>
      <w:tr>
        <w:tc>
          <w:tcPr>
            <w:tcW w:type="dxa" w:w="1296"/>
            <w:shd w:val="clear" w:color="auto" w:fill="1F497D"/>
          </w:tcPr>
          <w:p>
            <w:r>
              <w:rPr>
                <w:b/>
                <w:color w:val="FFFFFF"/>
                <w:sz w:val="20"/>
              </w:rPr>
              <w:t>Phase</w:t>
            </w:r>
          </w:p>
        </w:tc>
        <w:tc>
          <w:tcPr>
            <w:tcW w:type="dxa" w:w="5184"/>
            <w:shd w:val="clear" w:color="auto" w:fill="1F497D"/>
          </w:tcPr>
          <w:p>
            <w:r>
              <w:rPr>
                <w:b/>
                <w:color w:val="FFFFFF"/>
                <w:sz w:val="20"/>
              </w:rPr>
              <w:t>Strategy Tested</w:t>
            </w:r>
          </w:p>
        </w:tc>
        <w:tc>
          <w:tcPr>
            <w:tcW w:type="dxa" w:w="1008"/>
            <w:shd w:val="clear" w:color="auto" w:fill="1F497D"/>
          </w:tcPr>
          <w:p>
            <w:r>
              <w:rPr>
                <w:b/>
                <w:color w:val="FFFFFF"/>
                <w:sz w:val="20"/>
              </w:rPr>
              <w:t>Runs</w:t>
            </w:r>
          </w:p>
        </w:tc>
        <w:tc>
          <w:tcPr>
            <w:tcW w:type="dxa" w:w="1584"/>
            <w:shd w:val="clear" w:color="auto" w:fill="1F497D"/>
          </w:tcPr>
          <w:p>
            <w:r>
              <w:rPr>
                <w:b/>
                <w:color w:val="FFFFFF"/>
                <w:sz w:val="20"/>
              </w:rPr>
              <w:t>Status</w:t>
            </w:r>
          </w:p>
        </w:tc>
      </w:tr>
      <w:tr>
        <w:tc>
          <w:tcPr>
            <w:tcW w:type="dxa" w:w="1296"/>
            <w:shd w:val="clear" w:color="auto" w:fill="F2F7FF"/>
          </w:tcPr>
          <w:p>
            <w:r>
              <w:rPr>
                <w:color w:val="595959"/>
                <w:sz w:val="20"/>
              </w:rPr>
              <w:t>Phase 2</w:t>
            </w:r>
          </w:p>
        </w:tc>
        <w:tc>
          <w:tcPr>
            <w:tcW w:type="dxa" w:w="5184"/>
            <w:shd w:val="clear" w:color="auto" w:fill="F2F7FF"/>
          </w:tcPr>
          <w:p>
            <w:r>
              <w:rPr>
                <w:color w:val="595959"/>
                <w:sz w:val="20"/>
              </w:rPr>
              <w:t>Negative-sampling ratio (1:1, 1:5, 1:10) + loss function variants</w:t>
            </w:r>
          </w:p>
        </w:tc>
        <w:tc>
          <w:tcPr>
            <w:tcW w:type="dxa" w:w="1008"/>
            <w:shd w:val="clear" w:color="auto" w:fill="F2F7FF"/>
          </w:tcPr>
          <w:p>
            <w:r>
              <w:rPr>
                <w:color w:val="595959"/>
                <w:sz w:val="20"/>
              </w:rPr>
              <w:t>240</w:t>
            </w:r>
          </w:p>
        </w:tc>
        <w:tc>
          <w:tcPr>
            <w:tcW w:type="dxa" w:w="1584"/>
            <w:shd w:val="clear" w:color="auto" w:fill="F2F7FF"/>
          </w:tcPr>
          <w:p>
            <w:r>
              <w:rPr>
                <w:color w:val="595959"/>
                <w:sz w:val="20"/>
              </w:rPr>
              <w:t>✓ Complete</w:t>
            </w:r>
          </w:p>
        </w:tc>
      </w:tr>
      <w:tr>
        <w:tc>
          <w:tcPr>
            <w:tcW w:type="dxa" w:w="1296"/>
            <w:shd w:val="clear" w:color="auto" w:fill="FFFFFF"/>
          </w:tcPr>
          <w:p>
            <w:r>
              <w:rPr>
                <w:color w:val="595959"/>
                <w:sz w:val="20"/>
              </w:rPr>
              <w:t>Phase 1</w:t>
            </w:r>
          </w:p>
        </w:tc>
        <w:tc>
          <w:tcPr>
            <w:tcW w:type="dxa" w:w="5184"/>
            <w:shd w:val="clear" w:color="auto" w:fill="FFFFFF"/>
          </w:tcPr>
          <w:p>
            <w:r>
              <w:rPr>
                <w:color w:val="595959"/>
                <w:sz w:val="20"/>
              </w:rPr>
              <w:t>Protein embedding size (ESM-2 8M vs. 150M)</w:t>
            </w:r>
          </w:p>
        </w:tc>
        <w:tc>
          <w:tcPr>
            <w:tcW w:type="dxa" w:w="1008"/>
            <w:shd w:val="clear" w:color="auto" w:fill="FFFFFF"/>
          </w:tcPr>
          <w:p>
            <w:r>
              <w:rPr>
                <w:color w:val="595959"/>
                <w:sz w:val="20"/>
              </w:rPr>
              <w:t>40</w:t>
            </w:r>
          </w:p>
        </w:tc>
        <w:tc>
          <w:tcPr>
            <w:tcW w:type="dxa" w:w="1584"/>
            <w:shd w:val="clear" w:color="auto" w:fill="FFFFFF"/>
          </w:tcPr>
          <w:p>
            <w:r>
              <w:rPr>
                <w:color w:val="595959"/>
                <w:sz w:val="20"/>
              </w:rPr>
              <w:t>✓ Complete</w:t>
            </w:r>
          </w:p>
        </w:tc>
      </w:tr>
      <w:tr>
        <w:tc>
          <w:tcPr>
            <w:tcW w:type="dxa" w:w="1296"/>
            <w:shd w:val="clear" w:color="auto" w:fill="F2F7FF"/>
          </w:tcPr>
          <w:p>
            <w:r>
              <w:rPr>
                <w:color w:val="595959"/>
                <w:sz w:val="20"/>
              </w:rPr>
              <w:t>Phase 3</w:t>
            </w:r>
          </w:p>
        </w:tc>
        <w:tc>
          <w:tcPr>
            <w:tcW w:type="dxa" w:w="5184"/>
            <w:shd w:val="clear" w:color="auto" w:fill="F2F7FF"/>
          </w:tcPr>
          <w:p>
            <w:r>
              <w:rPr>
                <w:color w:val="595959"/>
                <w:sz w:val="20"/>
              </w:rPr>
              <w:t>BindingDB large-scale pretraining (49,499 pairs)</w:t>
            </w:r>
          </w:p>
        </w:tc>
        <w:tc>
          <w:tcPr>
            <w:tcW w:type="dxa" w:w="1008"/>
            <w:shd w:val="clear" w:color="auto" w:fill="F2F7FF"/>
          </w:tcPr>
          <w:p>
            <w:r>
              <w:rPr>
                <w:color w:val="595959"/>
                <w:sz w:val="20"/>
              </w:rPr>
              <w:t>41</w:t>
            </w:r>
          </w:p>
        </w:tc>
        <w:tc>
          <w:tcPr>
            <w:tcW w:type="dxa" w:w="1584"/>
            <w:shd w:val="clear" w:color="auto" w:fill="F2F7FF"/>
          </w:tcPr>
          <w:p>
            <w:r>
              <w:rPr>
                <w:color w:val="595959"/>
                <w:sz w:val="20"/>
              </w:rPr>
              <w:t>✓ Complete</w:t>
            </w:r>
          </w:p>
        </w:tc>
      </w:tr>
      <w:tr>
        <w:tc>
          <w:tcPr>
            <w:tcW w:type="dxa" w:w="1296"/>
            <w:shd w:val="clear" w:color="auto" w:fill="FFFFFF"/>
          </w:tcPr>
          <w:p>
            <w:r>
              <w:rPr>
                <w:color w:val="595959"/>
                <w:sz w:val="20"/>
              </w:rPr>
              <w:t>Phase 4</w:t>
            </w:r>
          </w:p>
        </w:tc>
        <w:tc>
          <w:tcPr>
            <w:tcW w:type="dxa" w:w="5184"/>
            <w:shd w:val="clear" w:color="auto" w:fill="FFFFFF"/>
          </w:tcPr>
          <w:p>
            <w:r>
              <w:rPr>
                <w:color w:val="595959"/>
                <w:sz w:val="20"/>
              </w:rPr>
              <w:t>Best-per-phase comprehensive comparison vs. external baselines</w:t>
            </w:r>
          </w:p>
        </w:tc>
        <w:tc>
          <w:tcPr>
            <w:tcW w:type="dxa" w:w="1008"/>
            <w:shd w:val="clear" w:color="auto" w:fill="FFFFFF"/>
          </w:tcPr>
          <w:p>
            <w:r>
              <w:rPr>
                <w:color w:val="595959"/>
                <w:sz w:val="20"/>
              </w:rPr>
              <w:t>—</w:t>
            </w:r>
          </w:p>
        </w:tc>
        <w:tc>
          <w:tcPr>
            <w:tcW w:type="dxa" w:w="1584"/>
            <w:shd w:val="clear" w:color="auto" w:fill="FFFFFF"/>
          </w:tcPr>
          <w:p>
            <w:r>
              <w:rPr>
                <w:color w:val="595959"/>
                <w:sz w:val="20"/>
              </w:rPr>
              <w:t>✓ Complete</w:t>
            </w:r>
          </w:p>
        </w:tc>
      </w:tr>
      <w:tr>
        <w:tc>
          <w:tcPr>
            <w:tcW w:type="dxa" w:w="1296"/>
            <w:shd w:val="clear" w:color="auto" w:fill="F2F7FF"/>
          </w:tcPr>
          <w:p>
            <w:r>
              <w:rPr>
                <w:color w:val="595959"/>
                <w:sz w:val="20"/>
              </w:rPr>
              <w:t>Phase 5</w:t>
            </w:r>
          </w:p>
        </w:tc>
        <w:tc>
          <w:tcPr>
            <w:tcW w:type="dxa" w:w="5184"/>
            <w:shd w:val="clear" w:color="auto" w:fill="F2F7FF"/>
          </w:tcPr>
          <w:p>
            <w:r>
              <w:rPr>
                <w:color w:val="595959"/>
                <w:sz w:val="20"/>
              </w:rPr>
              <w:t>Full ablation matrix: C0 → C1 → C2 → C3 (80 runs)</w:t>
            </w:r>
          </w:p>
        </w:tc>
        <w:tc>
          <w:tcPr>
            <w:tcW w:type="dxa" w:w="1008"/>
            <w:shd w:val="clear" w:color="auto" w:fill="F2F7FF"/>
          </w:tcPr>
          <w:p>
            <w:r>
              <w:rPr>
                <w:color w:val="595959"/>
                <w:sz w:val="20"/>
              </w:rPr>
              <w:t>80</w:t>
            </w:r>
          </w:p>
        </w:tc>
        <w:tc>
          <w:tcPr>
            <w:tcW w:type="dxa" w:w="1584"/>
            <w:shd w:val="clear" w:color="auto" w:fill="F2F7FF"/>
          </w:tcPr>
          <w:p>
            <w:r>
              <w:rPr>
                <w:color w:val="595959"/>
                <w:sz w:val="20"/>
              </w:rPr>
              <w:t>✓ Complete</w:t>
            </w:r>
          </w:p>
        </w:tc>
      </w:tr>
    </w:tbl>
    <w:p/>
    <w:p>
      <w:pPr>
        <w:spacing w:before="120" w:after="120"/>
        <w:ind w:left="567"/>
        <w:pBdr>
          <w:left w:val="single" w:sz="12" w:space="6" w:color="007078"/>
        </w:pBdr>
      </w:pPr>
      <w:r>
        <w:rPr>
          <w:i/>
          <w:color w:val="595959"/>
          <w:sz w:val="21"/>
        </w:rPr>
        <w:t>How to read this document:  ✓ marks completed tasks.  Numbers in tables are AUROC (0–1; higher is better) or AUPRC unless stated. Statistical significance uses paired t-test, n=5 seeds. p&lt;0.01 = strongly significant (✓✓); p&lt;0.05 = significant (✓); n.s. = not significant.</w:t>
      </w:r>
    </w:p>
    <w:p>
      <w:pPr>
        <w:spacing w:before="360" w:after="80"/>
        <w:pBdr>
          <w:bottom w:val="single" w:sz="6" w:space="1" w:color="1F497D"/>
        </w:pBdr>
      </w:pPr>
      <w:r>
        <w:rPr>
          <w:b/>
          <w:color w:val="1F497D"/>
          <w:sz w:val="32"/>
        </w:rPr>
        <w:t>1.  What Is Objective 2?</w:t>
      </w:r>
    </w:p>
    <w:p>
      <w:pPr>
        <w:spacing w:before="40" w:after="80"/>
      </w:pPr>
      <w:r>
        <w:rPr>
          <w:color w:val="595959"/>
          <w:sz w:val="22"/>
        </w:rPr>
        <w:t>Objective 1 showed that H-GNN-RNN-DTI outperforms simpler versions of itself (without cross-attention, without one of the encoders) and beats published baselines on cold-start generalisation. But the baseline model (C0) still has room to improve, especially on cold-target splits where test proteins are completely unseen.</w:t>
      </w:r>
    </w:p>
    <w:p>
      <w:pPr>
        <w:spacing w:before="40" w:after="80"/>
      </w:pPr>
      <w:r>
        <w:rPr>
          <w:color w:val="595959"/>
          <w:sz w:val="22"/>
        </w:rPr>
        <w:t>Objective 2 asks: which levers can we pull to make the model better at cold-start generalisation, and by how much? Three independent strategies were identified:</w:t>
      </w:r>
    </w:p>
    <w:p>
      <w:pPr>
        <w:pStyle w:val="ListBullet"/>
        <w:spacing w:before="20" w:after="20"/>
        <w:ind w:left="454"/>
      </w:pPr>
      <w:r>
        <w:rPr>
          <w:b/>
          <w:color w:val="595959"/>
          <w:sz w:val="22"/>
        </w:rPr>
        <w:t xml:space="preserve">Strategy 1  </w:t>
      </w:r>
      <w:r>
        <w:rPr>
          <w:color w:val="595959"/>
          <w:sz w:val="22"/>
        </w:rPr>
        <w:t>Better protein representations: use a larger protein language model (ESM-2 150M instead of ESM-2 8M) to give richer protein descriptions.</w:t>
      </w:r>
    </w:p>
    <w:p>
      <w:pPr>
        <w:pStyle w:val="ListBullet"/>
        <w:spacing w:before="20" w:after="20"/>
        <w:ind w:left="454"/>
      </w:pPr>
      <w:r>
        <w:rPr>
          <w:b/>
          <w:color w:val="595959"/>
          <w:sz w:val="22"/>
        </w:rPr>
        <w:t xml:space="preserve">Strategy 2  </w:t>
      </w:r>
      <w:r>
        <w:rPr>
          <w:color w:val="595959"/>
          <w:sz w:val="22"/>
        </w:rPr>
        <w:t>Better training distribution: expose the model to more negative (non-interacting) pairs during training so it learns to discriminate more strictly.</w:t>
      </w:r>
    </w:p>
    <w:p>
      <w:pPr>
        <w:pStyle w:val="ListBullet"/>
        <w:spacing w:before="20" w:after="20"/>
        <w:ind w:left="454"/>
      </w:pPr>
      <w:r>
        <w:rPr>
          <w:b/>
          <w:color w:val="595959"/>
          <w:sz w:val="22"/>
        </w:rPr>
        <w:t xml:space="preserve">Strategy 3  </w:t>
      </w:r>
      <w:r>
        <w:rPr>
          <w:color w:val="595959"/>
          <w:sz w:val="22"/>
        </w:rPr>
        <w:t>Transfer learning: pretrain the model on a large external dataset (BindingDB) before fine-tuning on the target benchmarks.</w:t>
      </w:r>
    </w:p>
    <w:p>
      <w:pPr>
        <w:spacing w:before="40" w:after="80"/>
      </w:pPr>
      <w:r>
        <w:rPr>
          <w:color w:val="595959"/>
          <w:sz w:val="22"/>
        </w:rPr>
        <w:t>These three strategies were tested one at a time, then combined in a controlled ablation to measure whether stacking them adds value or causes interference.</w:t>
      </w:r>
    </w:p>
    <w:p>
      <w:pPr>
        <w:spacing w:before="120" w:after="120"/>
        <w:ind w:left="567"/>
        <w:pBdr>
          <w:left w:val="single" w:sz="12" w:space="6" w:color="007078"/>
        </w:pBdr>
      </w:pPr>
      <w:r>
        <w:rPr>
          <w:i/>
          <w:color w:val="595959"/>
          <w:sz w:val="21"/>
        </w:rPr>
        <w:t>The key Objective 2 question: is cold-start generalisation limited by the protein representations, the training distribution, or the amount of pre-training data? The answer turns out to be: all three help, but not equally, and not additively.</w:t>
      </w:r>
    </w:p>
    <w:p>
      <w:pPr>
        <w:spacing w:before="240" w:after="40"/>
      </w:pPr>
      <w:r>
        <w:rPr>
          <w:b/>
          <w:color w:val="007078"/>
          <w:sz w:val="26"/>
        </w:rPr>
        <w:t>1.1  The Baseline (C0)</w:t>
      </w:r>
    </w:p>
    <w:p>
      <w:pPr>
        <w:spacing w:before="40" w:after="80"/>
      </w:pPr>
      <w:r>
        <w:rPr>
          <w:color w:val="595959"/>
          <w:sz w:val="22"/>
        </w:rPr>
        <w:t>Every Objective 2 comparison uses the Objective 1 best model as baseline C0: H-GNN-RNN-DTI with ESM-2 8M embeddings, 1:1 negative sampling, Focal Loss gamma=2, trained from scratch. C0 AUROC on the two DTI datasets is: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72"/>
            <w:shd w:val="clear" w:color="auto" w:fill="1F497D"/>
          </w:tcPr>
          <w:p>
            <w:r>
              <w:rPr>
                <w:b/>
                <w:color w:val="FFFFFF"/>
                <w:sz w:val="20"/>
              </w:rPr>
              <w:t>Dataset</w:t>
            </w:r>
          </w:p>
        </w:tc>
        <w:tc>
          <w:tcPr>
            <w:tcW w:type="dxa" w:w="1872"/>
            <w:shd w:val="clear" w:color="auto" w:fill="1F497D"/>
          </w:tcPr>
          <w:p>
            <w:r>
              <w:rPr>
                <w:b/>
                <w:color w:val="FFFFFF"/>
                <w:sz w:val="20"/>
              </w:rPr>
              <w:t>random</w:t>
            </w:r>
          </w:p>
        </w:tc>
        <w:tc>
          <w:tcPr>
            <w:tcW w:type="dxa" w:w="1872"/>
            <w:shd w:val="clear" w:color="auto" w:fill="1F497D"/>
          </w:tcPr>
          <w:p>
            <w:r>
              <w:rPr>
                <w:b/>
                <w:color w:val="FFFFFF"/>
                <w:sz w:val="20"/>
              </w:rPr>
              <w:t>cold_drug</w:t>
            </w:r>
          </w:p>
        </w:tc>
        <w:tc>
          <w:tcPr>
            <w:tcW w:type="dxa" w:w="1872"/>
            <w:shd w:val="clear" w:color="auto" w:fill="1F497D"/>
          </w:tcPr>
          <w:p>
            <w:r>
              <w:rPr>
                <w:b/>
                <w:color w:val="FFFFFF"/>
                <w:sz w:val="20"/>
              </w:rPr>
              <w:t>cold_target</w:t>
            </w:r>
          </w:p>
        </w:tc>
        <w:tc>
          <w:tcPr>
            <w:tcW w:type="dxa" w:w="1872"/>
            <w:shd w:val="clear" w:color="auto" w:fill="1F497D"/>
          </w:tcPr>
          <w:p>
            <w:r>
              <w:rPr>
                <w:b/>
                <w:color w:val="FFFFFF"/>
                <w:sz w:val="20"/>
              </w:rPr>
              <w:t>cold_pair</w:t>
            </w:r>
          </w:p>
        </w:tc>
      </w:tr>
      <w:tr>
        <w:tc>
          <w:tcPr>
            <w:tcW w:type="dxa" w:w="1872"/>
            <w:shd w:val="clear" w:color="auto" w:fill="F2F7FF"/>
          </w:tcPr>
          <w:p>
            <w:r>
              <w:rPr>
                <w:color w:val="595959"/>
                <w:sz w:val="20"/>
              </w:rPr>
              <w:t>yamanishi_e</w:t>
            </w:r>
          </w:p>
        </w:tc>
        <w:tc>
          <w:tcPr>
            <w:tcW w:type="dxa" w:w="1872"/>
            <w:shd w:val="clear" w:color="auto" w:fill="F2F7FF"/>
          </w:tcPr>
          <w:p>
            <w:r>
              <w:rPr>
                <w:color w:val="595959"/>
                <w:sz w:val="20"/>
              </w:rPr>
              <w:t>0.756 ± 0.125</w:t>
            </w:r>
          </w:p>
        </w:tc>
        <w:tc>
          <w:tcPr>
            <w:tcW w:type="dxa" w:w="1872"/>
            <w:shd w:val="clear" w:color="auto" w:fill="F2F7FF"/>
          </w:tcPr>
          <w:p>
            <w:r>
              <w:rPr>
                <w:color w:val="595959"/>
                <w:sz w:val="20"/>
              </w:rPr>
              <w:t>0.774 ± 0.011</w:t>
            </w:r>
          </w:p>
        </w:tc>
        <w:tc>
          <w:tcPr>
            <w:tcW w:type="dxa" w:w="1872"/>
            <w:shd w:val="clear" w:color="auto" w:fill="F2F7FF"/>
          </w:tcPr>
          <w:p>
            <w:r>
              <w:rPr>
                <w:color w:val="595959"/>
                <w:sz w:val="20"/>
              </w:rPr>
              <w:t>0.438 ± 0.045</w:t>
            </w:r>
          </w:p>
        </w:tc>
        <w:tc>
          <w:tcPr>
            <w:tcW w:type="dxa" w:w="1872"/>
            <w:shd w:val="clear" w:color="auto" w:fill="F2F7FF"/>
          </w:tcPr>
          <w:p>
            <w:r>
              <w:rPr>
                <w:color w:val="595959"/>
                <w:sz w:val="20"/>
              </w:rPr>
              <w:t>0.746 ± 0.054</w:t>
            </w:r>
          </w:p>
        </w:tc>
      </w:tr>
      <w:tr>
        <w:tc>
          <w:tcPr>
            <w:tcW w:type="dxa" w:w="1872"/>
            <w:shd w:val="clear" w:color="auto" w:fill="FFFFFF"/>
          </w:tcPr>
          <w:p>
            <w:r>
              <w:rPr>
                <w:color w:val="595959"/>
                <w:sz w:val="20"/>
              </w:rPr>
              <w:t>luo_17</w:t>
            </w:r>
          </w:p>
        </w:tc>
        <w:tc>
          <w:tcPr>
            <w:tcW w:type="dxa" w:w="1872"/>
            <w:shd w:val="clear" w:color="auto" w:fill="FFFFFF"/>
          </w:tcPr>
          <w:p>
            <w:r>
              <w:rPr>
                <w:color w:val="595959"/>
                <w:sz w:val="20"/>
              </w:rPr>
              <w:t>0.946 ± 0.005</w:t>
            </w:r>
          </w:p>
        </w:tc>
        <w:tc>
          <w:tcPr>
            <w:tcW w:type="dxa" w:w="1872"/>
            <w:shd w:val="clear" w:color="auto" w:fill="FFFFFF"/>
          </w:tcPr>
          <w:p>
            <w:r>
              <w:rPr>
                <w:color w:val="595959"/>
                <w:sz w:val="20"/>
              </w:rPr>
              <w:t>0.913 ± 0.009</w:t>
            </w:r>
          </w:p>
        </w:tc>
        <w:tc>
          <w:tcPr>
            <w:tcW w:type="dxa" w:w="1872"/>
            <w:shd w:val="clear" w:color="auto" w:fill="FFFFFF"/>
          </w:tcPr>
          <w:p>
            <w:r>
              <w:rPr>
                <w:color w:val="595959"/>
                <w:sz w:val="20"/>
              </w:rPr>
              <w:t>0.778 ± 0.013</w:t>
            </w:r>
          </w:p>
        </w:tc>
        <w:tc>
          <w:tcPr>
            <w:tcW w:type="dxa" w:w="1872"/>
            <w:shd w:val="clear" w:color="auto" w:fill="FFFFFF"/>
          </w:tcPr>
          <w:p>
            <w:r>
              <w:rPr>
                <w:color w:val="595959"/>
                <w:sz w:val="20"/>
              </w:rPr>
              <w:t>0.948 ± 0.002</w:t>
            </w:r>
          </w:p>
        </w:tc>
      </w:tr>
    </w:tbl>
    <w:p/>
    <w:p>
      <w:pPr>
        <w:spacing w:before="40" w:after="80"/>
      </w:pPr>
      <w:r>
        <w:rPr>
          <w:color w:val="595959"/>
          <w:sz w:val="22"/>
        </w:rPr>
        <w:t>Cold_target is the weakest split on yamanishi_e (0.438 — barely above random) because the dataset has only 89 proteins and only 726 training pairs. Luo_17 cold_target (0.778) is more meaningful but still well below the same model's random-split performance (0.946). These are the primary improvement targets.</w:t>
      </w:r>
    </w:p>
    <w:p>
      <w:pPr>
        <w:spacing w:before="240" w:after="40"/>
      </w:pPr>
      <w:r>
        <w:rPr>
          <w:b/>
          <w:color w:val="007078"/>
          <w:sz w:val="26"/>
        </w:rPr>
        <w:t>1.2  Evaluation Protocol</w:t>
      </w:r>
    </w:p>
    <w:p>
      <w:pPr>
        <w:pStyle w:val="ListBullet"/>
        <w:spacing w:before="20" w:after="20"/>
        <w:ind w:left="454"/>
      </w:pPr>
      <w:r>
        <w:rPr>
          <w:color w:val="595959"/>
          <w:sz w:val="22"/>
        </w:rPr>
        <w:t>5 seeds per configuration, fold 0.</w:t>
      </w:r>
    </w:p>
    <w:p>
      <w:pPr>
        <w:pStyle w:val="ListBullet"/>
        <w:spacing w:before="20" w:after="20"/>
        <w:ind w:left="454"/>
      </w:pPr>
      <w:r>
        <w:rPr>
          <w:color w:val="595959"/>
          <w:sz w:val="22"/>
        </w:rPr>
        <w:t>Paired t-test (n=5) against C0 for statistical significance.</w:t>
      </w:r>
    </w:p>
    <w:p>
      <w:pPr>
        <w:pStyle w:val="ListBullet"/>
        <w:spacing w:before="20" w:after="20"/>
        <w:ind w:left="454"/>
      </w:pPr>
      <w:r>
        <w:rPr>
          <w:color w:val="595959"/>
          <w:sz w:val="22"/>
        </w:rPr>
        <w:t>Two metrics: AUROC (rank-order discrimination) and AUPRC (precision-recall area).</w:t>
      </w:r>
    </w:p>
    <w:p>
      <w:pPr>
        <w:pStyle w:val="ListBullet"/>
        <w:spacing w:before="20" w:after="20"/>
        <w:ind w:left="454"/>
      </w:pPr>
      <w:r>
        <w:rPr>
          <w:color w:val="595959"/>
          <w:sz w:val="22"/>
        </w:rPr>
        <w:t>Two datasets: yamanishi_e (small, 89 proteins, BiGRU path) and luo_17 (large, 1,512 proteins, linear path).</w:t>
      </w:r>
    </w:p>
    <w:p>
      <w:pPr>
        <w:pStyle w:val="ListBullet"/>
        <w:spacing w:before="20" w:after="20"/>
        <w:ind w:left="454"/>
      </w:pPr>
      <w:r>
        <w:rPr>
          <w:color w:val="595959"/>
          <w:sz w:val="22"/>
        </w:rPr>
        <w:t>Four split types: random, cold_drug (new drugs), cold_target (new proteins), cold_pair (both new).</w:t>
      </w:r>
    </w:p>
    <w:p>
      <w:r>
        <w:br w:type="page"/>
      </w:r>
    </w:p>
    <w:p>
      <w:pPr>
        <w:spacing w:before="360" w:after="80"/>
        <w:pBdr>
          <w:bottom w:val="single" w:sz="6" w:space="1" w:color="1F497D"/>
        </w:pBdr>
      </w:pPr>
      <w:r>
        <w:rPr>
          <w:b/>
          <w:color w:val="1F497D"/>
          <w:sz w:val="32"/>
        </w:rPr>
        <w:t>2.  Phase 2 — Imbalance-Aware Training</w:t>
      </w:r>
    </w:p>
    <w:p>
      <w:pPr>
        <w:spacing w:before="40" w:after="80"/>
      </w:pPr>
      <w:r>
        <w:rPr>
          <w:color w:val="595959"/>
          <w:sz w:val="22"/>
        </w:rPr>
        <w:t>Phase 2 was run first because it is the cheapest intervention: no new preprocessing, no larger models, just a change to how training pairs are constructed. The research question: does exposing the model to more negative examples during training improve its ability to distinguish true interactions from non-interactions?</w:t>
      </w:r>
    </w:p>
    <w:p>
      <w:pPr>
        <w:spacing w:before="240" w:after="40"/>
      </w:pPr>
      <w:r>
        <w:rPr>
          <w:b/>
          <w:color w:val="007078"/>
          <w:sz w:val="26"/>
        </w:rPr>
        <w:t>2.1  What Was Tested</w:t>
      </w:r>
    </w:p>
    <w:p>
      <w:pPr>
        <w:spacing w:before="40" w:after="80"/>
      </w:pPr>
      <w:r>
        <w:rPr>
          <w:color w:val="595959"/>
          <w:sz w:val="22"/>
        </w:rPr>
        <w:t>Two families of variation were tested, both using the same C0 architecture and ESM-2 8M embeddings:</w:t>
      </w:r>
    </w:p>
    <w:p>
      <w:pPr>
        <w:pStyle w:val="ListBullet"/>
        <w:spacing w:before="20" w:after="20"/>
        <w:ind w:left="454"/>
      </w:pPr>
      <w:r>
        <w:rPr>
          <w:color w:val="595959"/>
          <w:sz w:val="22"/>
        </w:rPr>
        <w:t>Negative-ratio sweep: 1:1 (C0 baseline), 1:5 (P2-F), 1:10 (P2-G). In the 1:5 configuration, for every real drug-protein interaction in training, five non-interacting pairs are sampled as negatives.</w:t>
      </w:r>
    </w:p>
    <w:p>
      <w:pPr>
        <w:pStyle w:val="ListBullet"/>
        <w:spacing w:before="20" w:after="20"/>
        <w:ind w:left="454"/>
      </w:pPr>
      <w:r>
        <w:rPr>
          <w:color w:val="595959"/>
          <w:sz w:val="22"/>
        </w:rPr>
        <w:t>Loss function sweep (all at 1:1 ratio): WeightedBCE (P2-B), Focal gamma=1 (P2-C), gamma=3 (P2-D), gamma=5 (P2-E). The baseline C0 uses Focal gamma=2.</w:t>
      </w:r>
    </w:p>
    <w:p>
      <w:pPr>
        <w:spacing w:before="40" w:after="80"/>
      </w:pPr>
      <w:r>
        <w:rPr>
          <w:color w:val="595959"/>
          <w:sz w:val="22"/>
        </w:rPr>
        <w:t>Total: 7 configurations x 2 datasets x 4 splits x 5 seeds = 240 training runs.</w:t>
      </w:r>
    </w:p>
    <w:p>
      <w:pPr>
        <w:spacing w:before="240" w:after="40"/>
      </w:pPr>
      <w:r>
        <w:rPr>
          <w:b/>
          <w:color w:val="007078"/>
          <w:sz w:val="26"/>
        </w:rPr>
        <w:t>2.2  AUROC Results</w:t>
      </w:r>
    </w:p>
    <w:p>
      <w:pPr>
        <w:spacing w:before="160" w:after="40"/>
      </w:pPr>
      <w:r>
        <w:rPr>
          <w:b/>
          <w:color w:val="1F497D"/>
          <w:sz w:val="22"/>
        </w:rPr>
        <w:t>yamanishi_e AUROC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736"/>
            <w:shd w:val="clear" w:color="auto" w:fill="1F497D"/>
          </w:tcPr>
          <w:p>
            <w:r>
              <w:rPr>
                <w:b/>
                <w:color w:val="FFFFFF"/>
                <w:sz w:val="20"/>
              </w:rPr>
              <w:t>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2736"/>
            <w:shd w:val="clear" w:color="auto" w:fill="F2F7FF"/>
          </w:tcPr>
          <w:p>
            <w:r>
              <w:rPr>
                <w:color w:val="595959"/>
                <w:sz w:val="20"/>
              </w:rPr>
              <w:t>C0 — Focal 1:1 (baseline)</w:t>
            </w:r>
          </w:p>
        </w:tc>
        <w:tc>
          <w:tcPr>
            <w:tcW w:type="dxa" w:w="1584"/>
            <w:shd w:val="clear" w:color="auto" w:fill="F2F7FF"/>
          </w:tcPr>
          <w:p>
            <w:r>
              <w:rPr>
                <w:color w:val="595959"/>
                <w:sz w:val="20"/>
              </w:rPr>
              <w:t>0.756 ± 0.125</w:t>
            </w:r>
          </w:p>
        </w:tc>
        <w:tc>
          <w:tcPr>
            <w:tcW w:type="dxa" w:w="1584"/>
            <w:shd w:val="clear" w:color="auto" w:fill="F2F7FF"/>
          </w:tcPr>
          <w:p>
            <w:r>
              <w:rPr>
                <w:color w:val="595959"/>
                <w:sz w:val="20"/>
              </w:rPr>
              <w:t>0.774 ± 0.011</w:t>
            </w:r>
          </w:p>
        </w:tc>
        <w:tc>
          <w:tcPr>
            <w:tcW w:type="dxa" w:w="1584"/>
            <w:shd w:val="clear" w:color="auto" w:fill="F2F7FF"/>
          </w:tcPr>
          <w:p>
            <w:r>
              <w:rPr>
                <w:color w:val="595959"/>
                <w:sz w:val="20"/>
              </w:rPr>
              <w:t>0.438 ± 0.045</w:t>
            </w:r>
          </w:p>
        </w:tc>
        <w:tc>
          <w:tcPr>
            <w:tcW w:type="dxa" w:w="1584"/>
            <w:shd w:val="clear" w:color="auto" w:fill="F2F7FF"/>
          </w:tcPr>
          <w:p>
            <w:r>
              <w:rPr>
                <w:color w:val="595959"/>
                <w:sz w:val="20"/>
              </w:rPr>
              <w:t>0.746 ± 0.054</w:t>
            </w:r>
          </w:p>
        </w:tc>
      </w:tr>
      <w:tr>
        <w:tc>
          <w:tcPr>
            <w:tcW w:type="dxa" w:w="2736"/>
            <w:shd w:val="clear" w:color="auto" w:fill="FFFFFF"/>
          </w:tcPr>
          <w:p>
            <w:r>
              <w:rPr>
                <w:color w:val="595959"/>
                <w:sz w:val="20"/>
              </w:rPr>
              <w:t>P2-F — Focal 1:5</w:t>
            </w:r>
          </w:p>
        </w:tc>
        <w:tc>
          <w:tcPr>
            <w:tcW w:type="dxa" w:w="1584"/>
            <w:shd w:val="clear" w:color="auto" w:fill="FFFFFF"/>
          </w:tcPr>
          <w:p>
            <w:r>
              <w:rPr>
                <w:color w:val="595959"/>
                <w:sz w:val="20"/>
              </w:rPr>
              <w:t>0.852 ± 0.006</w:t>
            </w:r>
          </w:p>
        </w:tc>
        <w:tc>
          <w:tcPr>
            <w:tcW w:type="dxa" w:w="1584"/>
            <w:shd w:val="clear" w:color="auto" w:fill="FFFFFF"/>
          </w:tcPr>
          <w:p>
            <w:r>
              <w:rPr>
                <w:color w:val="595959"/>
                <w:sz w:val="20"/>
              </w:rPr>
              <w:t>0.816 ± 0.016</w:t>
            </w:r>
          </w:p>
        </w:tc>
        <w:tc>
          <w:tcPr>
            <w:tcW w:type="dxa" w:w="1584"/>
            <w:shd w:val="clear" w:color="auto" w:fill="FFFFFF"/>
          </w:tcPr>
          <w:p>
            <w:r>
              <w:rPr>
                <w:color w:val="595959"/>
                <w:sz w:val="20"/>
              </w:rPr>
              <w:t>0.706 ± 0.104</w:t>
            </w:r>
          </w:p>
        </w:tc>
        <w:tc>
          <w:tcPr>
            <w:tcW w:type="dxa" w:w="1584"/>
            <w:shd w:val="clear" w:color="auto" w:fill="FFFFFF"/>
          </w:tcPr>
          <w:p>
            <w:r>
              <w:rPr>
                <w:color w:val="595959"/>
                <w:sz w:val="20"/>
              </w:rPr>
              <w:t>0.819 ± 0.019</w:t>
            </w:r>
          </w:p>
        </w:tc>
      </w:tr>
      <w:tr>
        <w:tc>
          <w:tcPr>
            <w:tcW w:type="dxa" w:w="2736"/>
            <w:shd w:val="clear" w:color="auto" w:fill="F2F7FF"/>
          </w:tcPr>
          <w:p>
            <w:r>
              <w:rPr>
                <w:color w:val="595959"/>
                <w:sz w:val="20"/>
              </w:rPr>
              <w:t>P2-G — Focal 1:10</w:t>
            </w:r>
          </w:p>
        </w:tc>
        <w:tc>
          <w:tcPr>
            <w:tcW w:type="dxa" w:w="1584"/>
            <w:shd w:val="clear" w:color="auto" w:fill="F2F7FF"/>
          </w:tcPr>
          <w:p>
            <w:r>
              <w:rPr>
                <w:color w:val="595959"/>
                <w:sz w:val="20"/>
              </w:rPr>
              <w:t>0.867 ± 0.032</w:t>
            </w:r>
          </w:p>
        </w:tc>
        <w:tc>
          <w:tcPr>
            <w:tcW w:type="dxa" w:w="1584"/>
            <w:shd w:val="clear" w:color="auto" w:fill="F2F7FF"/>
          </w:tcPr>
          <w:p>
            <w:r>
              <w:rPr>
                <w:color w:val="595959"/>
                <w:sz w:val="20"/>
              </w:rPr>
              <w:t>0.904 ± 0.016</w:t>
            </w:r>
          </w:p>
        </w:tc>
        <w:tc>
          <w:tcPr>
            <w:tcW w:type="dxa" w:w="1584"/>
            <w:shd w:val="clear" w:color="auto" w:fill="F2F7FF"/>
          </w:tcPr>
          <w:p>
            <w:r>
              <w:rPr>
                <w:color w:val="595959"/>
                <w:sz w:val="20"/>
              </w:rPr>
              <w:t>0.735 ± 0.024</w:t>
            </w:r>
          </w:p>
        </w:tc>
        <w:tc>
          <w:tcPr>
            <w:tcW w:type="dxa" w:w="1584"/>
            <w:shd w:val="clear" w:color="auto" w:fill="F2F7FF"/>
          </w:tcPr>
          <w:p>
            <w:r>
              <w:rPr>
                <w:color w:val="595959"/>
                <w:sz w:val="20"/>
              </w:rPr>
              <w:t>0.882 ± 0.006</w:t>
            </w:r>
          </w:p>
        </w:tc>
      </w:tr>
      <w:tr>
        <w:tc>
          <w:tcPr>
            <w:tcW w:type="dxa" w:w="2736"/>
            <w:shd w:val="clear" w:color="auto" w:fill="FFFFFF"/>
          </w:tcPr>
          <w:p>
            <w:r>
              <w:rPr>
                <w:color w:val="595959"/>
                <w:sz w:val="20"/>
              </w:rPr>
              <w:t>P2-B — WeightedBCE 1:1</w:t>
            </w:r>
          </w:p>
        </w:tc>
        <w:tc>
          <w:tcPr>
            <w:tcW w:type="dxa" w:w="1584"/>
            <w:shd w:val="clear" w:color="auto" w:fill="FFFFFF"/>
          </w:tcPr>
          <w:p>
            <w:r>
              <w:rPr>
                <w:color w:val="595959"/>
                <w:sz w:val="20"/>
              </w:rPr>
              <w:t>0.744 ± 0.122</w:t>
            </w:r>
          </w:p>
        </w:tc>
        <w:tc>
          <w:tcPr>
            <w:tcW w:type="dxa" w:w="1584"/>
            <w:shd w:val="clear" w:color="auto" w:fill="FFFFFF"/>
          </w:tcPr>
          <w:p>
            <w:r>
              <w:rPr>
                <w:color w:val="595959"/>
                <w:sz w:val="20"/>
              </w:rPr>
              <w:t>0.757 ± 0.023</w:t>
            </w:r>
          </w:p>
        </w:tc>
        <w:tc>
          <w:tcPr>
            <w:tcW w:type="dxa" w:w="1584"/>
            <w:shd w:val="clear" w:color="auto" w:fill="FFFFFF"/>
          </w:tcPr>
          <w:p>
            <w:r>
              <w:rPr>
                <w:color w:val="595959"/>
                <w:sz w:val="20"/>
              </w:rPr>
              <w:t>0.402 ± 0.037</w:t>
            </w:r>
          </w:p>
        </w:tc>
        <w:tc>
          <w:tcPr>
            <w:tcW w:type="dxa" w:w="1584"/>
            <w:shd w:val="clear" w:color="auto" w:fill="FFFFFF"/>
          </w:tcPr>
          <w:p>
            <w:r>
              <w:rPr>
                <w:color w:val="595959"/>
                <w:sz w:val="20"/>
              </w:rPr>
              <w:t>0.772 ± 0.016</w:t>
            </w:r>
          </w:p>
        </w:tc>
      </w:tr>
      <w:tr>
        <w:tc>
          <w:tcPr>
            <w:tcW w:type="dxa" w:w="2736"/>
            <w:shd w:val="clear" w:color="auto" w:fill="F2F7FF"/>
          </w:tcPr>
          <w:p>
            <w:r>
              <w:rPr>
                <w:color w:val="595959"/>
                <w:sz w:val="20"/>
              </w:rPr>
              <w:t>P2-C — Focal g=1 1:1</w:t>
            </w:r>
          </w:p>
        </w:tc>
        <w:tc>
          <w:tcPr>
            <w:tcW w:type="dxa" w:w="1584"/>
            <w:shd w:val="clear" w:color="auto" w:fill="F2F7FF"/>
          </w:tcPr>
          <w:p>
            <w:r>
              <w:rPr>
                <w:color w:val="595959"/>
                <w:sz w:val="20"/>
              </w:rPr>
              <w:t>0.773 ± 0.096</w:t>
            </w:r>
          </w:p>
        </w:tc>
        <w:tc>
          <w:tcPr>
            <w:tcW w:type="dxa" w:w="1584"/>
            <w:shd w:val="clear" w:color="auto" w:fill="F2F7FF"/>
          </w:tcPr>
          <w:p>
            <w:r>
              <w:rPr>
                <w:color w:val="595959"/>
                <w:sz w:val="20"/>
              </w:rPr>
              <w:t>0.771 ± 0.017</w:t>
            </w:r>
          </w:p>
        </w:tc>
        <w:tc>
          <w:tcPr>
            <w:tcW w:type="dxa" w:w="1584"/>
            <w:shd w:val="clear" w:color="auto" w:fill="F2F7FF"/>
          </w:tcPr>
          <w:p>
            <w:r>
              <w:rPr>
                <w:color w:val="595959"/>
                <w:sz w:val="20"/>
              </w:rPr>
              <w:t>0.478 ± 0.040</w:t>
            </w:r>
          </w:p>
        </w:tc>
        <w:tc>
          <w:tcPr>
            <w:tcW w:type="dxa" w:w="1584"/>
            <w:shd w:val="clear" w:color="auto" w:fill="F2F7FF"/>
          </w:tcPr>
          <w:p>
            <w:r>
              <w:rPr>
                <w:color w:val="595959"/>
                <w:sz w:val="20"/>
              </w:rPr>
              <w:t>0.750 ± 0.052</w:t>
            </w:r>
          </w:p>
        </w:tc>
      </w:tr>
      <w:tr>
        <w:tc>
          <w:tcPr>
            <w:tcW w:type="dxa" w:w="2736"/>
            <w:shd w:val="clear" w:color="auto" w:fill="FFFFFF"/>
          </w:tcPr>
          <w:p>
            <w:r>
              <w:rPr>
                <w:color w:val="595959"/>
                <w:sz w:val="20"/>
              </w:rPr>
              <w:t>P2-D — Focal g=3 1:1</w:t>
            </w:r>
          </w:p>
        </w:tc>
        <w:tc>
          <w:tcPr>
            <w:tcW w:type="dxa" w:w="1584"/>
            <w:shd w:val="clear" w:color="auto" w:fill="FFFFFF"/>
          </w:tcPr>
          <w:p>
            <w:r>
              <w:rPr>
                <w:color w:val="595959"/>
                <w:sz w:val="20"/>
              </w:rPr>
              <w:t>0.818 ± 0.012</w:t>
            </w:r>
          </w:p>
        </w:tc>
        <w:tc>
          <w:tcPr>
            <w:tcW w:type="dxa" w:w="1584"/>
            <w:shd w:val="clear" w:color="auto" w:fill="FFFFFF"/>
          </w:tcPr>
          <w:p>
            <w:r>
              <w:rPr>
                <w:color w:val="595959"/>
                <w:sz w:val="20"/>
              </w:rPr>
              <w:t>0.776 ± 0.020</w:t>
            </w:r>
          </w:p>
        </w:tc>
        <w:tc>
          <w:tcPr>
            <w:tcW w:type="dxa" w:w="1584"/>
            <w:shd w:val="clear" w:color="auto" w:fill="FFFFFF"/>
          </w:tcPr>
          <w:p>
            <w:r>
              <w:rPr>
                <w:color w:val="595959"/>
                <w:sz w:val="20"/>
              </w:rPr>
              <w:t>0.439 ± 0.081</w:t>
            </w:r>
          </w:p>
        </w:tc>
        <w:tc>
          <w:tcPr>
            <w:tcW w:type="dxa" w:w="1584"/>
            <w:shd w:val="clear" w:color="auto" w:fill="FFFFFF"/>
          </w:tcPr>
          <w:p>
            <w:r>
              <w:rPr>
                <w:color w:val="595959"/>
                <w:sz w:val="20"/>
              </w:rPr>
              <w:t>0.714 ± 0.066</w:t>
            </w:r>
          </w:p>
        </w:tc>
      </w:tr>
      <w:tr>
        <w:tc>
          <w:tcPr>
            <w:tcW w:type="dxa" w:w="2736"/>
            <w:shd w:val="clear" w:color="auto" w:fill="F2F7FF"/>
          </w:tcPr>
          <w:p>
            <w:r>
              <w:rPr>
                <w:color w:val="595959"/>
                <w:sz w:val="20"/>
              </w:rPr>
              <w:t>P2-E — Focal g=5 1:1</w:t>
            </w:r>
          </w:p>
        </w:tc>
        <w:tc>
          <w:tcPr>
            <w:tcW w:type="dxa" w:w="1584"/>
            <w:shd w:val="clear" w:color="auto" w:fill="F2F7FF"/>
          </w:tcPr>
          <w:p>
            <w:r>
              <w:rPr>
                <w:color w:val="595959"/>
                <w:sz w:val="20"/>
              </w:rPr>
              <w:t>0.781 ± 0.088</w:t>
            </w:r>
          </w:p>
        </w:tc>
        <w:tc>
          <w:tcPr>
            <w:tcW w:type="dxa" w:w="1584"/>
            <w:shd w:val="clear" w:color="auto" w:fill="F2F7FF"/>
          </w:tcPr>
          <w:p>
            <w:r>
              <w:rPr>
                <w:color w:val="595959"/>
                <w:sz w:val="20"/>
              </w:rPr>
              <w:t>0.772 ± 0.024</w:t>
            </w:r>
          </w:p>
        </w:tc>
        <w:tc>
          <w:tcPr>
            <w:tcW w:type="dxa" w:w="1584"/>
            <w:shd w:val="clear" w:color="auto" w:fill="F2F7FF"/>
          </w:tcPr>
          <w:p>
            <w:r>
              <w:rPr>
                <w:color w:val="595959"/>
                <w:sz w:val="20"/>
              </w:rPr>
              <w:t>0.477 ± 0.033</w:t>
            </w:r>
          </w:p>
        </w:tc>
        <w:tc>
          <w:tcPr>
            <w:tcW w:type="dxa" w:w="1584"/>
            <w:shd w:val="clear" w:color="auto" w:fill="F2F7FF"/>
          </w:tcPr>
          <w:p>
            <w:r>
              <w:rPr>
                <w:color w:val="595959"/>
                <w:sz w:val="20"/>
              </w:rPr>
              <w:t>0.743 ± 0.067</w:t>
            </w:r>
          </w:p>
        </w:tc>
      </w:tr>
    </w:tbl>
    <w:p/>
    <w:p>
      <w:pPr>
        <w:spacing w:before="160" w:after="40"/>
      </w:pPr>
      <w:r>
        <w:rPr>
          <w:b/>
          <w:color w:val="1F497D"/>
          <w:sz w:val="22"/>
        </w:rPr>
        <w:t>luo_17 AUROC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736"/>
            <w:shd w:val="clear" w:color="auto" w:fill="1F497D"/>
          </w:tcPr>
          <w:p>
            <w:r>
              <w:rPr>
                <w:b/>
                <w:color w:val="FFFFFF"/>
                <w:sz w:val="20"/>
              </w:rPr>
              <w:t>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2736"/>
            <w:shd w:val="clear" w:color="auto" w:fill="F2F7FF"/>
          </w:tcPr>
          <w:p>
            <w:r>
              <w:rPr>
                <w:color w:val="595959"/>
                <w:sz w:val="20"/>
              </w:rPr>
              <w:t>C0 — Focal 1:1 (baseline)</w:t>
            </w:r>
          </w:p>
        </w:tc>
        <w:tc>
          <w:tcPr>
            <w:tcW w:type="dxa" w:w="1584"/>
            <w:shd w:val="clear" w:color="auto" w:fill="F2F7FF"/>
          </w:tcPr>
          <w:p>
            <w:r>
              <w:rPr>
                <w:color w:val="595959"/>
                <w:sz w:val="20"/>
              </w:rPr>
              <w:t>0.946 ± 0.005</w:t>
            </w:r>
          </w:p>
        </w:tc>
        <w:tc>
          <w:tcPr>
            <w:tcW w:type="dxa" w:w="1584"/>
            <w:shd w:val="clear" w:color="auto" w:fill="F2F7FF"/>
          </w:tcPr>
          <w:p>
            <w:r>
              <w:rPr>
                <w:color w:val="595959"/>
                <w:sz w:val="20"/>
              </w:rPr>
              <w:t>0.913 ± 0.009</w:t>
            </w:r>
          </w:p>
        </w:tc>
        <w:tc>
          <w:tcPr>
            <w:tcW w:type="dxa" w:w="1584"/>
            <w:shd w:val="clear" w:color="auto" w:fill="F2F7FF"/>
          </w:tcPr>
          <w:p>
            <w:r>
              <w:rPr>
                <w:color w:val="595959"/>
                <w:sz w:val="20"/>
              </w:rPr>
              <w:t>0.778 ± 0.013</w:t>
            </w:r>
          </w:p>
        </w:tc>
        <w:tc>
          <w:tcPr>
            <w:tcW w:type="dxa" w:w="1584"/>
            <w:shd w:val="clear" w:color="auto" w:fill="F2F7FF"/>
          </w:tcPr>
          <w:p>
            <w:r>
              <w:rPr>
                <w:color w:val="595959"/>
                <w:sz w:val="20"/>
              </w:rPr>
              <w:t>0.948 ± 0.002</w:t>
            </w:r>
          </w:p>
        </w:tc>
      </w:tr>
      <w:tr>
        <w:tc>
          <w:tcPr>
            <w:tcW w:type="dxa" w:w="2736"/>
            <w:shd w:val="clear" w:color="auto" w:fill="FFFFFF"/>
          </w:tcPr>
          <w:p>
            <w:r>
              <w:rPr>
                <w:color w:val="595959"/>
                <w:sz w:val="20"/>
              </w:rPr>
              <w:t>P2-F — Focal 1:5</w:t>
            </w:r>
          </w:p>
        </w:tc>
        <w:tc>
          <w:tcPr>
            <w:tcW w:type="dxa" w:w="1584"/>
            <w:shd w:val="clear" w:color="auto" w:fill="FFFFFF"/>
          </w:tcPr>
          <w:p>
            <w:r>
              <w:rPr>
                <w:color w:val="595959"/>
                <w:sz w:val="20"/>
              </w:rPr>
              <w:t>0.967 ± 0.004</w:t>
            </w:r>
          </w:p>
        </w:tc>
        <w:tc>
          <w:tcPr>
            <w:tcW w:type="dxa" w:w="1584"/>
            <w:shd w:val="clear" w:color="auto" w:fill="FFFFFF"/>
          </w:tcPr>
          <w:p>
            <w:r>
              <w:rPr>
                <w:color w:val="595959"/>
                <w:sz w:val="20"/>
              </w:rPr>
              <w:t>0.897 ± 0.011</w:t>
            </w:r>
          </w:p>
        </w:tc>
        <w:tc>
          <w:tcPr>
            <w:tcW w:type="dxa" w:w="1584"/>
            <w:shd w:val="clear" w:color="auto" w:fill="FFFFFF"/>
          </w:tcPr>
          <w:p>
            <w:r>
              <w:rPr>
                <w:color w:val="595959"/>
                <w:sz w:val="20"/>
              </w:rPr>
              <w:t>0.856 ± 0.003</w:t>
            </w:r>
          </w:p>
        </w:tc>
        <w:tc>
          <w:tcPr>
            <w:tcW w:type="dxa" w:w="1584"/>
            <w:shd w:val="clear" w:color="auto" w:fill="FFFFFF"/>
          </w:tcPr>
          <w:p>
            <w:r>
              <w:rPr>
                <w:color w:val="595959"/>
                <w:sz w:val="20"/>
              </w:rPr>
              <w:t>0.957 ± 0.003</w:t>
            </w:r>
          </w:p>
        </w:tc>
      </w:tr>
      <w:tr>
        <w:tc>
          <w:tcPr>
            <w:tcW w:type="dxa" w:w="2736"/>
            <w:shd w:val="clear" w:color="auto" w:fill="F2F7FF"/>
          </w:tcPr>
          <w:p>
            <w:r>
              <w:rPr>
                <w:color w:val="595959"/>
                <w:sz w:val="20"/>
              </w:rPr>
              <w:t>P2-G — Focal 1:10</w:t>
            </w:r>
          </w:p>
        </w:tc>
        <w:tc>
          <w:tcPr>
            <w:tcW w:type="dxa" w:w="1584"/>
            <w:shd w:val="clear" w:color="auto" w:fill="F2F7FF"/>
          </w:tcPr>
          <w:p>
            <w:r>
              <w:rPr>
                <w:color w:val="595959"/>
                <w:sz w:val="20"/>
              </w:rPr>
              <w:t>0.975 ± 0.001</w:t>
            </w:r>
          </w:p>
        </w:tc>
        <w:tc>
          <w:tcPr>
            <w:tcW w:type="dxa" w:w="1584"/>
            <w:shd w:val="clear" w:color="auto" w:fill="F2F7FF"/>
          </w:tcPr>
          <w:p>
            <w:r>
              <w:rPr>
                <w:color w:val="595959"/>
                <w:sz w:val="20"/>
              </w:rPr>
              <w:t>0.921 ± 0.005</w:t>
            </w:r>
          </w:p>
        </w:tc>
        <w:tc>
          <w:tcPr>
            <w:tcW w:type="dxa" w:w="1584"/>
            <w:shd w:val="clear" w:color="auto" w:fill="F2F7FF"/>
          </w:tcPr>
          <w:p>
            <w:r>
              <w:rPr>
                <w:color w:val="595959"/>
                <w:sz w:val="20"/>
              </w:rPr>
              <w:t>0.819 ± 0.014</w:t>
            </w:r>
          </w:p>
        </w:tc>
        <w:tc>
          <w:tcPr>
            <w:tcW w:type="dxa" w:w="1584"/>
            <w:shd w:val="clear" w:color="auto" w:fill="F2F7FF"/>
          </w:tcPr>
          <w:p>
            <w:r>
              <w:rPr>
                <w:color w:val="595959"/>
                <w:sz w:val="20"/>
              </w:rPr>
              <w:t>0.960 ± 0.004</w:t>
            </w:r>
          </w:p>
        </w:tc>
      </w:tr>
      <w:tr>
        <w:tc>
          <w:tcPr>
            <w:tcW w:type="dxa" w:w="2736"/>
            <w:shd w:val="clear" w:color="auto" w:fill="FFFFFF"/>
          </w:tcPr>
          <w:p>
            <w:r>
              <w:rPr>
                <w:color w:val="595959"/>
                <w:sz w:val="20"/>
              </w:rPr>
              <w:t>P2-B — WeightedBCE 1:1</w:t>
            </w:r>
          </w:p>
        </w:tc>
        <w:tc>
          <w:tcPr>
            <w:tcW w:type="dxa" w:w="1584"/>
            <w:shd w:val="clear" w:color="auto" w:fill="FFFFFF"/>
          </w:tcPr>
          <w:p>
            <w:r>
              <w:rPr>
                <w:color w:val="595959"/>
                <w:sz w:val="20"/>
              </w:rPr>
              <w:t>0.941 ± 0.003</w:t>
            </w:r>
          </w:p>
        </w:tc>
        <w:tc>
          <w:tcPr>
            <w:tcW w:type="dxa" w:w="1584"/>
            <w:shd w:val="clear" w:color="auto" w:fill="FFFFFF"/>
          </w:tcPr>
          <w:p>
            <w:r>
              <w:rPr>
                <w:color w:val="595959"/>
                <w:sz w:val="20"/>
              </w:rPr>
              <w:t>0.907 ± 0.005</w:t>
            </w:r>
          </w:p>
        </w:tc>
        <w:tc>
          <w:tcPr>
            <w:tcW w:type="dxa" w:w="1584"/>
            <w:shd w:val="clear" w:color="auto" w:fill="FFFFFF"/>
          </w:tcPr>
          <w:p>
            <w:r>
              <w:rPr>
                <w:color w:val="595959"/>
                <w:sz w:val="20"/>
              </w:rPr>
              <w:t>0.782 ± 0.007</w:t>
            </w:r>
          </w:p>
        </w:tc>
        <w:tc>
          <w:tcPr>
            <w:tcW w:type="dxa" w:w="1584"/>
            <w:shd w:val="clear" w:color="auto" w:fill="FFFFFF"/>
          </w:tcPr>
          <w:p>
            <w:r>
              <w:rPr>
                <w:color w:val="595959"/>
                <w:sz w:val="20"/>
              </w:rPr>
              <w:t>0.947 ± 0.002</w:t>
            </w:r>
          </w:p>
        </w:tc>
      </w:tr>
      <w:tr>
        <w:tc>
          <w:tcPr>
            <w:tcW w:type="dxa" w:w="2736"/>
            <w:shd w:val="clear" w:color="auto" w:fill="F2F7FF"/>
          </w:tcPr>
          <w:p>
            <w:r>
              <w:rPr>
                <w:color w:val="595959"/>
                <w:sz w:val="20"/>
              </w:rPr>
              <w:t>P2-C — Focal g=1 1:1</w:t>
            </w:r>
          </w:p>
        </w:tc>
        <w:tc>
          <w:tcPr>
            <w:tcW w:type="dxa" w:w="1584"/>
            <w:shd w:val="clear" w:color="auto" w:fill="F2F7FF"/>
          </w:tcPr>
          <w:p>
            <w:r>
              <w:rPr>
                <w:color w:val="595959"/>
                <w:sz w:val="20"/>
              </w:rPr>
              <w:t>0.942 ± 0.003</w:t>
            </w:r>
          </w:p>
        </w:tc>
        <w:tc>
          <w:tcPr>
            <w:tcW w:type="dxa" w:w="1584"/>
            <w:shd w:val="clear" w:color="auto" w:fill="F2F7FF"/>
          </w:tcPr>
          <w:p>
            <w:r>
              <w:rPr>
                <w:color w:val="595959"/>
                <w:sz w:val="20"/>
              </w:rPr>
              <w:t>0.906 ± 0.011</w:t>
            </w:r>
          </w:p>
        </w:tc>
        <w:tc>
          <w:tcPr>
            <w:tcW w:type="dxa" w:w="1584"/>
            <w:shd w:val="clear" w:color="auto" w:fill="F2F7FF"/>
          </w:tcPr>
          <w:p>
            <w:r>
              <w:rPr>
                <w:color w:val="595959"/>
                <w:sz w:val="20"/>
              </w:rPr>
              <w:t>0.766 ± 0.014</w:t>
            </w:r>
          </w:p>
        </w:tc>
        <w:tc>
          <w:tcPr>
            <w:tcW w:type="dxa" w:w="1584"/>
            <w:shd w:val="clear" w:color="auto" w:fill="F2F7FF"/>
          </w:tcPr>
          <w:p>
            <w:r>
              <w:rPr>
                <w:color w:val="595959"/>
                <w:sz w:val="20"/>
              </w:rPr>
              <w:t>0.947 ± 0.002</w:t>
            </w:r>
          </w:p>
        </w:tc>
      </w:tr>
      <w:tr>
        <w:tc>
          <w:tcPr>
            <w:tcW w:type="dxa" w:w="2736"/>
            <w:shd w:val="clear" w:color="auto" w:fill="FFFFFF"/>
          </w:tcPr>
          <w:p>
            <w:r>
              <w:rPr>
                <w:color w:val="595959"/>
                <w:sz w:val="20"/>
              </w:rPr>
              <w:t>P2-D — Focal g=3 1:1</w:t>
            </w:r>
          </w:p>
        </w:tc>
        <w:tc>
          <w:tcPr>
            <w:tcW w:type="dxa" w:w="1584"/>
            <w:shd w:val="clear" w:color="auto" w:fill="FFFFFF"/>
          </w:tcPr>
          <w:p>
            <w:r>
              <w:rPr>
                <w:color w:val="595959"/>
                <w:sz w:val="20"/>
              </w:rPr>
              <w:t>0.947 ± 0.003</w:t>
            </w:r>
          </w:p>
        </w:tc>
        <w:tc>
          <w:tcPr>
            <w:tcW w:type="dxa" w:w="1584"/>
            <w:shd w:val="clear" w:color="auto" w:fill="FFFFFF"/>
          </w:tcPr>
          <w:p>
            <w:r>
              <w:rPr>
                <w:color w:val="595959"/>
                <w:sz w:val="20"/>
              </w:rPr>
              <w:t>0.914 ± 0.008</w:t>
            </w:r>
          </w:p>
        </w:tc>
        <w:tc>
          <w:tcPr>
            <w:tcW w:type="dxa" w:w="1584"/>
            <w:shd w:val="clear" w:color="auto" w:fill="FFFFFF"/>
          </w:tcPr>
          <w:p>
            <w:r>
              <w:rPr>
                <w:color w:val="595959"/>
                <w:sz w:val="20"/>
              </w:rPr>
              <w:t>0.796 ± 0.014</w:t>
            </w:r>
          </w:p>
        </w:tc>
        <w:tc>
          <w:tcPr>
            <w:tcW w:type="dxa" w:w="1584"/>
            <w:shd w:val="clear" w:color="auto" w:fill="FFFFFF"/>
          </w:tcPr>
          <w:p>
            <w:r>
              <w:rPr>
                <w:color w:val="595959"/>
                <w:sz w:val="20"/>
              </w:rPr>
              <w:t>0.945 ± 0.005</w:t>
            </w:r>
          </w:p>
        </w:tc>
      </w:tr>
      <w:tr>
        <w:tc>
          <w:tcPr>
            <w:tcW w:type="dxa" w:w="2736"/>
            <w:shd w:val="clear" w:color="auto" w:fill="F2F7FF"/>
          </w:tcPr>
          <w:p>
            <w:r>
              <w:rPr>
                <w:color w:val="595959"/>
                <w:sz w:val="20"/>
              </w:rPr>
              <w:t>P2-E — Focal g=5 1:1</w:t>
            </w:r>
          </w:p>
        </w:tc>
        <w:tc>
          <w:tcPr>
            <w:tcW w:type="dxa" w:w="1584"/>
            <w:shd w:val="clear" w:color="auto" w:fill="F2F7FF"/>
          </w:tcPr>
          <w:p>
            <w:r>
              <w:rPr>
                <w:color w:val="595959"/>
                <w:sz w:val="20"/>
              </w:rPr>
              <w:t>0.946 ± 0.005</w:t>
            </w:r>
          </w:p>
        </w:tc>
        <w:tc>
          <w:tcPr>
            <w:tcW w:type="dxa" w:w="1584"/>
            <w:shd w:val="clear" w:color="auto" w:fill="F2F7FF"/>
          </w:tcPr>
          <w:p>
            <w:r>
              <w:rPr>
                <w:color w:val="595959"/>
                <w:sz w:val="20"/>
              </w:rPr>
              <w:t>0.912 ± 0.008</w:t>
            </w:r>
          </w:p>
        </w:tc>
        <w:tc>
          <w:tcPr>
            <w:tcW w:type="dxa" w:w="1584"/>
            <w:shd w:val="clear" w:color="auto" w:fill="F2F7FF"/>
          </w:tcPr>
          <w:p>
            <w:r>
              <w:rPr>
                <w:color w:val="595959"/>
                <w:sz w:val="20"/>
              </w:rPr>
              <w:t>0.769 ± 0.018</w:t>
            </w:r>
          </w:p>
        </w:tc>
        <w:tc>
          <w:tcPr>
            <w:tcW w:type="dxa" w:w="1584"/>
            <w:shd w:val="clear" w:color="auto" w:fill="F2F7FF"/>
          </w:tcPr>
          <w:p>
            <w:r>
              <w:rPr>
                <w:color w:val="595959"/>
                <w:sz w:val="20"/>
              </w:rPr>
              <w:t>0.950 ± 0.003</w:t>
            </w:r>
          </w:p>
        </w:tc>
      </w:tr>
    </w:tbl>
    <w:p/>
    <w:p>
      <w:pPr>
        <w:spacing w:before="240" w:after="40"/>
      </w:pPr>
      <w:r>
        <w:rPr>
          <w:b/>
          <w:color w:val="007078"/>
          <w:sz w:val="26"/>
        </w:rPr>
        <w:t>2.3  Statistical Significance vs. C0 (AUROC)</w:t>
      </w:r>
    </w:p>
    <w:p>
      <w:pPr>
        <w:spacing w:before="40" w:after="80"/>
      </w:pPr>
      <w:r>
        <w:rPr>
          <w:color w:val="595959"/>
          <w:sz w:val="22"/>
        </w:rPr>
        <w:t>The table below shows the change in AUROC relative to C0 and whether it is statistically significant (paired t-test, n=5 seeds).</w:t>
      </w:r>
    </w:p>
    <w:p>
      <w:pPr>
        <w:spacing w:before="160" w:after="40"/>
      </w:pPr>
      <w:r>
        <w:rPr>
          <w:b/>
          <w:color w:val="1F497D"/>
          <w:sz w:val="22"/>
        </w:rPr>
        <w:t>yamanishi_e — AUROC delta vs. C0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736"/>
            <w:shd w:val="clear" w:color="auto" w:fill="1F497D"/>
          </w:tcPr>
          <w:p>
            <w:r>
              <w:rPr>
                <w:b/>
                <w:color w:val="FFFFFF"/>
                <w:sz w:val="20"/>
              </w:rPr>
              <w:t>Config</w:t>
            </w:r>
          </w:p>
        </w:tc>
        <w:tc>
          <w:tcPr>
            <w:tcW w:type="dxa" w:w="1728"/>
            <w:shd w:val="clear" w:color="auto" w:fill="1F497D"/>
          </w:tcPr>
          <w:p>
            <w:r>
              <w:rPr>
                <w:b/>
                <w:color w:val="FFFFFF"/>
                <w:sz w:val="20"/>
              </w:rPr>
              <w:t>random</w:t>
            </w:r>
          </w:p>
        </w:tc>
        <w:tc>
          <w:tcPr>
            <w:tcW w:type="dxa" w:w="2016"/>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2016"/>
            <w:shd w:val="clear" w:color="auto" w:fill="1F497D"/>
          </w:tcPr>
          <w:p>
            <w:r>
              <w:rPr>
                <w:b/>
                <w:color w:val="FFFFFF"/>
                <w:sz w:val="20"/>
              </w:rPr>
              <w:t>cold_pair</w:t>
            </w:r>
          </w:p>
        </w:tc>
      </w:tr>
      <w:tr>
        <w:tc>
          <w:tcPr>
            <w:tcW w:type="dxa" w:w="2736"/>
            <w:shd w:val="clear" w:color="auto" w:fill="F2F7FF"/>
          </w:tcPr>
          <w:p>
            <w:r>
              <w:rPr>
                <w:color w:val="595959"/>
                <w:sz w:val="20"/>
              </w:rPr>
              <w:t>P2-F — Focal 1:5</w:t>
            </w:r>
          </w:p>
        </w:tc>
        <w:tc>
          <w:tcPr>
            <w:tcW w:type="dxa" w:w="1728"/>
            <w:shd w:val="clear" w:color="auto" w:fill="F2F7FF"/>
          </w:tcPr>
          <w:p>
            <w:r>
              <w:rPr>
                <w:color w:val="595959"/>
                <w:sz w:val="20"/>
              </w:rPr>
              <w:t>+0.096 n.s.</w:t>
            </w:r>
          </w:p>
        </w:tc>
        <w:tc>
          <w:tcPr>
            <w:tcW w:type="dxa" w:w="2016"/>
            <w:shd w:val="clear" w:color="auto" w:fill="F2F7FF"/>
          </w:tcPr>
          <w:p>
            <w:r>
              <w:rPr>
                <w:color w:val="595959"/>
                <w:sz w:val="20"/>
              </w:rPr>
              <w:t>+0.042 p&lt;0.01 ✓✓</w:t>
            </w:r>
          </w:p>
        </w:tc>
        <w:tc>
          <w:tcPr>
            <w:tcW w:type="dxa" w:w="2016"/>
            <w:shd w:val="clear" w:color="auto" w:fill="F2F7FF"/>
          </w:tcPr>
          <w:p>
            <w:r>
              <w:rPr>
                <w:color w:val="595959"/>
                <w:sz w:val="20"/>
              </w:rPr>
              <w:t>+0.268 p&lt;0.01 ✓✓</w:t>
            </w:r>
          </w:p>
        </w:tc>
        <w:tc>
          <w:tcPr>
            <w:tcW w:type="dxa" w:w="2016"/>
            <w:shd w:val="clear" w:color="auto" w:fill="F2F7FF"/>
          </w:tcPr>
          <w:p>
            <w:r>
              <w:rPr>
                <w:color w:val="595959"/>
                <w:sz w:val="20"/>
              </w:rPr>
              <w:t>+0.073 n.s.</w:t>
            </w:r>
          </w:p>
        </w:tc>
      </w:tr>
      <w:tr>
        <w:tc>
          <w:tcPr>
            <w:tcW w:type="dxa" w:w="2736"/>
            <w:shd w:val="clear" w:color="auto" w:fill="FFFFFF"/>
          </w:tcPr>
          <w:p>
            <w:r>
              <w:rPr>
                <w:color w:val="595959"/>
                <w:sz w:val="20"/>
              </w:rPr>
              <w:t>P2-G — Focal 1:10</w:t>
            </w:r>
          </w:p>
        </w:tc>
        <w:tc>
          <w:tcPr>
            <w:tcW w:type="dxa" w:w="1728"/>
            <w:shd w:val="clear" w:color="auto" w:fill="FFFFFF"/>
          </w:tcPr>
          <w:p>
            <w:r>
              <w:rPr>
                <w:color w:val="595959"/>
                <w:sz w:val="20"/>
              </w:rPr>
              <w:t>+0.111 n.s.</w:t>
            </w:r>
          </w:p>
        </w:tc>
        <w:tc>
          <w:tcPr>
            <w:tcW w:type="dxa" w:w="2016"/>
            <w:shd w:val="clear" w:color="auto" w:fill="FFFFFF"/>
          </w:tcPr>
          <w:p>
            <w:r>
              <w:rPr>
                <w:color w:val="595959"/>
                <w:sz w:val="20"/>
              </w:rPr>
              <w:t>+0.130 p&lt;0.01 ✓✓</w:t>
            </w:r>
          </w:p>
        </w:tc>
        <w:tc>
          <w:tcPr>
            <w:tcW w:type="dxa" w:w="2016"/>
            <w:shd w:val="clear" w:color="auto" w:fill="FFFFFF"/>
          </w:tcPr>
          <w:p>
            <w:r>
              <w:rPr>
                <w:color w:val="595959"/>
                <w:sz w:val="20"/>
              </w:rPr>
              <w:t>+0.297 p&lt;0.01 ✓✓</w:t>
            </w:r>
          </w:p>
        </w:tc>
        <w:tc>
          <w:tcPr>
            <w:tcW w:type="dxa" w:w="2016"/>
            <w:shd w:val="clear" w:color="auto" w:fill="FFFFFF"/>
          </w:tcPr>
          <w:p>
            <w:r>
              <w:rPr>
                <w:color w:val="595959"/>
                <w:sz w:val="20"/>
              </w:rPr>
              <w:t>+0.136 p&lt;0.01 ✓✓</w:t>
            </w:r>
          </w:p>
        </w:tc>
      </w:tr>
      <w:tr>
        <w:tc>
          <w:tcPr>
            <w:tcW w:type="dxa" w:w="2736"/>
            <w:shd w:val="clear" w:color="auto" w:fill="F2F7FF"/>
          </w:tcPr>
          <w:p>
            <w:r>
              <w:rPr>
                <w:color w:val="595959"/>
                <w:sz w:val="20"/>
              </w:rPr>
              <w:t>P2-B — WeightedBCE</w:t>
            </w:r>
          </w:p>
        </w:tc>
        <w:tc>
          <w:tcPr>
            <w:tcW w:type="dxa" w:w="1728"/>
            <w:shd w:val="clear" w:color="auto" w:fill="F2F7FF"/>
          </w:tcPr>
          <w:p>
            <w:r>
              <w:rPr>
                <w:color w:val="595959"/>
                <w:sz w:val="20"/>
              </w:rPr>
              <w:t>−0.012 n.s.</w:t>
            </w:r>
          </w:p>
        </w:tc>
        <w:tc>
          <w:tcPr>
            <w:tcW w:type="dxa" w:w="2016"/>
            <w:shd w:val="clear" w:color="auto" w:fill="F2F7FF"/>
          </w:tcPr>
          <w:p>
            <w:r>
              <w:rPr>
                <w:color w:val="595959"/>
                <w:sz w:val="20"/>
              </w:rPr>
              <w:t>−0.018 n.s.</w:t>
            </w:r>
          </w:p>
        </w:tc>
        <w:tc>
          <w:tcPr>
            <w:tcW w:type="dxa" w:w="2016"/>
            <w:shd w:val="clear" w:color="auto" w:fill="F2F7FF"/>
          </w:tcPr>
          <w:p>
            <w:r>
              <w:rPr>
                <w:color w:val="595959"/>
                <w:sz w:val="20"/>
              </w:rPr>
              <w:t>−0.036 n.s.</w:t>
            </w:r>
          </w:p>
        </w:tc>
        <w:tc>
          <w:tcPr>
            <w:tcW w:type="dxa" w:w="2016"/>
            <w:shd w:val="clear" w:color="auto" w:fill="F2F7FF"/>
          </w:tcPr>
          <w:p>
            <w:r>
              <w:rPr>
                <w:color w:val="595959"/>
                <w:sz w:val="20"/>
              </w:rPr>
              <w:t>+0.026 n.s.</w:t>
            </w:r>
          </w:p>
        </w:tc>
      </w:tr>
      <w:tr>
        <w:tc>
          <w:tcPr>
            <w:tcW w:type="dxa" w:w="2736"/>
            <w:shd w:val="clear" w:color="auto" w:fill="FFFFFF"/>
          </w:tcPr>
          <w:p>
            <w:r>
              <w:rPr>
                <w:color w:val="595959"/>
                <w:sz w:val="20"/>
              </w:rPr>
              <w:t>P2-C/D/E — Focal g←1,3,5</w:t>
            </w:r>
          </w:p>
        </w:tc>
        <w:tc>
          <w:tcPr>
            <w:tcW w:type="dxa" w:w="1728"/>
            <w:shd w:val="clear" w:color="auto" w:fill="FFFFFF"/>
          </w:tcPr>
          <w:p>
            <w:r>
              <w:rPr>
                <w:color w:val="595959"/>
                <w:sz w:val="20"/>
              </w:rPr>
              <w:t>all n.s.</w:t>
            </w:r>
          </w:p>
        </w:tc>
        <w:tc>
          <w:tcPr>
            <w:tcW w:type="dxa" w:w="2016"/>
            <w:shd w:val="clear" w:color="auto" w:fill="FFFFFF"/>
          </w:tcPr>
          <w:p>
            <w:r>
              <w:rPr>
                <w:color w:val="595959"/>
                <w:sz w:val="20"/>
              </w:rPr>
              <w:t>all n.s.</w:t>
            </w:r>
          </w:p>
        </w:tc>
        <w:tc>
          <w:tcPr>
            <w:tcW w:type="dxa" w:w="2016"/>
            <w:shd w:val="clear" w:color="auto" w:fill="FFFFFF"/>
          </w:tcPr>
          <w:p>
            <w:r>
              <w:rPr>
                <w:color w:val="595959"/>
                <w:sz w:val="20"/>
              </w:rPr>
              <w:t>all n.s.</w:t>
            </w:r>
          </w:p>
        </w:tc>
        <w:tc>
          <w:tcPr>
            <w:tcW w:type="dxa" w:w="2016"/>
            <w:shd w:val="clear" w:color="auto" w:fill="FFFFFF"/>
          </w:tcPr>
          <w:p>
            <w:r>
              <w:rPr>
                <w:color w:val="595959"/>
                <w:sz w:val="20"/>
              </w:rPr>
              <w:t>all n.s.</w:t>
            </w:r>
          </w:p>
        </w:tc>
      </w:tr>
    </w:tbl>
    <w:p/>
    <w:p>
      <w:pPr>
        <w:spacing w:before="160" w:after="40"/>
      </w:pPr>
      <w:r>
        <w:rPr>
          <w:b/>
          <w:color w:val="1F497D"/>
          <w:sz w:val="22"/>
        </w:rPr>
        <w:t>luo_17 — AUROC delta vs. C0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736"/>
            <w:shd w:val="clear" w:color="auto" w:fill="1F497D"/>
          </w:tcPr>
          <w:p>
            <w:r>
              <w:rPr>
                <w:b/>
                <w:color w:val="FFFFFF"/>
                <w:sz w:val="20"/>
              </w:rPr>
              <w:t>Config</w:t>
            </w:r>
          </w:p>
        </w:tc>
        <w:tc>
          <w:tcPr>
            <w:tcW w:type="dxa" w:w="2016"/>
            <w:shd w:val="clear" w:color="auto" w:fill="1F497D"/>
          </w:tcPr>
          <w:p>
            <w:r>
              <w:rPr>
                <w:b/>
                <w:color w:val="FFFFFF"/>
                <w:sz w:val="20"/>
              </w:rPr>
              <w:t>random</w:t>
            </w:r>
          </w:p>
        </w:tc>
        <w:tc>
          <w:tcPr>
            <w:tcW w:type="dxa" w:w="1728"/>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2016"/>
            <w:shd w:val="clear" w:color="auto" w:fill="1F497D"/>
          </w:tcPr>
          <w:p>
            <w:r>
              <w:rPr>
                <w:b/>
                <w:color w:val="FFFFFF"/>
                <w:sz w:val="20"/>
              </w:rPr>
              <w:t>cold_pair</w:t>
            </w:r>
          </w:p>
        </w:tc>
      </w:tr>
      <w:tr>
        <w:tc>
          <w:tcPr>
            <w:tcW w:type="dxa" w:w="2736"/>
            <w:shd w:val="clear" w:color="auto" w:fill="F2F7FF"/>
          </w:tcPr>
          <w:p>
            <w:r>
              <w:rPr>
                <w:color w:val="595959"/>
                <w:sz w:val="20"/>
              </w:rPr>
              <w:t>P2-F — Focal 1:5</w:t>
            </w:r>
          </w:p>
        </w:tc>
        <w:tc>
          <w:tcPr>
            <w:tcW w:type="dxa" w:w="2016"/>
            <w:shd w:val="clear" w:color="auto" w:fill="F2F7FF"/>
          </w:tcPr>
          <w:p>
            <w:r>
              <w:rPr>
                <w:color w:val="595959"/>
                <w:sz w:val="20"/>
              </w:rPr>
              <w:t>+0.021 p&lt;0.01 ✓✓</w:t>
            </w:r>
          </w:p>
        </w:tc>
        <w:tc>
          <w:tcPr>
            <w:tcW w:type="dxa" w:w="1728"/>
            <w:shd w:val="clear" w:color="auto" w:fill="F2F7FF"/>
          </w:tcPr>
          <w:p>
            <w:r>
              <w:rPr>
                <w:color w:val="595959"/>
                <w:sz w:val="20"/>
              </w:rPr>
              <w:t>−0.016 n.s.</w:t>
            </w:r>
          </w:p>
        </w:tc>
        <w:tc>
          <w:tcPr>
            <w:tcW w:type="dxa" w:w="2016"/>
            <w:shd w:val="clear" w:color="auto" w:fill="F2F7FF"/>
          </w:tcPr>
          <w:p>
            <w:r>
              <w:rPr>
                <w:color w:val="595959"/>
                <w:sz w:val="20"/>
              </w:rPr>
              <w:t>+0.078 p&lt;0.01 ✓✓</w:t>
            </w:r>
          </w:p>
        </w:tc>
        <w:tc>
          <w:tcPr>
            <w:tcW w:type="dxa" w:w="2016"/>
            <w:shd w:val="clear" w:color="auto" w:fill="F2F7FF"/>
          </w:tcPr>
          <w:p>
            <w:r>
              <w:rPr>
                <w:color w:val="595959"/>
                <w:sz w:val="20"/>
              </w:rPr>
              <w:t>+0.009 p&lt;0.01 ✓✓</w:t>
            </w:r>
          </w:p>
        </w:tc>
      </w:tr>
      <w:tr>
        <w:tc>
          <w:tcPr>
            <w:tcW w:type="dxa" w:w="2736"/>
            <w:shd w:val="clear" w:color="auto" w:fill="FFFFFF"/>
          </w:tcPr>
          <w:p>
            <w:r>
              <w:rPr>
                <w:color w:val="595959"/>
                <w:sz w:val="20"/>
              </w:rPr>
              <w:t>P2-G — Focal 1:10</w:t>
            </w:r>
          </w:p>
        </w:tc>
        <w:tc>
          <w:tcPr>
            <w:tcW w:type="dxa" w:w="2016"/>
            <w:shd w:val="clear" w:color="auto" w:fill="FFFFFF"/>
          </w:tcPr>
          <w:p>
            <w:r>
              <w:rPr>
                <w:color w:val="595959"/>
                <w:sz w:val="20"/>
              </w:rPr>
              <w:t>+0.029 p&lt;0.01 ✓✓</w:t>
            </w:r>
          </w:p>
        </w:tc>
        <w:tc>
          <w:tcPr>
            <w:tcW w:type="dxa" w:w="1728"/>
            <w:shd w:val="clear" w:color="auto" w:fill="FFFFFF"/>
          </w:tcPr>
          <w:p>
            <w:r>
              <w:rPr>
                <w:color w:val="595959"/>
                <w:sz w:val="20"/>
              </w:rPr>
              <w:t>+0.008 n.s.</w:t>
            </w:r>
          </w:p>
        </w:tc>
        <w:tc>
          <w:tcPr>
            <w:tcW w:type="dxa" w:w="2016"/>
            <w:shd w:val="clear" w:color="auto" w:fill="FFFFFF"/>
          </w:tcPr>
          <w:p>
            <w:r>
              <w:rPr>
                <w:color w:val="595959"/>
                <w:sz w:val="20"/>
              </w:rPr>
              <w:t>+0.041 p&lt;0.05 ✓</w:t>
            </w:r>
          </w:p>
        </w:tc>
        <w:tc>
          <w:tcPr>
            <w:tcW w:type="dxa" w:w="2016"/>
            <w:shd w:val="clear" w:color="auto" w:fill="FFFFFF"/>
          </w:tcPr>
          <w:p>
            <w:r>
              <w:rPr>
                <w:color w:val="595959"/>
                <w:sz w:val="20"/>
              </w:rPr>
              <w:t>+0.012 p&lt;0.01 ✓✓</w:t>
            </w:r>
          </w:p>
        </w:tc>
      </w:tr>
      <w:tr>
        <w:tc>
          <w:tcPr>
            <w:tcW w:type="dxa" w:w="2736"/>
            <w:shd w:val="clear" w:color="auto" w:fill="F2F7FF"/>
          </w:tcPr>
          <w:p>
            <w:r>
              <w:rPr>
                <w:color w:val="595959"/>
                <w:sz w:val="20"/>
              </w:rPr>
              <w:t>P2-B — WeightedBCE</w:t>
            </w:r>
          </w:p>
        </w:tc>
        <w:tc>
          <w:tcPr>
            <w:tcW w:type="dxa" w:w="2016"/>
            <w:shd w:val="clear" w:color="auto" w:fill="F2F7FF"/>
          </w:tcPr>
          <w:p>
            <w:r>
              <w:rPr>
                <w:color w:val="595959"/>
                <w:sz w:val="20"/>
              </w:rPr>
              <w:t>all n.s.</w:t>
            </w:r>
          </w:p>
        </w:tc>
        <w:tc>
          <w:tcPr>
            <w:tcW w:type="dxa" w:w="1728"/>
            <w:shd w:val="clear" w:color="auto" w:fill="F2F7FF"/>
          </w:tcPr>
          <w:p>
            <w:r>
              <w:rPr>
                <w:color w:val="595959"/>
                <w:sz w:val="20"/>
              </w:rPr>
              <w:t>all n.s.</w:t>
            </w:r>
          </w:p>
        </w:tc>
        <w:tc>
          <w:tcPr>
            <w:tcW w:type="dxa" w:w="2016"/>
            <w:shd w:val="clear" w:color="auto" w:fill="F2F7FF"/>
          </w:tcPr>
          <w:p>
            <w:r>
              <w:rPr>
                <w:color w:val="595959"/>
                <w:sz w:val="20"/>
              </w:rPr>
              <w:t>all n.s.</w:t>
            </w:r>
          </w:p>
        </w:tc>
        <w:tc>
          <w:tcPr>
            <w:tcW w:type="dxa" w:w="2016"/>
            <w:shd w:val="clear" w:color="auto" w:fill="F2F7FF"/>
          </w:tcPr>
          <w:p>
            <w:r>
              <w:rPr>
                <w:color w:val="595959"/>
                <w:sz w:val="20"/>
              </w:rPr>
              <w:t>all n.s.</w:t>
            </w:r>
          </w:p>
        </w:tc>
      </w:tr>
      <w:tr>
        <w:tc>
          <w:tcPr>
            <w:tcW w:type="dxa" w:w="2736"/>
            <w:shd w:val="clear" w:color="auto" w:fill="FFFFFF"/>
          </w:tcPr>
          <w:p>
            <w:r>
              <w:rPr>
                <w:color w:val="595959"/>
                <w:sz w:val="20"/>
              </w:rPr>
              <w:t>P2-C/D/E — Focal g←1,3,5</w:t>
            </w:r>
          </w:p>
        </w:tc>
        <w:tc>
          <w:tcPr>
            <w:tcW w:type="dxa" w:w="2016"/>
            <w:shd w:val="clear" w:color="auto" w:fill="FFFFFF"/>
          </w:tcPr>
          <w:p>
            <w:r>
              <w:rPr>
                <w:color w:val="595959"/>
                <w:sz w:val="20"/>
              </w:rPr>
              <w:t>all n.s.</w:t>
            </w:r>
          </w:p>
        </w:tc>
        <w:tc>
          <w:tcPr>
            <w:tcW w:type="dxa" w:w="1728"/>
            <w:shd w:val="clear" w:color="auto" w:fill="FFFFFF"/>
          </w:tcPr>
          <w:p>
            <w:r>
              <w:rPr>
                <w:color w:val="595959"/>
                <w:sz w:val="20"/>
              </w:rPr>
              <w:t>all n.s.</w:t>
            </w:r>
          </w:p>
        </w:tc>
        <w:tc>
          <w:tcPr>
            <w:tcW w:type="dxa" w:w="2016"/>
            <w:shd w:val="clear" w:color="auto" w:fill="FFFFFF"/>
          </w:tcPr>
          <w:p>
            <w:r>
              <w:rPr>
                <w:color w:val="595959"/>
                <w:sz w:val="20"/>
              </w:rPr>
              <w:t>all n.s.</w:t>
            </w:r>
          </w:p>
        </w:tc>
        <w:tc>
          <w:tcPr>
            <w:tcW w:type="dxa" w:w="2016"/>
            <w:shd w:val="clear" w:color="auto" w:fill="FFFFFF"/>
          </w:tcPr>
          <w:p>
            <w:r>
              <w:rPr>
                <w:color w:val="595959"/>
                <w:sz w:val="20"/>
              </w:rPr>
              <w:t>all n.s.</w:t>
            </w:r>
          </w:p>
        </w:tc>
      </w:tr>
    </w:tbl>
    <w:p/>
    <w:p>
      <w:pPr>
        <w:spacing w:before="240" w:after="40"/>
      </w:pPr>
      <w:r>
        <w:rPr>
          <w:b/>
          <w:color w:val="007078"/>
          <w:sz w:val="26"/>
        </w:rPr>
        <w:t>2.4  The AUPRC Trade-off</w:t>
      </w:r>
    </w:p>
    <w:p>
      <w:pPr>
        <w:spacing w:before="40" w:after="80"/>
      </w:pPr>
      <w:r>
        <w:rPr>
          <w:color w:val="595959"/>
          <w:sz w:val="22"/>
        </w:rPr>
        <w:t>Improving AUROC with more negatives comes at the cost of AUPRC (precision). The more negatives the model sees in training, the more it shifts its threshold toward caution — it ranks true positives higher but calls many more false negatives, reducing precision at every recall level.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1F497D"/>
          </w:tcPr>
          <w:p>
            <w:r>
              <w:rPr>
                <w:b/>
                <w:color w:val="FFFFFF"/>
                <w:sz w:val="20"/>
              </w:rPr>
              <w:t>Config</w:t>
            </w:r>
          </w:p>
        </w:tc>
        <w:tc>
          <w:tcPr>
            <w:tcW w:type="dxa" w:w="1872"/>
            <w:shd w:val="clear" w:color="auto" w:fill="1F497D"/>
          </w:tcPr>
          <w:p>
            <w:r>
              <w:rPr>
                <w:b/>
                <w:color w:val="FFFFFF"/>
                <w:sz w:val="20"/>
              </w:rPr>
              <w:t>yam. random</w:t>
            </w:r>
          </w:p>
        </w:tc>
        <w:tc>
          <w:tcPr>
            <w:tcW w:type="dxa" w:w="2160"/>
            <w:shd w:val="clear" w:color="auto" w:fill="1F497D"/>
          </w:tcPr>
          <w:p>
            <w:r>
              <w:rPr>
                <w:b/>
                <w:color w:val="FFFFFF"/>
                <w:sz w:val="20"/>
              </w:rPr>
              <w:t>yam. cold_drug</w:t>
            </w:r>
          </w:p>
        </w:tc>
        <w:tc>
          <w:tcPr>
            <w:tcW w:type="dxa" w:w="2160"/>
            <w:shd w:val="clear" w:color="auto" w:fill="1F497D"/>
          </w:tcPr>
          <w:p>
            <w:r>
              <w:rPr>
                <w:b/>
                <w:color w:val="FFFFFF"/>
                <w:sz w:val="20"/>
              </w:rPr>
              <w:t>luo_17 random</w:t>
            </w:r>
          </w:p>
        </w:tc>
        <w:tc>
          <w:tcPr>
            <w:tcW w:type="dxa" w:w="2160"/>
            <w:shd w:val="clear" w:color="auto" w:fill="1F497D"/>
          </w:tcPr>
          <w:p>
            <w:r>
              <w:rPr>
                <w:b/>
                <w:color w:val="FFFFFF"/>
                <w:sz w:val="20"/>
              </w:rPr>
              <w:t>luo_17 cold_target</w:t>
            </w:r>
          </w:p>
        </w:tc>
      </w:tr>
      <w:tr>
        <w:tc>
          <w:tcPr>
            <w:tcW w:type="dxa" w:w="2160"/>
            <w:shd w:val="clear" w:color="auto" w:fill="F2F7FF"/>
          </w:tcPr>
          <w:p>
            <w:r>
              <w:rPr>
                <w:color w:val="595959"/>
                <w:sz w:val="20"/>
              </w:rPr>
              <w:t>C0 — 1:1</w:t>
            </w:r>
          </w:p>
        </w:tc>
        <w:tc>
          <w:tcPr>
            <w:tcW w:type="dxa" w:w="1872"/>
            <w:shd w:val="clear" w:color="auto" w:fill="F2F7FF"/>
          </w:tcPr>
          <w:p>
            <w:r>
              <w:rPr>
                <w:color w:val="595959"/>
                <w:sz w:val="20"/>
              </w:rPr>
              <w:t>0.760 ± 0.100</w:t>
            </w:r>
          </w:p>
        </w:tc>
        <w:tc>
          <w:tcPr>
            <w:tcW w:type="dxa" w:w="2160"/>
            <w:shd w:val="clear" w:color="auto" w:fill="F2F7FF"/>
          </w:tcPr>
          <w:p>
            <w:r>
              <w:rPr>
                <w:color w:val="595959"/>
                <w:sz w:val="20"/>
              </w:rPr>
              <w:t>0.786 ± 0.014</w:t>
            </w:r>
          </w:p>
        </w:tc>
        <w:tc>
          <w:tcPr>
            <w:tcW w:type="dxa" w:w="2160"/>
            <w:shd w:val="clear" w:color="auto" w:fill="F2F7FF"/>
          </w:tcPr>
          <w:p>
            <w:r>
              <w:rPr>
                <w:color w:val="595959"/>
                <w:sz w:val="20"/>
              </w:rPr>
              <w:t>0.942 ± 0.004</w:t>
            </w:r>
          </w:p>
        </w:tc>
        <w:tc>
          <w:tcPr>
            <w:tcW w:type="dxa" w:w="2160"/>
            <w:shd w:val="clear" w:color="auto" w:fill="F2F7FF"/>
          </w:tcPr>
          <w:p>
            <w:r>
              <w:rPr>
                <w:color w:val="595959"/>
                <w:sz w:val="20"/>
              </w:rPr>
              <w:t>0.702 ± 0.011</w:t>
            </w:r>
          </w:p>
        </w:tc>
      </w:tr>
      <w:tr>
        <w:tc>
          <w:tcPr>
            <w:tcW w:type="dxa" w:w="2160"/>
            <w:shd w:val="clear" w:color="auto" w:fill="FFFFFF"/>
          </w:tcPr>
          <w:p>
            <w:r>
              <w:rPr>
                <w:color w:val="595959"/>
                <w:sz w:val="20"/>
              </w:rPr>
              <w:t>P2-F — 1:5</w:t>
            </w:r>
          </w:p>
        </w:tc>
        <w:tc>
          <w:tcPr>
            <w:tcW w:type="dxa" w:w="1872"/>
            <w:shd w:val="clear" w:color="auto" w:fill="FFFFFF"/>
          </w:tcPr>
          <w:p>
            <w:r>
              <w:rPr>
                <w:color w:val="595959"/>
                <w:sz w:val="20"/>
              </w:rPr>
              <w:t>0.660 ± 0.028</w:t>
            </w:r>
          </w:p>
        </w:tc>
        <w:tc>
          <w:tcPr>
            <w:tcW w:type="dxa" w:w="2160"/>
            <w:shd w:val="clear" w:color="auto" w:fill="FFFFFF"/>
          </w:tcPr>
          <w:p>
            <w:r>
              <w:rPr>
                <w:color w:val="595959"/>
                <w:sz w:val="20"/>
              </w:rPr>
              <w:t>0.634 ± 0.024 ✗✗</w:t>
            </w:r>
          </w:p>
        </w:tc>
        <w:tc>
          <w:tcPr>
            <w:tcW w:type="dxa" w:w="2160"/>
            <w:shd w:val="clear" w:color="auto" w:fill="FFFFFF"/>
          </w:tcPr>
          <w:p>
            <w:r>
              <w:rPr>
                <w:color w:val="595959"/>
                <w:sz w:val="20"/>
              </w:rPr>
              <w:t>0.878 ± 0.006 ✗✗</w:t>
            </w:r>
          </w:p>
        </w:tc>
        <w:tc>
          <w:tcPr>
            <w:tcW w:type="dxa" w:w="2160"/>
            <w:shd w:val="clear" w:color="auto" w:fill="FFFFFF"/>
          </w:tcPr>
          <w:p>
            <w:r>
              <w:rPr>
                <w:color w:val="595959"/>
                <w:sz w:val="20"/>
              </w:rPr>
              <w:t>0.665 ± 0.009 n.s.</w:t>
            </w:r>
          </w:p>
        </w:tc>
      </w:tr>
      <w:tr>
        <w:tc>
          <w:tcPr>
            <w:tcW w:type="dxa" w:w="2160"/>
            <w:shd w:val="clear" w:color="auto" w:fill="F2F7FF"/>
          </w:tcPr>
          <w:p>
            <w:r>
              <w:rPr>
                <w:color w:val="595959"/>
                <w:sz w:val="20"/>
              </w:rPr>
              <w:t>P2-G — 1:10</w:t>
            </w:r>
          </w:p>
        </w:tc>
        <w:tc>
          <w:tcPr>
            <w:tcW w:type="dxa" w:w="1872"/>
            <w:shd w:val="clear" w:color="auto" w:fill="F2F7FF"/>
          </w:tcPr>
          <w:p>
            <w:r>
              <w:rPr>
                <w:color w:val="595959"/>
                <w:sz w:val="20"/>
              </w:rPr>
              <w:t>0.524 ± 0.054 ✗</w:t>
            </w:r>
          </w:p>
        </w:tc>
        <w:tc>
          <w:tcPr>
            <w:tcW w:type="dxa" w:w="2160"/>
            <w:shd w:val="clear" w:color="auto" w:fill="F2F7FF"/>
          </w:tcPr>
          <w:p>
            <w:r>
              <w:rPr>
                <w:color w:val="595959"/>
                <w:sz w:val="20"/>
              </w:rPr>
              <w:t>0.642 ± 0.047 ✗✗</w:t>
            </w:r>
          </w:p>
        </w:tc>
        <w:tc>
          <w:tcPr>
            <w:tcW w:type="dxa" w:w="2160"/>
            <w:shd w:val="clear" w:color="auto" w:fill="F2F7FF"/>
          </w:tcPr>
          <w:p>
            <w:r>
              <w:rPr>
                <w:color w:val="595959"/>
                <w:sz w:val="20"/>
              </w:rPr>
              <w:t>0.837 ± 0.013 ✗✗</w:t>
            </w:r>
          </w:p>
        </w:tc>
        <w:tc>
          <w:tcPr>
            <w:tcW w:type="dxa" w:w="2160"/>
            <w:shd w:val="clear" w:color="auto" w:fill="F2F7FF"/>
          </w:tcPr>
          <w:p>
            <w:r>
              <w:rPr>
                <w:color w:val="595959"/>
                <w:sz w:val="20"/>
              </w:rPr>
              <w:t>0.330 ± 0.032 ✗✗</w:t>
            </w:r>
          </w:p>
        </w:tc>
      </w:tr>
    </w:tbl>
    <w:p/>
    <w:p>
      <w:pPr>
        <w:spacing w:before="40" w:after="80"/>
      </w:pPr>
      <w:r>
        <w:rPr>
          <w:color w:val="595959"/>
          <w:sz w:val="22"/>
        </w:rPr>
        <w:t>✗✗ = significantly worse than C0 (p&lt;0.01);  ✗ = p&lt;0.05.</w:t>
      </w:r>
    </w:p>
    <w:p>
      <w:pPr>
        <w:spacing w:before="240" w:after="40"/>
      </w:pPr>
      <w:r>
        <w:rPr>
          <w:b/>
          <w:color w:val="007078"/>
          <w:sz w:val="26"/>
        </w:rPr>
        <w:t>2.5  Key Findings</w:t>
      </w:r>
    </w:p>
    <w:p>
      <w:pPr>
        <w:spacing w:before="120" w:after="120"/>
        <w:ind w:left="567"/>
        <w:pBdr>
          <w:left w:val="single" w:sz="12" w:space="6" w:color="19762E"/>
        </w:pBdr>
      </w:pPr>
      <w:r>
        <w:rPr>
          <w:i/>
          <w:color w:val="595959"/>
          <w:sz w:val="21"/>
        </w:rPr>
        <w:t>FINDING 1: The negative sampling ratio is the single most impactful lever in Objective 2. The 1:5 ratio delivers yamanishi_e cold_target AUROC 0.706 (+0.268, p&lt;0.01) — the largest single improvement of any experiment across all five phases. The 1:1 baseline gives 0.438, barely above random.</w:t>
      </w:r>
    </w:p>
    <w:p>
      <w:pPr>
        <w:pStyle w:val="ListBullet"/>
        <w:spacing w:before="20" w:after="20"/>
        <w:ind w:left="454"/>
      </w:pPr>
      <w:r>
        <w:rPr>
          <w:color w:val="595959"/>
          <w:sz w:val="22"/>
        </w:rPr>
        <w:t>Cold_target benefits most on both datasets because it is the split where the model cannot memorise protein-specific patterns — more negatives force it to use transferable drug features instead.</w:t>
      </w:r>
    </w:p>
    <w:p>
      <w:pPr>
        <w:pStyle w:val="ListBullet"/>
        <w:spacing w:before="20" w:after="20"/>
        <w:ind w:left="454"/>
      </w:pPr>
      <w:r>
        <w:rPr>
          <w:color w:val="595959"/>
          <w:sz w:val="22"/>
        </w:rPr>
        <w:t>Cold_drug shows no benefit from the ratio change because it already relies on drug features; adding more negatives does not help further.</w:t>
      </w:r>
    </w:p>
    <w:p>
      <w:pPr>
        <w:pStyle w:val="ListBullet"/>
        <w:spacing w:before="20" w:after="20"/>
        <w:ind w:left="454"/>
      </w:pPr>
      <w:r>
        <w:rPr>
          <w:color w:val="595959"/>
          <w:sz w:val="22"/>
        </w:rPr>
        <w:t>The 1:5 ratio is recommended over 1:10: it captures ~70% of the AUROC gain at far lower AUPRC cost (luo_17 cold_target: 1:10 drops AUPRC by 0.372, 1:5 by only 0.037).</w:t>
      </w:r>
    </w:p>
    <w:p>
      <w:pPr>
        <w:spacing w:before="120" w:after="120"/>
        <w:ind w:left="567"/>
        <w:pBdr>
          <w:left w:val="single" w:sz="12" w:space="6" w:color="19762E"/>
        </w:pBdr>
      </w:pPr>
      <w:r>
        <w:rPr>
          <w:i/>
          <w:color w:val="595959"/>
          <w:sz w:val="21"/>
        </w:rPr>
        <w:t>FINDING 2: Loss function choice is irrelevant at fixed ratio. WeightedBCE and Focal Loss with gamma in {1, 2, 3, 5} all produce statistically indistinguishable results. The gain from imbalance-aware training comes entirely from sampling more negatives, not from how those negatives are weighted in the loss.</w:t>
      </w:r>
    </w:p>
    <w:p>
      <w:pPr>
        <w:pStyle w:val="ListBullet"/>
        <w:spacing w:before="20" w:after="20"/>
        <w:ind w:left="454"/>
      </w:pPr>
      <w:r>
        <w:rPr>
          <w:color w:val="595959"/>
          <w:sz w:val="22"/>
        </w:rPr>
        <w:t>This is a useful negative result: practitioners need not search over gamma or loss function type. Simply set the negative ratio to 1:5 and use any focal variant.</w:t>
      </w:r>
    </w:p>
    <w:p>
      <w:r>
        <w:br w:type="page"/>
      </w:r>
    </w:p>
    <w:p>
      <w:pPr>
        <w:spacing w:before="360" w:after="80"/>
        <w:pBdr>
          <w:bottom w:val="single" w:sz="6" w:space="1" w:color="1F497D"/>
        </w:pBdr>
      </w:pPr>
      <w:r>
        <w:rPr>
          <w:b/>
          <w:color w:val="1F497D"/>
          <w:sz w:val="32"/>
        </w:rPr>
        <w:t>3.  Phase 1 — Protein Embedding Size (ESM-2 8M vs. 150M)</w:t>
      </w:r>
    </w:p>
    <w:p>
      <w:pPr>
        <w:spacing w:before="40" w:after="80"/>
      </w:pPr>
      <w:r>
        <w:rPr>
          <w:color w:val="595959"/>
          <w:sz w:val="22"/>
        </w:rPr>
        <w:t>Phase 1 asks whether using a larger protein language model produces meaningfully better protein representations. ESM-2 is a family of transformer models trained on protein sequences to learn amino acid context. The default (C0) uses ESM-2 8M (8 million parameters, 320-dimensional embeddings). Phase 1 tests ESM-2 150M (150 million parameters, 480-dimensional embeddings).</w:t>
      </w:r>
    </w:p>
    <w:p>
      <w:pPr>
        <w:spacing w:before="240" w:after="40"/>
      </w:pPr>
      <w:r>
        <w:rPr>
          <w:b/>
          <w:color w:val="007078"/>
          <w:sz w:val="26"/>
        </w:rPr>
        <w:t>3.1  How It Works</w:t>
      </w:r>
    </w:p>
    <w:p>
      <w:pPr>
        <w:spacing w:before="40" w:after="80"/>
      </w:pPr>
      <w:r>
        <w:rPr>
          <w:color w:val="595959"/>
          <w:sz w:val="22"/>
        </w:rPr>
        <w:t>The 480-dimensional ESM-2 150M embeddings are projected down to 320 dimensions inside the model by a learned linear layer before entering the ProteinEncoder. This means the model architecture is identical — only the input protein features change. Embeddings are generated offline and stored as .npy files; no GPU is needed at training time.</w:t>
      </w:r>
    </w:p>
    <w:p>
      <w:pPr>
        <w:pStyle w:val="ListBullet"/>
        <w:spacing w:before="20" w:after="20"/>
        <w:ind w:left="454"/>
      </w:pPr>
      <w:r>
        <w:rPr>
          <w:color w:val="595959"/>
          <w:sz w:val="22"/>
        </w:rPr>
        <w:t>yamanishi_e uses per-residue embeddings (shape: proteins x residues x 480) fed into the BiGRU path of ProteinEncoder.</w:t>
      </w:r>
    </w:p>
    <w:p>
      <w:pPr>
        <w:pStyle w:val="ListBullet"/>
        <w:spacing w:before="20" w:after="20"/>
        <w:ind w:left="454"/>
      </w:pPr>
      <w:r>
        <w:rPr>
          <w:color w:val="595959"/>
          <w:sz w:val="22"/>
        </w:rPr>
        <w:t>luo_17 uses mean-pooled embeddings (shape: proteins x 480) fed into the linear projection path.</w:t>
      </w:r>
    </w:p>
    <w:p>
      <w:pPr>
        <w:spacing w:before="240" w:after="40"/>
      </w:pPr>
      <w:r>
        <w:rPr>
          <w:b/>
          <w:color w:val="007078"/>
          <w:sz w:val="26"/>
        </w:rPr>
        <w:t>3.2  AUROC and AUPRC Results</w:t>
      </w:r>
    </w:p>
    <w:p>
      <w:pPr>
        <w:spacing w:before="160" w:after="40"/>
      </w:pPr>
      <w:r>
        <w:rPr>
          <w:b/>
          <w:color w:val="1F497D"/>
          <w:sz w:val="22"/>
        </w:rPr>
        <w:t>AUROC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Dataset / 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024"/>
            <w:shd w:val="clear" w:color="auto" w:fill="F2F7FF"/>
          </w:tcPr>
          <w:p>
            <w:r>
              <w:rPr>
                <w:color w:val="595959"/>
                <w:sz w:val="20"/>
              </w:rPr>
              <w:t>yamanishi_e  |  ESM-2 8M (C0)</w:t>
            </w:r>
          </w:p>
        </w:tc>
        <w:tc>
          <w:tcPr>
            <w:tcW w:type="dxa" w:w="1584"/>
            <w:shd w:val="clear" w:color="auto" w:fill="F2F7FF"/>
          </w:tcPr>
          <w:p>
            <w:r>
              <w:rPr>
                <w:color w:val="595959"/>
                <w:sz w:val="20"/>
              </w:rPr>
              <w:t>0.756 ± 0.125</w:t>
            </w:r>
          </w:p>
        </w:tc>
        <w:tc>
          <w:tcPr>
            <w:tcW w:type="dxa" w:w="1584"/>
            <w:shd w:val="clear" w:color="auto" w:fill="F2F7FF"/>
          </w:tcPr>
          <w:p>
            <w:r>
              <w:rPr>
                <w:color w:val="595959"/>
                <w:sz w:val="20"/>
              </w:rPr>
              <w:t>0.774 ± 0.011</w:t>
            </w:r>
          </w:p>
        </w:tc>
        <w:tc>
          <w:tcPr>
            <w:tcW w:type="dxa" w:w="1584"/>
            <w:shd w:val="clear" w:color="auto" w:fill="F2F7FF"/>
          </w:tcPr>
          <w:p>
            <w:r>
              <w:rPr>
                <w:color w:val="595959"/>
                <w:sz w:val="20"/>
              </w:rPr>
              <w:t>0.438 ± 0.045</w:t>
            </w:r>
          </w:p>
        </w:tc>
        <w:tc>
          <w:tcPr>
            <w:tcW w:type="dxa" w:w="1584"/>
            <w:shd w:val="clear" w:color="auto" w:fill="F2F7FF"/>
          </w:tcPr>
          <w:p>
            <w:r>
              <w:rPr>
                <w:color w:val="595959"/>
                <w:sz w:val="20"/>
              </w:rPr>
              <w:t>0.746 ± 0.054</w:t>
            </w:r>
          </w:p>
        </w:tc>
      </w:tr>
      <w:tr>
        <w:tc>
          <w:tcPr>
            <w:tcW w:type="dxa" w:w="3024"/>
            <w:shd w:val="clear" w:color="auto" w:fill="FFFFFF"/>
          </w:tcPr>
          <w:p>
            <w:r>
              <w:rPr>
                <w:color w:val="595959"/>
                <w:sz w:val="20"/>
              </w:rPr>
              <w:t>yamanishi_e  |  ESM-2 150M</w:t>
            </w:r>
          </w:p>
        </w:tc>
        <w:tc>
          <w:tcPr>
            <w:tcW w:type="dxa" w:w="1584"/>
            <w:shd w:val="clear" w:color="auto" w:fill="FFFFFF"/>
          </w:tcPr>
          <w:p>
            <w:r>
              <w:rPr>
                <w:color w:val="595959"/>
                <w:sz w:val="20"/>
              </w:rPr>
              <w:t>0.830 ± 0.040</w:t>
            </w:r>
          </w:p>
        </w:tc>
        <w:tc>
          <w:tcPr>
            <w:tcW w:type="dxa" w:w="1584"/>
            <w:shd w:val="clear" w:color="auto" w:fill="FFFFFF"/>
          </w:tcPr>
          <w:p>
            <w:r>
              <w:rPr>
                <w:color w:val="595959"/>
                <w:sz w:val="20"/>
              </w:rPr>
              <w:t>0.743 ± 0.021</w:t>
            </w:r>
          </w:p>
        </w:tc>
        <w:tc>
          <w:tcPr>
            <w:tcW w:type="dxa" w:w="1584"/>
            <w:shd w:val="clear" w:color="auto" w:fill="FFFFFF"/>
          </w:tcPr>
          <w:p>
            <w:r>
              <w:rPr>
                <w:color w:val="595959"/>
                <w:sz w:val="20"/>
              </w:rPr>
              <w:t>0.378 ± 0.070</w:t>
            </w:r>
          </w:p>
        </w:tc>
        <w:tc>
          <w:tcPr>
            <w:tcW w:type="dxa" w:w="1584"/>
            <w:shd w:val="clear" w:color="auto" w:fill="FFFFFF"/>
          </w:tcPr>
          <w:p>
            <w:r>
              <w:rPr>
                <w:color w:val="595959"/>
                <w:sz w:val="20"/>
              </w:rPr>
              <w:t>0.778 ± 0.024</w:t>
            </w:r>
          </w:p>
        </w:tc>
      </w:tr>
      <w:tr>
        <w:tc>
          <w:tcPr>
            <w:tcW w:type="dxa" w:w="3024"/>
            <w:shd w:val="clear" w:color="auto" w:fill="F2F7FF"/>
          </w:tcPr>
          <w:p>
            <w:r>
              <w:rPr>
                <w:color w:val="595959"/>
                <w:sz w:val="20"/>
              </w:rPr>
              <w:t>luo_17  |  ESM-2 8M (C0)</w:t>
            </w:r>
          </w:p>
        </w:tc>
        <w:tc>
          <w:tcPr>
            <w:tcW w:type="dxa" w:w="1584"/>
            <w:shd w:val="clear" w:color="auto" w:fill="F2F7FF"/>
          </w:tcPr>
          <w:p>
            <w:r>
              <w:rPr>
                <w:color w:val="595959"/>
                <w:sz w:val="20"/>
              </w:rPr>
              <w:t>0.946 ± 0.005</w:t>
            </w:r>
          </w:p>
        </w:tc>
        <w:tc>
          <w:tcPr>
            <w:tcW w:type="dxa" w:w="1584"/>
            <w:shd w:val="clear" w:color="auto" w:fill="F2F7FF"/>
          </w:tcPr>
          <w:p>
            <w:r>
              <w:rPr>
                <w:color w:val="595959"/>
                <w:sz w:val="20"/>
              </w:rPr>
              <w:t>0.913 ± 0.009</w:t>
            </w:r>
          </w:p>
        </w:tc>
        <w:tc>
          <w:tcPr>
            <w:tcW w:type="dxa" w:w="1584"/>
            <w:shd w:val="clear" w:color="auto" w:fill="F2F7FF"/>
          </w:tcPr>
          <w:p>
            <w:r>
              <w:rPr>
                <w:color w:val="595959"/>
                <w:sz w:val="20"/>
              </w:rPr>
              <w:t>0.778 ± 0.013</w:t>
            </w:r>
          </w:p>
        </w:tc>
        <w:tc>
          <w:tcPr>
            <w:tcW w:type="dxa" w:w="1584"/>
            <w:shd w:val="clear" w:color="auto" w:fill="F2F7FF"/>
          </w:tcPr>
          <w:p>
            <w:r>
              <w:rPr>
                <w:color w:val="595959"/>
                <w:sz w:val="20"/>
              </w:rPr>
              <w:t>0.948 ± 0.002</w:t>
            </w:r>
          </w:p>
        </w:tc>
      </w:tr>
      <w:tr>
        <w:tc>
          <w:tcPr>
            <w:tcW w:type="dxa" w:w="3024"/>
            <w:shd w:val="clear" w:color="auto" w:fill="FFFFFF"/>
          </w:tcPr>
          <w:p>
            <w:r>
              <w:rPr>
                <w:color w:val="595959"/>
                <w:sz w:val="20"/>
              </w:rPr>
              <w:t>luo_17  |  ESM-2 150M</w:t>
            </w:r>
          </w:p>
        </w:tc>
        <w:tc>
          <w:tcPr>
            <w:tcW w:type="dxa" w:w="1584"/>
            <w:shd w:val="clear" w:color="auto" w:fill="FFFFFF"/>
          </w:tcPr>
          <w:p>
            <w:r>
              <w:rPr>
                <w:color w:val="595959"/>
                <w:sz w:val="20"/>
              </w:rPr>
              <w:t>0.952 ± 0.006</w:t>
            </w:r>
          </w:p>
        </w:tc>
        <w:tc>
          <w:tcPr>
            <w:tcW w:type="dxa" w:w="1584"/>
            <w:shd w:val="clear" w:color="auto" w:fill="FFFFFF"/>
          </w:tcPr>
          <w:p>
            <w:r>
              <w:rPr>
                <w:color w:val="595959"/>
                <w:sz w:val="20"/>
              </w:rPr>
              <w:t>0.905 ± 0.005</w:t>
            </w:r>
          </w:p>
        </w:tc>
        <w:tc>
          <w:tcPr>
            <w:tcW w:type="dxa" w:w="1584"/>
            <w:shd w:val="clear" w:color="auto" w:fill="FFFFFF"/>
          </w:tcPr>
          <w:p>
            <w:r>
              <w:rPr>
                <w:color w:val="595959"/>
                <w:sz w:val="20"/>
              </w:rPr>
              <w:t>0.847 ± 0.010</w:t>
            </w:r>
          </w:p>
        </w:tc>
        <w:tc>
          <w:tcPr>
            <w:tcW w:type="dxa" w:w="1584"/>
            <w:shd w:val="clear" w:color="auto" w:fill="FFFFFF"/>
          </w:tcPr>
          <w:p>
            <w:r>
              <w:rPr>
                <w:color w:val="595959"/>
                <w:sz w:val="20"/>
              </w:rPr>
              <w:t>0.952 ± 0.003</w:t>
            </w:r>
          </w:p>
        </w:tc>
      </w:tr>
    </w:tbl>
    <w:p/>
    <w:p>
      <w:pPr>
        <w:spacing w:before="160" w:after="40"/>
      </w:pPr>
      <w:r>
        <w:rPr>
          <w:b/>
          <w:color w:val="1F497D"/>
          <w:sz w:val="22"/>
        </w:rPr>
        <w:t>AUPRC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Dataset / 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024"/>
            <w:shd w:val="clear" w:color="auto" w:fill="F2F7FF"/>
          </w:tcPr>
          <w:p>
            <w:r>
              <w:rPr>
                <w:color w:val="595959"/>
                <w:sz w:val="20"/>
              </w:rPr>
              <w:t>yamanishi_e  |  ESM-2 8M (C0)</w:t>
            </w:r>
          </w:p>
        </w:tc>
        <w:tc>
          <w:tcPr>
            <w:tcW w:type="dxa" w:w="1584"/>
            <w:shd w:val="clear" w:color="auto" w:fill="F2F7FF"/>
          </w:tcPr>
          <w:p>
            <w:r>
              <w:rPr>
                <w:color w:val="595959"/>
                <w:sz w:val="20"/>
              </w:rPr>
              <w:t>0.760 ± 0.100</w:t>
            </w:r>
          </w:p>
        </w:tc>
        <w:tc>
          <w:tcPr>
            <w:tcW w:type="dxa" w:w="1584"/>
            <w:shd w:val="clear" w:color="auto" w:fill="F2F7FF"/>
          </w:tcPr>
          <w:p>
            <w:r>
              <w:rPr>
                <w:color w:val="595959"/>
                <w:sz w:val="20"/>
              </w:rPr>
              <w:t>0.786 ± 0.014</w:t>
            </w:r>
          </w:p>
        </w:tc>
        <w:tc>
          <w:tcPr>
            <w:tcW w:type="dxa" w:w="1584"/>
            <w:shd w:val="clear" w:color="auto" w:fill="F2F7FF"/>
          </w:tcPr>
          <w:p>
            <w:r>
              <w:rPr>
                <w:color w:val="595959"/>
                <w:sz w:val="20"/>
              </w:rPr>
              <w:t>0.322 ± 0.022</w:t>
            </w:r>
          </w:p>
        </w:tc>
        <w:tc>
          <w:tcPr>
            <w:tcW w:type="dxa" w:w="1584"/>
            <w:shd w:val="clear" w:color="auto" w:fill="F2F7FF"/>
          </w:tcPr>
          <w:p>
            <w:r>
              <w:rPr>
                <w:color w:val="595959"/>
                <w:sz w:val="20"/>
              </w:rPr>
              <w:t>0.735 ± 0.057</w:t>
            </w:r>
          </w:p>
        </w:tc>
      </w:tr>
      <w:tr>
        <w:tc>
          <w:tcPr>
            <w:tcW w:type="dxa" w:w="3024"/>
            <w:shd w:val="clear" w:color="auto" w:fill="FFFFFF"/>
          </w:tcPr>
          <w:p>
            <w:r>
              <w:rPr>
                <w:color w:val="595959"/>
                <w:sz w:val="20"/>
              </w:rPr>
              <w:t>yamanishi_e  |  ESM-2 150M</w:t>
            </w:r>
          </w:p>
        </w:tc>
        <w:tc>
          <w:tcPr>
            <w:tcW w:type="dxa" w:w="1584"/>
            <w:shd w:val="clear" w:color="auto" w:fill="FFFFFF"/>
          </w:tcPr>
          <w:p>
            <w:r>
              <w:rPr>
                <w:color w:val="595959"/>
                <w:sz w:val="20"/>
              </w:rPr>
              <w:t>0.845 ± 0.033</w:t>
            </w:r>
          </w:p>
        </w:tc>
        <w:tc>
          <w:tcPr>
            <w:tcW w:type="dxa" w:w="1584"/>
            <w:shd w:val="clear" w:color="auto" w:fill="FFFFFF"/>
          </w:tcPr>
          <w:p>
            <w:r>
              <w:rPr>
                <w:color w:val="595959"/>
                <w:sz w:val="20"/>
              </w:rPr>
              <w:t>0.776 ± 0.016</w:t>
            </w:r>
          </w:p>
        </w:tc>
        <w:tc>
          <w:tcPr>
            <w:tcW w:type="dxa" w:w="1584"/>
            <w:shd w:val="clear" w:color="auto" w:fill="FFFFFF"/>
          </w:tcPr>
          <w:p>
            <w:r>
              <w:rPr>
                <w:color w:val="595959"/>
                <w:sz w:val="20"/>
              </w:rPr>
              <w:t>0.294 ± 0.026</w:t>
            </w:r>
          </w:p>
        </w:tc>
        <w:tc>
          <w:tcPr>
            <w:tcW w:type="dxa" w:w="1584"/>
            <w:shd w:val="clear" w:color="auto" w:fill="FFFFFF"/>
          </w:tcPr>
          <w:p>
            <w:r>
              <w:rPr>
                <w:color w:val="595959"/>
                <w:sz w:val="20"/>
              </w:rPr>
              <w:t>0.778 ± 0.019</w:t>
            </w:r>
          </w:p>
        </w:tc>
      </w:tr>
      <w:tr>
        <w:tc>
          <w:tcPr>
            <w:tcW w:type="dxa" w:w="3024"/>
            <w:shd w:val="clear" w:color="auto" w:fill="F2F7FF"/>
          </w:tcPr>
          <w:p>
            <w:r>
              <w:rPr>
                <w:color w:val="595959"/>
                <w:sz w:val="20"/>
              </w:rPr>
              <w:t>luo_17  |  ESM-2 8M (C0)</w:t>
            </w:r>
          </w:p>
        </w:tc>
        <w:tc>
          <w:tcPr>
            <w:tcW w:type="dxa" w:w="1584"/>
            <w:shd w:val="clear" w:color="auto" w:fill="F2F7FF"/>
          </w:tcPr>
          <w:p>
            <w:r>
              <w:rPr>
                <w:color w:val="595959"/>
                <w:sz w:val="20"/>
              </w:rPr>
              <w:t>0.942 ± 0.004</w:t>
            </w:r>
          </w:p>
        </w:tc>
        <w:tc>
          <w:tcPr>
            <w:tcW w:type="dxa" w:w="1584"/>
            <w:shd w:val="clear" w:color="auto" w:fill="F2F7FF"/>
          </w:tcPr>
          <w:p>
            <w:r>
              <w:rPr>
                <w:color w:val="595959"/>
                <w:sz w:val="20"/>
              </w:rPr>
              <w:t>0.874 ± 0.017</w:t>
            </w:r>
          </w:p>
        </w:tc>
        <w:tc>
          <w:tcPr>
            <w:tcW w:type="dxa" w:w="1584"/>
            <w:shd w:val="clear" w:color="auto" w:fill="F2F7FF"/>
          </w:tcPr>
          <w:p>
            <w:r>
              <w:rPr>
                <w:color w:val="595959"/>
                <w:sz w:val="20"/>
              </w:rPr>
              <w:t>0.702 ± 0.011</w:t>
            </w:r>
          </w:p>
        </w:tc>
        <w:tc>
          <w:tcPr>
            <w:tcW w:type="dxa" w:w="1584"/>
            <w:shd w:val="clear" w:color="auto" w:fill="F2F7FF"/>
          </w:tcPr>
          <w:p>
            <w:r>
              <w:rPr>
                <w:color w:val="595959"/>
                <w:sz w:val="20"/>
              </w:rPr>
              <w:t>0.934 ± 0.005</w:t>
            </w:r>
          </w:p>
        </w:tc>
      </w:tr>
      <w:tr>
        <w:tc>
          <w:tcPr>
            <w:tcW w:type="dxa" w:w="3024"/>
            <w:shd w:val="clear" w:color="auto" w:fill="FFFFFF"/>
          </w:tcPr>
          <w:p>
            <w:r>
              <w:rPr>
                <w:color w:val="595959"/>
                <w:sz w:val="20"/>
              </w:rPr>
              <w:t>luo_17  |  ESM-2 150M</w:t>
            </w:r>
          </w:p>
        </w:tc>
        <w:tc>
          <w:tcPr>
            <w:tcW w:type="dxa" w:w="1584"/>
            <w:shd w:val="clear" w:color="auto" w:fill="FFFFFF"/>
          </w:tcPr>
          <w:p>
            <w:r>
              <w:rPr>
                <w:color w:val="595959"/>
                <w:sz w:val="20"/>
              </w:rPr>
              <w:t>0.944 ± 0.008</w:t>
            </w:r>
          </w:p>
        </w:tc>
        <w:tc>
          <w:tcPr>
            <w:tcW w:type="dxa" w:w="1584"/>
            <w:shd w:val="clear" w:color="auto" w:fill="FFFFFF"/>
          </w:tcPr>
          <w:p>
            <w:r>
              <w:rPr>
                <w:color w:val="595959"/>
                <w:sz w:val="20"/>
              </w:rPr>
              <w:t>0.865 ± 0.012</w:t>
            </w:r>
          </w:p>
        </w:tc>
        <w:tc>
          <w:tcPr>
            <w:tcW w:type="dxa" w:w="1584"/>
            <w:shd w:val="clear" w:color="auto" w:fill="FFFFFF"/>
          </w:tcPr>
          <w:p>
            <w:r>
              <w:rPr>
                <w:color w:val="595959"/>
                <w:sz w:val="20"/>
              </w:rPr>
              <w:t>0.798 ± 0.016</w:t>
            </w:r>
          </w:p>
        </w:tc>
        <w:tc>
          <w:tcPr>
            <w:tcW w:type="dxa" w:w="1584"/>
            <w:shd w:val="clear" w:color="auto" w:fill="FFFFFF"/>
          </w:tcPr>
          <w:p>
            <w:r>
              <w:rPr>
                <w:color w:val="595959"/>
                <w:sz w:val="20"/>
              </w:rPr>
              <w:t>0.951 ± 0.003</w:t>
            </w:r>
          </w:p>
        </w:tc>
      </w:tr>
    </w:tbl>
    <w:p/>
    <w:p>
      <w:pPr>
        <w:spacing w:before="160" w:after="40"/>
      </w:pPr>
      <w:r>
        <w:rPr>
          <w:b/>
          <w:color w:val="1F497D"/>
          <w:sz w:val="22"/>
        </w:rPr>
        <w:t>Statistical significance vs. C0</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84"/>
            <w:shd w:val="clear" w:color="auto" w:fill="1F497D"/>
          </w:tcPr>
          <w:p>
            <w:r>
              <w:rPr>
                <w:b/>
                <w:color w:val="FFFFFF"/>
                <w:sz w:val="20"/>
              </w:rPr>
              <w:t>Dataset</w:t>
            </w:r>
          </w:p>
        </w:tc>
        <w:tc>
          <w:tcPr>
            <w:tcW w:type="dxa" w:w="1152"/>
            <w:shd w:val="clear" w:color="auto" w:fill="1F497D"/>
          </w:tcPr>
          <w:p>
            <w:r>
              <w:rPr>
                <w:b/>
                <w:color w:val="FFFFFF"/>
                <w:sz w:val="20"/>
              </w:rPr>
              <w:t>Metric</w:t>
            </w:r>
          </w:p>
        </w:tc>
        <w:tc>
          <w:tcPr>
            <w:tcW w:type="dxa" w:w="1728"/>
            <w:shd w:val="clear" w:color="auto" w:fill="1F497D"/>
          </w:tcPr>
          <w:p>
            <w:r>
              <w:rPr>
                <w:b/>
                <w:color w:val="FFFFFF"/>
                <w:sz w:val="20"/>
              </w:rPr>
              <w:t>random</w:t>
            </w:r>
          </w:p>
        </w:tc>
        <w:tc>
          <w:tcPr>
            <w:tcW w:type="dxa" w:w="2016"/>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1872"/>
            <w:shd w:val="clear" w:color="auto" w:fill="1F497D"/>
          </w:tcPr>
          <w:p>
            <w:r>
              <w:rPr>
                <w:b/>
                <w:color w:val="FFFFFF"/>
                <w:sz w:val="20"/>
              </w:rPr>
              <w:t>cold_pair</w:t>
            </w:r>
          </w:p>
        </w:tc>
      </w:tr>
      <w:tr>
        <w:tc>
          <w:tcPr>
            <w:tcW w:type="dxa" w:w="1584"/>
            <w:shd w:val="clear" w:color="auto" w:fill="F2F7FF"/>
          </w:tcPr>
          <w:p>
            <w:r>
              <w:rPr>
                <w:color w:val="595959"/>
                <w:sz w:val="20"/>
              </w:rPr>
              <w:t>yamanishi_e</w:t>
            </w:r>
          </w:p>
        </w:tc>
        <w:tc>
          <w:tcPr>
            <w:tcW w:type="dxa" w:w="1152"/>
            <w:shd w:val="clear" w:color="auto" w:fill="F2F7FF"/>
          </w:tcPr>
          <w:p>
            <w:r>
              <w:rPr>
                <w:color w:val="595959"/>
                <w:sz w:val="20"/>
              </w:rPr>
              <w:t>AUROC</w:t>
            </w:r>
          </w:p>
        </w:tc>
        <w:tc>
          <w:tcPr>
            <w:tcW w:type="dxa" w:w="1728"/>
            <w:shd w:val="clear" w:color="auto" w:fill="F2F7FF"/>
          </w:tcPr>
          <w:p>
            <w:r>
              <w:rPr>
                <w:color w:val="595959"/>
                <w:sz w:val="20"/>
              </w:rPr>
              <w:t>+0.074 n.s.</w:t>
            </w:r>
          </w:p>
        </w:tc>
        <w:tc>
          <w:tcPr>
            <w:tcW w:type="dxa" w:w="2016"/>
            <w:shd w:val="clear" w:color="auto" w:fill="F2F7FF"/>
          </w:tcPr>
          <w:p>
            <w:r>
              <w:rPr>
                <w:color w:val="595959"/>
                <w:sz w:val="20"/>
              </w:rPr>
              <w:t>−0.031 n.s.</w:t>
            </w:r>
          </w:p>
        </w:tc>
        <w:tc>
          <w:tcPr>
            <w:tcW w:type="dxa" w:w="2016"/>
            <w:shd w:val="clear" w:color="auto" w:fill="F2F7FF"/>
          </w:tcPr>
          <w:p>
            <w:r>
              <w:rPr>
                <w:color w:val="595959"/>
                <w:sz w:val="20"/>
              </w:rPr>
              <w:t>−0.060 n.s.</w:t>
            </w:r>
          </w:p>
        </w:tc>
        <w:tc>
          <w:tcPr>
            <w:tcW w:type="dxa" w:w="1872"/>
            <w:shd w:val="clear" w:color="auto" w:fill="F2F7FF"/>
          </w:tcPr>
          <w:p>
            <w:r>
              <w:rPr>
                <w:color w:val="595959"/>
                <w:sz w:val="20"/>
              </w:rPr>
              <w:t>+0.032 n.s.</w:t>
            </w:r>
          </w:p>
        </w:tc>
      </w:tr>
      <w:tr>
        <w:tc>
          <w:tcPr>
            <w:tcW w:type="dxa" w:w="1584"/>
            <w:shd w:val="clear" w:color="auto" w:fill="FFFFFF"/>
          </w:tcPr>
          <w:p>
            <w:r>
              <w:rPr>
                <w:color w:val="595959"/>
                <w:sz w:val="20"/>
              </w:rPr>
              <w:t>yamanishi_e</w:t>
            </w:r>
          </w:p>
        </w:tc>
        <w:tc>
          <w:tcPr>
            <w:tcW w:type="dxa" w:w="1152"/>
            <w:shd w:val="clear" w:color="auto" w:fill="FFFFFF"/>
          </w:tcPr>
          <w:p>
            <w:r>
              <w:rPr>
                <w:color w:val="595959"/>
                <w:sz w:val="20"/>
              </w:rPr>
              <w:t>AUPRC</w:t>
            </w:r>
          </w:p>
        </w:tc>
        <w:tc>
          <w:tcPr>
            <w:tcW w:type="dxa" w:w="1728"/>
            <w:shd w:val="clear" w:color="auto" w:fill="FFFFFF"/>
          </w:tcPr>
          <w:p>
            <w:r>
              <w:rPr>
                <w:color w:val="595959"/>
                <w:sz w:val="20"/>
              </w:rPr>
              <w:t>+0.085 n.s.</w:t>
            </w:r>
          </w:p>
        </w:tc>
        <w:tc>
          <w:tcPr>
            <w:tcW w:type="dxa" w:w="2016"/>
            <w:shd w:val="clear" w:color="auto" w:fill="FFFFFF"/>
          </w:tcPr>
          <w:p>
            <w:r>
              <w:rPr>
                <w:color w:val="595959"/>
                <w:sz w:val="20"/>
              </w:rPr>
              <w:t>−0.010 n.s.</w:t>
            </w:r>
          </w:p>
        </w:tc>
        <w:tc>
          <w:tcPr>
            <w:tcW w:type="dxa" w:w="2016"/>
            <w:shd w:val="clear" w:color="auto" w:fill="FFFFFF"/>
          </w:tcPr>
          <w:p>
            <w:r>
              <w:rPr>
                <w:color w:val="595959"/>
                <w:sz w:val="20"/>
              </w:rPr>
              <w:t>−0.028 n.s.</w:t>
            </w:r>
          </w:p>
        </w:tc>
        <w:tc>
          <w:tcPr>
            <w:tcW w:type="dxa" w:w="1872"/>
            <w:shd w:val="clear" w:color="auto" w:fill="FFFFFF"/>
          </w:tcPr>
          <w:p>
            <w:r>
              <w:rPr>
                <w:color w:val="595959"/>
                <w:sz w:val="20"/>
              </w:rPr>
              <w:t>+0.042 n.s.</w:t>
            </w:r>
          </w:p>
        </w:tc>
      </w:tr>
      <w:tr>
        <w:tc>
          <w:tcPr>
            <w:tcW w:type="dxa" w:w="1584"/>
            <w:shd w:val="clear" w:color="auto" w:fill="F2F7FF"/>
          </w:tcPr>
          <w:p>
            <w:r>
              <w:rPr>
                <w:color w:val="595959"/>
                <w:sz w:val="20"/>
              </w:rPr>
              <w:t>luo_17</w:t>
            </w:r>
          </w:p>
        </w:tc>
        <w:tc>
          <w:tcPr>
            <w:tcW w:type="dxa" w:w="1152"/>
            <w:shd w:val="clear" w:color="auto" w:fill="F2F7FF"/>
          </w:tcPr>
          <w:p>
            <w:r>
              <w:rPr>
                <w:color w:val="595959"/>
                <w:sz w:val="20"/>
              </w:rPr>
              <w:t>AUROC</w:t>
            </w:r>
          </w:p>
        </w:tc>
        <w:tc>
          <w:tcPr>
            <w:tcW w:type="dxa" w:w="1728"/>
            <w:shd w:val="clear" w:color="auto" w:fill="F2F7FF"/>
          </w:tcPr>
          <w:p>
            <w:r>
              <w:rPr>
                <w:color w:val="595959"/>
                <w:sz w:val="20"/>
              </w:rPr>
              <w:t>+0.006 n.s.</w:t>
            </w:r>
          </w:p>
        </w:tc>
        <w:tc>
          <w:tcPr>
            <w:tcW w:type="dxa" w:w="2016"/>
            <w:shd w:val="clear" w:color="auto" w:fill="F2F7FF"/>
          </w:tcPr>
          <w:p>
            <w:r>
              <w:rPr>
                <w:color w:val="595959"/>
                <w:sz w:val="20"/>
              </w:rPr>
              <w:t>−0.008 p&lt;0.05 ✗</w:t>
            </w:r>
          </w:p>
        </w:tc>
        <w:tc>
          <w:tcPr>
            <w:tcW w:type="dxa" w:w="2016"/>
            <w:shd w:val="clear" w:color="auto" w:fill="F2F7FF"/>
          </w:tcPr>
          <w:p>
            <w:r>
              <w:rPr>
                <w:color w:val="595959"/>
                <w:sz w:val="20"/>
              </w:rPr>
              <w:t>+0.069 p&lt;0.01 ✓✓</w:t>
            </w:r>
          </w:p>
        </w:tc>
        <w:tc>
          <w:tcPr>
            <w:tcW w:type="dxa" w:w="1872"/>
            <w:shd w:val="clear" w:color="auto" w:fill="F2F7FF"/>
          </w:tcPr>
          <w:p>
            <w:r>
              <w:rPr>
                <w:color w:val="595959"/>
                <w:sz w:val="20"/>
              </w:rPr>
              <w:t>+0.004 n.s.</w:t>
            </w:r>
          </w:p>
        </w:tc>
      </w:tr>
      <w:tr>
        <w:tc>
          <w:tcPr>
            <w:tcW w:type="dxa" w:w="1584"/>
            <w:shd w:val="clear" w:color="auto" w:fill="FFFFFF"/>
          </w:tcPr>
          <w:p>
            <w:r>
              <w:rPr>
                <w:color w:val="595959"/>
                <w:sz w:val="20"/>
              </w:rPr>
              <w:t>luo_17</w:t>
            </w:r>
          </w:p>
        </w:tc>
        <w:tc>
          <w:tcPr>
            <w:tcW w:type="dxa" w:w="1152"/>
            <w:shd w:val="clear" w:color="auto" w:fill="FFFFFF"/>
          </w:tcPr>
          <w:p>
            <w:r>
              <w:rPr>
                <w:color w:val="595959"/>
                <w:sz w:val="20"/>
              </w:rPr>
              <w:t>AUPRC</w:t>
            </w:r>
          </w:p>
        </w:tc>
        <w:tc>
          <w:tcPr>
            <w:tcW w:type="dxa" w:w="1728"/>
            <w:shd w:val="clear" w:color="auto" w:fill="FFFFFF"/>
          </w:tcPr>
          <w:p>
            <w:r>
              <w:rPr>
                <w:color w:val="595959"/>
                <w:sz w:val="20"/>
              </w:rPr>
              <w:t>+0.002 n.s.</w:t>
            </w:r>
          </w:p>
        </w:tc>
        <w:tc>
          <w:tcPr>
            <w:tcW w:type="dxa" w:w="2016"/>
            <w:shd w:val="clear" w:color="auto" w:fill="FFFFFF"/>
          </w:tcPr>
          <w:p>
            <w:r>
              <w:rPr>
                <w:color w:val="595959"/>
                <w:sz w:val="20"/>
              </w:rPr>
              <w:t>−0.009 n.s.</w:t>
            </w:r>
          </w:p>
        </w:tc>
        <w:tc>
          <w:tcPr>
            <w:tcW w:type="dxa" w:w="2016"/>
            <w:shd w:val="clear" w:color="auto" w:fill="FFFFFF"/>
          </w:tcPr>
          <w:p>
            <w:r>
              <w:rPr>
                <w:color w:val="595959"/>
                <w:sz w:val="20"/>
              </w:rPr>
              <w:t>+0.096 p&lt;0.01 ✓✓</w:t>
            </w:r>
          </w:p>
        </w:tc>
        <w:tc>
          <w:tcPr>
            <w:tcW w:type="dxa" w:w="1872"/>
            <w:shd w:val="clear" w:color="auto" w:fill="FFFFFF"/>
          </w:tcPr>
          <w:p>
            <w:r>
              <w:rPr>
                <w:color w:val="595959"/>
                <w:sz w:val="20"/>
              </w:rPr>
              <w:t>+0.017 p&lt;0.01 ✓✓</w:t>
            </w:r>
          </w:p>
        </w:tc>
      </w:tr>
    </w:tbl>
    <w:p/>
    <w:p>
      <w:pPr>
        <w:spacing w:before="240" w:after="40"/>
      </w:pPr>
      <w:r>
        <w:rPr>
          <w:b/>
          <w:color w:val="007078"/>
          <w:sz w:val="26"/>
        </w:rPr>
        <w:t>3.3  Key Findings</w:t>
      </w:r>
    </w:p>
    <w:p>
      <w:pPr>
        <w:spacing w:before="120" w:after="120"/>
        <w:ind w:left="567"/>
        <w:pBdr>
          <w:left w:val="single" w:sz="12" w:space="6" w:color="19762E"/>
        </w:pBdr>
      </w:pPr>
      <w:r>
        <w:rPr>
          <w:i/>
          <w:color w:val="595959"/>
          <w:sz w:val="21"/>
        </w:rPr>
        <w:t>FINDING 3: ESM-2 150M significantly improves luo_17 cold_target (AUROC +0.069, p&lt;0.01; AUPRC +0.096, p&lt;0.01). This is the second-largest statistically significant improvement of any single intervention in Objective 2.</w:t>
      </w:r>
    </w:p>
    <w:p>
      <w:pPr>
        <w:pStyle w:val="ListBullet"/>
        <w:spacing w:before="20" w:after="20"/>
        <w:ind w:left="454"/>
      </w:pPr>
      <w:r>
        <w:rPr>
          <w:color w:val="595959"/>
          <w:sz w:val="22"/>
        </w:rPr>
        <w:t>luo_17 has 1,512 proteins — large enough for richer protein representations to meaningfully improve generalisation to unseen proteins (cold_target).</w:t>
      </w:r>
    </w:p>
    <w:p>
      <w:pPr>
        <w:pStyle w:val="ListBullet"/>
        <w:spacing w:before="20" w:after="20"/>
        <w:ind w:left="454"/>
      </w:pPr>
      <w:r>
        <w:rPr>
          <w:color w:val="595959"/>
          <w:sz w:val="22"/>
        </w:rPr>
        <w:t>yamanishi_e has only 89 proteins (726 training pairs). The dataset is too small for the ESM-2 150M benefit to be statistically detectable. All yamanishi_e results are n.s. despite numerically positive trends.</w:t>
      </w:r>
    </w:p>
    <w:p>
      <w:pPr>
        <w:pStyle w:val="ListBullet"/>
        <w:spacing w:before="20" w:after="20"/>
        <w:ind w:left="454"/>
      </w:pPr>
      <w:r>
        <w:rPr>
          <w:color w:val="595959"/>
          <w:sz w:val="22"/>
        </w:rPr>
        <w:t>The slight luo_17 cold_drug degradation (−0.008, p&lt;0.05) is a small, borderline result and may reflect a minor conflict between the 480→320 projection and the drug-feature-dominated cold_drug signal.</w:t>
      </w:r>
    </w:p>
    <w:p>
      <w:pPr>
        <w:spacing w:before="120" w:after="120"/>
        <w:ind w:left="567"/>
        <w:pBdr>
          <w:left w:val="single" w:sz="12" w:space="6" w:color="19762E"/>
        </w:pBdr>
      </w:pPr>
      <w:r>
        <w:rPr>
          <w:i/>
          <w:color w:val="595959"/>
          <w:sz w:val="21"/>
        </w:rPr>
        <w:t>FINDING 4: Dataset size mediates the benefit of a larger PLM. ESM-2 150M is recommended for large-dataset cold-target evaluation. For small benchmarks, ESM-2 8M is sufficient and faster.</w:t>
      </w:r>
    </w:p>
    <w:p>
      <w:r>
        <w:br w:type="page"/>
      </w:r>
    </w:p>
    <w:p>
      <w:pPr>
        <w:spacing w:before="360" w:after="80"/>
        <w:pBdr>
          <w:bottom w:val="single" w:sz="6" w:space="1" w:color="1F497D"/>
        </w:pBdr>
      </w:pPr>
      <w:r>
        <w:rPr>
          <w:b/>
          <w:color w:val="1F497D"/>
          <w:sz w:val="32"/>
        </w:rPr>
        <w:t>4.  Phase 3 — BindingDB Pretraining</w:t>
      </w:r>
    </w:p>
    <w:p>
      <w:pPr>
        <w:spacing w:before="40" w:after="80"/>
      </w:pPr>
      <w:r>
        <w:rPr>
          <w:color w:val="595959"/>
          <w:sz w:val="22"/>
        </w:rPr>
        <w:t>Phase 3 tests whether pretraining on a large external dataset before fine-tuning on the target benchmarks improves performance. The idea: if the model sees hundreds of thousands of drug-protein pairs first, it should learn better general-purpose drug and protein representations that transfer to the specific target datasets.</w:t>
      </w:r>
    </w:p>
    <w:p>
      <w:pPr>
        <w:spacing w:before="240" w:after="40"/>
      </w:pPr>
      <w:r>
        <w:rPr>
          <w:b/>
          <w:color w:val="007078"/>
          <w:sz w:val="26"/>
        </w:rPr>
        <w:t>4.1  BindingDB Subset Construction</w:t>
      </w:r>
    </w:p>
    <w:p>
      <w:pPr>
        <w:spacing w:before="40" w:after="80"/>
      </w:pPr>
      <w:r>
        <w:rPr>
          <w:color w:val="595959"/>
          <w:sz w:val="22"/>
        </w:rPr>
        <w:t>A 50,000-pair balanced subset was sampled from BindingDB (1:1 positive:negative). After processing 210 chunked graph files and filtering to proteins with available ESM-2 8M embeddings, 49,499 pairs remained:</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1F497D"/>
          </w:tcPr>
          <w:p>
            <w:r>
              <w:rPr>
                <w:b/>
                <w:color w:val="FFFFFF"/>
                <w:sz w:val="20"/>
              </w:rPr>
              <w:t>Split</w:t>
            </w:r>
          </w:p>
        </w:tc>
        <w:tc>
          <w:tcPr>
            <w:tcW w:type="dxa" w:w="1728"/>
            <w:shd w:val="clear" w:color="auto" w:fill="1F497D"/>
          </w:tcPr>
          <w:p>
            <w:r>
              <w:rPr>
                <w:b/>
                <w:color w:val="FFFFFF"/>
                <w:sz w:val="20"/>
              </w:rPr>
              <w:t>Pairs</w:t>
            </w:r>
          </w:p>
        </w:tc>
        <w:tc>
          <w:tcPr>
            <w:tcW w:type="dxa" w:w="1728"/>
            <w:shd w:val="clear" w:color="auto" w:fill="1F497D"/>
          </w:tcPr>
          <w:p>
            <w:r>
              <w:rPr>
                <w:b/>
                <w:color w:val="FFFFFF"/>
                <w:sz w:val="20"/>
              </w:rPr>
              <w:t>Positive</w:t>
            </w:r>
          </w:p>
        </w:tc>
        <w:tc>
          <w:tcPr>
            <w:tcW w:type="dxa" w:w="1728"/>
            <w:shd w:val="clear" w:color="auto" w:fill="1F497D"/>
          </w:tcPr>
          <w:p>
            <w:r>
              <w:rPr>
                <w:b/>
                <w:color w:val="FFFFFF"/>
                <w:sz w:val="20"/>
              </w:rPr>
              <w:t>Negative</w:t>
            </w:r>
          </w:p>
        </w:tc>
      </w:tr>
      <w:tr>
        <w:tc>
          <w:tcPr>
            <w:tcW w:type="dxa" w:w="1728"/>
            <w:shd w:val="clear" w:color="auto" w:fill="F2F7FF"/>
          </w:tcPr>
          <w:p>
            <w:r>
              <w:rPr>
                <w:color w:val="595959"/>
                <w:sz w:val="20"/>
              </w:rPr>
              <w:t>Train</w:t>
            </w:r>
          </w:p>
        </w:tc>
        <w:tc>
          <w:tcPr>
            <w:tcW w:type="dxa" w:w="1728"/>
            <w:shd w:val="clear" w:color="auto" w:fill="F2F7FF"/>
          </w:tcPr>
          <w:p>
            <w:r>
              <w:rPr>
                <w:color w:val="595959"/>
                <w:sz w:val="20"/>
              </w:rPr>
              <w:t>34,651</w:t>
            </w:r>
          </w:p>
        </w:tc>
        <w:tc>
          <w:tcPr>
            <w:tcW w:type="dxa" w:w="1728"/>
            <w:shd w:val="clear" w:color="auto" w:fill="F2F7FF"/>
          </w:tcPr>
          <w:p>
            <w:r>
              <w:rPr>
                <w:color w:val="595959"/>
                <w:sz w:val="20"/>
              </w:rPr>
              <w:t>17,261</w:t>
            </w:r>
          </w:p>
        </w:tc>
        <w:tc>
          <w:tcPr>
            <w:tcW w:type="dxa" w:w="1728"/>
            <w:shd w:val="clear" w:color="auto" w:fill="F2F7FF"/>
          </w:tcPr>
          <w:p>
            <w:r>
              <w:rPr>
                <w:color w:val="595959"/>
                <w:sz w:val="20"/>
              </w:rPr>
              <w:t>17,390</w:t>
            </w:r>
          </w:p>
        </w:tc>
      </w:tr>
      <w:tr>
        <w:tc>
          <w:tcPr>
            <w:tcW w:type="dxa" w:w="1728"/>
            <w:shd w:val="clear" w:color="auto" w:fill="FFFFFF"/>
          </w:tcPr>
          <w:p>
            <w:r>
              <w:rPr>
                <w:color w:val="595959"/>
                <w:sz w:val="20"/>
              </w:rPr>
              <w:t>Val</w:t>
            </w:r>
          </w:p>
        </w:tc>
        <w:tc>
          <w:tcPr>
            <w:tcW w:type="dxa" w:w="1728"/>
            <w:shd w:val="clear" w:color="auto" w:fill="FFFFFF"/>
          </w:tcPr>
          <w:p>
            <w:r>
              <w:rPr>
                <w:color w:val="595959"/>
                <w:sz w:val="20"/>
              </w:rPr>
              <w:t>7,424</w:t>
            </w:r>
          </w:p>
        </w:tc>
        <w:tc>
          <w:tcPr>
            <w:tcW w:type="dxa" w:w="1728"/>
            <w:shd w:val="clear" w:color="auto" w:fill="FFFFFF"/>
          </w:tcPr>
          <w:p>
            <w:r>
              <w:rPr>
                <w:color w:val="595959"/>
                <w:sz w:val="20"/>
              </w:rPr>
              <w:t>3,708</w:t>
            </w:r>
          </w:p>
        </w:tc>
        <w:tc>
          <w:tcPr>
            <w:tcW w:type="dxa" w:w="1728"/>
            <w:shd w:val="clear" w:color="auto" w:fill="FFFFFF"/>
          </w:tcPr>
          <w:p>
            <w:r>
              <w:rPr>
                <w:color w:val="595959"/>
                <w:sz w:val="20"/>
              </w:rPr>
              <w:t>3,716</w:t>
            </w:r>
          </w:p>
        </w:tc>
      </w:tr>
      <w:tr>
        <w:tc>
          <w:tcPr>
            <w:tcW w:type="dxa" w:w="1728"/>
            <w:shd w:val="clear" w:color="auto" w:fill="F2F7FF"/>
          </w:tcPr>
          <w:p>
            <w:r>
              <w:rPr>
                <w:color w:val="595959"/>
                <w:sz w:val="20"/>
              </w:rPr>
              <w:t>Test</w:t>
            </w:r>
          </w:p>
        </w:tc>
        <w:tc>
          <w:tcPr>
            <w:tcW w:type="dxa" w:w="1728"/>
            <w:shd w:val="clear" w:color="auto" w:fill="F2F7FF"/>
          </w:tcPr>
          <w:p>
            <w:r>
              <w:rPr>
                <w:color w:val="595959"/>
                <w:sz w:val="20"/>
              </w:rPr>
              <w:t>7,424</w:t>
            </w:r>
          </w:p>
        </w:tc>
        <w:tc>
          <w:tcPr>
            <w:tcW w:type="dxa" w:w="1728"/>
            <w:shd w:val="clear" w:color="auto" w:fill="F2F7FF"/>
          </w:tcPr>
          <w:p>
            <w:r>
              <w:rPr>
                <w:color w:val="595959"/>
                <w:sz w:val="20"/>
              </w:rPr>
              <w:t>3,707</w:t>
            </w:r>
          </w:p>
        </w:tc>
        <w:tc>
          <w:tcPr>
            <w:tcW w:type="dxa" w:w="1728"/>
            <w:shd w:val="clear" w:color="auto" w:fill="F2F7FF"/>
          </w:tcPr>
          <w:p>
            <w:r>
              <w:rPr>
                <w:color w:val="595959"/>
                <w:sz w:val="20"/>
              </w:rPr>
              <w:t>3,717</w:t>
            </w:r>
          </w:p>
        </w:tc>
      </w:tr>
      <w:tr>
        <w:tc>
          <w:tcPr>
            <w:tcW w:type="dxa" w:w="1728"/>
            <w:shd w:val="clear" w:color="auto" w:fill="FFFFFF"/>
          </w:tcPr>
          <w:p>
            <w:r>
              <w:rPr>
                <w:color w:val="595959"/>
                <w:sz w:val="20"/>
              </w:rPr>
              <w:t>Total</w:t>
            </w:r>
          </w:p>
        </w:tc>
        <w:tc>
          <w:tcPr>
            <w:tcW w:type="dxa" w:w="1728"/>
            <w:shd w:val="clear" w:color="auto" w:fill="FFFFFF"/>
          </w:tcPr>
          <w:p>
            <w:r>
              <w:rPr>
                <w:color w:val="595959"/>
                <w:sz w:val="20"/>
              </w:rPr>
              <w:t>49,499</w:t>
            </w:r>
          </w:p>
        </w:tc>
        <w:tc>
          <w:tcPr>
            <w:tcW w:type="dxa" w:w="1728"/>
            <w:shd w:val="clear" w:color="auto" w:fill="FFFFFF"/>
          </w:tcPr>
          <w:p>
            <w:r>
              <w:rPr>
                <w:color w:val="595959"/>
                <w:sz w:val="20"/>
              </w:rPr>
              <w:t>24,676</w:t>
            </w:r>
          </w:p>
        </w:tc>
        <w:tc>
          <w:tcPr>
            <w:tcW w:type="dxa" w:w="1728"/>
            <w:shd w:val="clear" w:color="auto" w:fill="FFFFFF"/>
          </w:tcPr>
          <w:p>
            <w:r>
              <w:rPr>
                <w:color w:val="595959"/>
                <w:sz w:val="20"/>
              </w:rPr>
              <w:t>24,823</w:t>
            </w:r>
          </w:p>
        </w:tc>
      </w:tr>
    </w:tbl>
    <w:p/>
    <w:p>
      <w:pPr>
        <w:spacing w:before="40" w:after="80"/>
      </w:pPr>
      <w:r>
        <w:rPr>
          <w:color w:val="595959"/>
          <w:sz w:val="22"/>
        </w:rPr>
        <w:t>Pretraining ran for 50 epochs (best at epoch 42): test AUROC 0.728, AUPRC 0.715. Fine-tuning (P3-A) loaded the pretrained drug encoder and cross-attention weights, re-initialised the task head, and trained on yamanishi_e and luo_17 (lr=1e-4, 4 splits x 5 seeds = 40 runs per dataset, 41 total runs including pretraining).</w:t>
      </w:r>
    </w:p>
    <w:p>
      <w:pPr>
        <w:spacing w:before="240" w:after="40"/>
      </w:pPr>
      <w:r>
        <w:rPr>
          <w:b/>
          <w:color w:val="007078"/>
          <w:sz w:val="26"/>
        </w:rPr>
        <w:t>4.2  Results</w:t>
      </w:r>
    </w:p>
    <w:p>
      <w:pPr>
        <w:spacing w:before="160" w:after="40"/>
      </w:pPr>
      <w:r>
        <w:rPr>
          <w:b/>
          <w:color w:val="1F497D"/>
          <w:sz w:val="22"/>
        </w:rPr>
        <w:t>AUROC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Dataset / 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024"/>
            <w:shd w:val="clear" w:color="auto" w:fill="F2F7FF"/>
          </w:tcPr>
          <w:p>
            <w:r>
              <w:rPr>
                <w:color w:val="595959"/>
                <w:sz w:val="20"/>
              </w:rPr>
              <w:t>yamanishi_e  |  C0 (scratch)</w:t>
            </w:r>
          </w:p>
        </w:tc>
        <w:tc>
          <w:tcPr>
            <w:tcW w:type="dxa" w:w="1584"/>
            <w:shd w:val="clear" w:color="auto" w:fill="F2F7FF"/>
          </w:tcPr>
          <w:p>
            <w:r>
              <w:rPr>
                <w:color w:val="595959"/>
                <w:sz w:val="20"/>
              </w:rPr>
              <w:t>0.756 ± 0.125</w:t>
            </w:r>
          </w:p>
        </w:tc>
        <w:tc>
          <w:tcPr>
            <w:tcW w:type="dxa" w:w="1584"/>
            <w:shd w:val="clear" w:color="auto" w:fill="F2F7FF"/>
          </w:tcPr>
          <w:p>
            <w:r>
              <w:rPr>
                <w:color w:val="595959"/>
                <w:sz w:val="20"/>
              </w:rPr>
              <w:t>0.774 ± 0.011</w:t>
            </w:r>
          </w:p>
        </w:tc>
        <w:tc>
          <w:tcPr>
            <w:tcW w:type="dxa" w:w="1584"/>
            <w:shd w:val="clear" w:color="auto" w:fill="F2F7FF"/>
          </w:tcPr>
          <w:p>
            <w:r>
              <w:rPr>
                <w:color w:val="595959"/>
                <w:sz w:val="20"/>
              </w:rPr>
              <w:t>0.438 ± 0.045</w:t>
            </w:r>
          </w:p>
        </w:tc>
        <w:tc>
          <w:tcPr>
            <w:tcW w:type="dxa" w:w="1584"/>
            <w:shd w:val="clear" w:color="auto" w:fill="F2F7FF"/>
          </w:tcPr>
          <w:p>
            <w:r>
              <w:rPr>
                <w:color w:val="595959"/>
                <w:sz w:val="20"/>
              </w:rPr>
              <w:t>0.746 ± 0.054</w:t>
            </w:r>
          </w:p>
        </w:tc>
      </w:tr>
      <w:tr>
        <w:tc>
          <w:tcPr>
            <w:tcW w:type="dxa" w:w="3024"/>
            <w:shd w:val="clear" w:color="auto" w:fill="FFFFFF"/>
          </w:tcPr>
          <w:p>
            <w:r>
              <w:rPr>
                <w:color w:val="595959"/>
                <w:sz w:val="20"/>
              </w:rPr>
              <w:t>yamanishi_e  |  P3-A (pretrained)</w:t>
            </w:r>
          </w:p>
        </w:tc>
        <w:tc>
          <w:tcPr>
            <w:tcW w:type="dxa" w:w="1584"/>
            <w:shd w:val="clear" w:color="auto" w:fill="FFFFFF"/>
          </w:tcPr>
          <w:p>
            <w:r>
              <w:rPr>
                <w:color w:val="595959"/>
                <w:sz w:val="20"/>
              </w:rPr>
              <w:t>0.624 ± 0.103</w:t>
            </w:r>
          </w:p>
        </w:tc>
        <w:tc>
          <w:tcPr>
            <w:tcW w:type="dxa" w:w="1584"/>
            <w:shd w:val="clear" w:color="auto" w:fill="FFFFFF"/>
          </w:tcPr>
          <w:p>
            <w:r>
              <w:rPr>
                <w:color w:val="595959"/>
                <w:sz w:val="20"/>
              </w:rPr>
              <w:t>0.646 ± 0.110</w:t>
            </w:r>
          </w:p>
        </w:tc>
        <w:tc>
          <w:tcPr>
            <w:tcW w:type="dxa" w:w="1584"/>
            <w:shd w:val="clear" w:color="auto" w:fill="FFFFFF"/>
          </w:tcPr>
          <w:p>
            <w:r>
              <w:rPr>
                <w:color w:val="595959"/>
                <w:sz w:val="20"/>
              </w:rPr>
              <w:t>0.347 ± 0.048</w:t>
            </w:r>
          </w:p>
        </w:tc>
        <w:tc>
          <w:tcPr>
            <w:tcW w:type="dxa" w:w="1584"/>
            <w:shd w:val="clear" w:color="auto" w:fill="FFFFFF"/>
          </w:tcPr>
          <w:p>
            <w:r>
              <w:rPr>
                <w:color w:val="595959"/>
                <w:sz w:val="20"/>
              </w:rPr>
              <w:t>0.619 ± 0.075</w:t>
            </w:r>
          </w:p>
        </w:tc>
      </w:tr>
      <w:tr>
        <w:tc>
          <w:tcPr>
            <w:tcW w:type="dxa" w:w="3024"/>
            <w:shd w:val="clear" w:color="auto" w:fill="F2F7FF"/>
          </w:tcPr>
          <w:p>
            <w:r>
              <w:rPr>
                <w:color w:val="595959"/>
                <w:sz w:val="20"/>
              </w:rPr>
              <w:t>luo_17  |  C0 (scratch)</w:t>
            </w:r>
          </w:p>
        </w:tc>
        <w:tc>
          <w:tcPr>
            <w:tcW w:type="dxa" w:w="1584"/>
            <w:shd w:val="clear" w:color="auto" w:fill="F2F7FF"/>
          </w:tcPr>
          <w:p>
            <w:r>
              <w:rPr>
                <w:color w:val="595959"/>
                <w:sz w:val="20"/>
              </w:rPr>
              <w:t>0.946 ± 0.005</w:t>
            </w:r>
          </w:p>
        </w:tc>
        <w:tc>
          <w:tcPr>
            <w:tcW w:type="dxa" w:w="1584"/>
            <w:shd w:val="clear" w:color="auto" w:fill="F2F7FF"/>
          </w:tcPr>
          <w:p>
            <w:r>
              <w:rPr>
                <w:color w:val="595959"/>
                <w:sz w:val="20"/>
              </w:rPr>
              <w:t>0.913 ± 0.009</w:t>
            </w:r>
          </w:p>
        </w:tc>
        <w:tc>
          <w:tcPr>
            <w:tcW w:type="dxa" w:w="1584"/>
            <w:shd w:val="clear" w:color="auto" w:fill="F2F7FF"/>
          </w:tcPr>
          <w:p>
            <w:r>
              <w:rPr>
                <w:color w:val="595959"/>
                <w:sz w:val="20"/>
              </w:rPr>
              <w:t>0.778 ± 0.013</w:t>
            </w:r>
          </w:p>
        </w:tc>
        <w:tc>
          <w:tcPr>
            <w:tcW w:type="dxa" w:w="1584"/>
            <w:shd w:val="clear" w:color="auto" w:fill="F2F7FF"/>
          </w:tcPr>
          <w:p>
            <w:r>
              <w:rPr>
                <w:color w:val="595959"/>
                <w:sz w:val="20"/>
              </w:rPr>
              <w:t>0.948 ± 0.002</w:t>
            </w:r>
          </w:p>
        </w:tc>
      </w:tr>
      <w:tr>
        <w:tc>
          <w:tcPr>
            <w:tcW w:type="dxa" w:w="3024"/>
            <w:shd w:val="clear" w:color="auto" w:fill="FFFFFF"/>
          </w:tcPr>
          <w:p>
            <w:r>
              <w:rPr>
                <w:color w:val="595959"/>
                <w:sz w:val="20"/>
              </w:rPr>
              <w:t>luo_17  |  P3-A (pretrained)</w:t>
            </w:r>
          </w:p>
        </w:tc>
        <w:tc>
          <w:tcPr>
            <w:tcW w:type="dxa" w:w="1584"/>
            <w:shd w:val="clear" w:color="auto" w:fill="FFFFFF"/>
          </w:tcPr>
          <w:p>
            <w:r>
              <w:rPr>
                <w:color w:val="595959"/>
                <w:sz w:val="20"/>
              </w:rPr>
              <w:t>0.954 ± 0.007</w:t>
            </w:r>
          </w:p>
        </w:tc>
        <w:tc>
          <w:tcPr>
            <w:tcW w:type="dxa" w:w="1584"/>
            <w:shd w:val="clear" w:color="auto" w:fill="FFFFFF"/>
          </w:tcPr>
          <w:p>
            <w:r>
              <w:rPr>
                <w:color w:val="595959"/>
                <w:sz w:val="20"/>
              </w:rPr>
              <w:t>0.916 ± 0.008</w:t>
            </w:r>
          </w:p>
        </w:tc>
        <w:tc>
          <w:tcPr>
            <w:tcW w:type="dxa" w:w="1584"/>
            <w:shd w:val="clear" w:color="auto" w:fill="FFFFFF"/>
          </w:tcPr>
          <w:p>
            <w:r>
              <w:rPr>
                <w:color w:val="595959"/>
                <w:sz w:val="20"/>
              </w:rPr>
              <w:t>0.832 ± 0.008</w:t>
            </w:r>
          </w:p>
        </w:tc>
        <w:tc>
          <w:tcPr>
            <w:tcW w:type="dxa" w:w="1584"/>
            <w:shd w:val="clear" w:color="auto" w:fill="FFFFFF"/>
          </w:tcPr>
          <w:p>
            <w:r>
              <w:rPr>
                <w:color w:val="595959"/>
                <w:sz w:val="20"/>
              </w:rPr>
              <w:t>0.956 ± 0.004</w:t>
            </w:r>
          </w:p>
        </w:tc>
      </w:tr>
    </w:tbl>
    <w:p/>
    <w:p>
      <w:pPr>
        <w:spacing w:before="160" w:after="40"/>
      </w:pPr>
      <w:r>
        <w:rPr>
          <w:b/>
          <w:color w:val="1F497D"/>
          <w:sz w:val="22"/>
        </w:rPr>
        <w:t>AUPRC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Dataset / 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024"/>
            <w:shd w:val="clear" w:color="auto" w:fill="F2F7FF"/>
          </w:tcPr>
          <w:p>
            <w:r>
              <w:rPr>
                <w:color w:val="595959"/>
                <w:sz w:val="20"/>
              </w:rPr>
              <w:t>yamanishi_e  |  C0 (scratch)</w:t>
            </w:r>
          </w:p>
        </w:tc>
        <w:tc>
          <w:tcPr>
            <w:tcW w:type="dxa" w:w="1584"/>
            <w:shd w:val="clear" w:color="auto" w:fill="F2F7FF"/>
          </w:tcPr>
          <w:p>
            <w:r>
              <w:rPr>
                <w:color w:val="595959"/>
                <w:sz w:val="20"/>
              </w:rPr>
              <w:t>0.760 ± 0.100</w:t>
            </w:r>
          </w:p>
        </w:tc>
        <w:tc>
          <w:tcPr>
            <w:tcW w:type="dxa" w:w="1584"/>
            <w:shd w:val="clear" w:color="auto" w:fill="F2F7FF"/>
          </w:tcPr>
          <w:p>
            <w:r>
              <w:rPr>
                <w:color w:val="595959"/>
                <w:sz w:val="20"/>
              </w:rPr>
              <w:t>0.786 ± 0.014</w:t>
            </w:r>
          </w:p>
        </w:tc>
        <w:tc>
          <w:tcPr>
            <w:tcW w:type="dxa" w:w="1584"/>
            <w:shd w:val="clear" w:color="auto" w:fill="F2F7FF"/>
          </w:tcPr>
          <w:p>
            <w:r>
              <w:rPr>
                <w:color w:val="595959"/>
                <w:sz w:val="20"/>
              </w:rPr>
              <w:t>0.322 ± 0.022</w:t>
            </w:r>
          </w:p>
        </w:tc>
        <w:tc>
          <w:tcPr>
            <w:tcW w:type="dxa" w:w="1584"/>
            <w:shd w:val="clear" w:color="auto" w:fill="F2F7FF"/>
          </w:tcPr>
          <w:p>
            <w:r>
              <w:rPr>
                <w:color w:val="595959"/>
                <w:sz w:val="20"/>
              </w:rPr>
              <w:t>0.735 ± 0.057</w:t>
            </w:r>
          </w:p>
        </w:tc>
      </w:tr>
      <w:tr>
        <w:tc>
          <w:tcPr>
            <w:tcW w:type="dxa" w:w="3024"/>
            <w:shd w:val="clear" w:color="auto" w:fill="FFFFFF"/>
          </w:tcPr>
          <w:p>
            <w:r>
              <w:rPr>
                <w:color w:val="595959"/>
                <w:sz w:val="20"/>
              </w:rPr>
              <w:t>yamanishi_e  |  P3-A (pretrained)</w:t>
            </w:r>
          </w:p>
        </w:tc>
        <w:tc>
          <w:tcPr>
            <w:tcW w:type="dxa" w:w="1584"/>
            <w:shd w:val="clear" w:color="auto" w:fill="FFFFFF"/>
          </w:tcPr>
          <w:p>
            <w:r>
              <w:rPr>
                <w:color w:val="595959"/>
                <w:sz w:val="20"/>
              </w:rPr>
              <w:t>0.594 ± 0.123</w:t>
            </w:r>
          </w:p>
        </w:tc>
        <w:tc>
          <w:tcPr>
            <w:tcW w:type="dxa" w:w="1584"/>
            <w:shd w:val="clear" w:color="auto" w:fill="FFFFFF"/>
          </w:tcPr>
          <w:p>
            <w:r>
              <w:rPr>
                <w:color w:val="595959"/>
                <w:sz w:val="20"/>
              </w:rPr>
              <w:t>0.647 ± 0.124</w:t>
            </w:r>
          </w:p>
        </w:tc>
        <w:tc>
          <w:tcPr>
            <w:tcW w:type="dxa" w:w="1584"/>
            <w:shd w:val="clear" w:color="auto" w:fill="FFFFFF"/>
          </w:tcPr>
          <w:p>
            <w:r>
              <w:rPr>
                <w:color w:val="595959"/>
                <w:sz w:val="20"/>
              </w:rPr>
              <w:t>0.282 ± 0.016</w:t>
            </w:r>
          </w:p>
        </w:tc>
        <w:tc>
          <w:tcPr>
            <w:tcW w:type="dxa" w:w="1584"/>
            <w:shd w:val="clear" w:color="auto" w:fill="FFFFFF"/>
          </w:tcPr>
          <w:p>
            <w:r>
              <w:rPr>
                <w:color w:val="595959"/>
                <w:sz w:val="20"/>
              </w:rPr>
              <w:t>0.570 ± 0.102</w:t>
            </w:r>
          </w:p>
        </w:tc>
      </w:tr>
      <w:tr>
        <w:tc>
          <w:tcPr>
            <w:tcW w:type="dxa" w:w="3024"/>
            <w:shd w:val="clear" w:color="auto" w:fill="F2F7FF"/>
          </w:tcPr>
          <w:p>
            <w:r>
              <w:rPr>
                <w:color w:val="595959"/>
                <w:sz w:val="20"/>
              </w:rPr>
              <w:t>luo_17  |  C0 (scratch)</w:t>
            </w:r>
          </w:p>
        </w:tc>
        <w:tc>
          <w:tcPr>
            <w:tcW w:type="dxa" w:w="1584"/>
            <w:shd w:val="clear" w:color="auto" w:fill="F2F7FF"/>
          </w:tcPr>
          <w:p>
            <w:r>
              <w:rPr>
                <w:color w:val="595959"/>
                <w:sz w:val="20"/>
              </w:rPr>
              <w:t>0.942 ± 0.004</w:t>
            </w:r>
          </w:p>
        </w:tc>
        <w:tc>
          <w:tcPr>
            <w:tcW w:type="dxa" w:w="1584"/>
            <w:shd w:val="clear" w:color="auto" w:fill="F2F7FF"/>
          </w:tcPr>
          <w:p>
            <w:r>
              <w:rPr>
                <w:color w:val="595959"/>
                <w:sz w:val="20"/>
              </w:rPr>
              <w:t>0.874 ± 0.017</w:t>
            </w:r>
          </w:p>
        </w:tc>
        <w:tc>
          <w:tcPr>
            <w:tcW w:type="dxa" w:w="1584"/>
            <w:shd w:val="clear" w:color="auto" w:fill="F2F7FF"/>
          </w:tcPr>
          <w:p>
            <w:r>
              <w:rPr>
                <w:color w:val="595959"/>
                <w:sz w:val="20"/>
              </w:rPr>
              <w:t>0.702 ± 0.011</w:t>
            </w:r>
          </w:p>
        </w:tc>
        <w:tc>
          <w:tcPr>
            <w:tcW w:type="dxa" w:w="1584"/>
            <w:shd w:val="clear" w:color="auto" w:fill="F2F7FF"/>
          </w:tcPr>
          <w:p>
            <w:r>
              <w:rPr>
                <w:color w:val="595959"/>
                <w:sz w:val="20"/>
              </w:rPr>
              <w:t>0.934 ± 0.005</w:t>
            </w:r>
          </w:p>
        </w:tc>
      </w:tr>
      <w:tr>
        <w:tc>
          <w:tcPr>
            <w:tcW w:type="dxa" w:w="3024"/>
            <w:shd w:val="clear" w:color="auto" w:fill="FFFFFF"/>
          </w:tcPr>
          <w:p>
            <w:r>
              <w:rPr>
                <w:color w:val="595959"/>
                <w:sz w:val="20"/>
              </w:rPr>
              <w:t>luo_17  |  P3-A (pretrained)</w:t>
            </w:r>
          </w:p>
        </w:tc>
        <w:tc>
          <w:tcPr>
            <w:tcW w:type="dxa" w:w="1584"/>
            <w:shd w:val="clear" w:color="auto" w:fill="FFFFFF"/>
          </w:tcPr>
          <w:p>
            <w:r>
              <w:rPr>
                <w:color w:val="595959"/>
                <w:sz w:val="20"/>
              </w:rPr>
              <w:t>0.953 ± 0.008</w:t>
            </w:r>
          </w:p>
        </w:tc>
        <w:tc>
          <w:tcPr>
            <w:tcW w:type="dxa" w:w="1584"/>
            <w:shd w:val="clear" w:color="auto" w:fill="FFFFFF"/>
          </w:tcPr>
          <w:p>
            <w:r>
              <w:rPr>
                <w:color w:val="595959"/>
                <w:sz w:val="20"/>
              </w:rPr>
              <w:t>0.884 ± 0.017</w:t>
            </w:r>
          </w:p>
        </w:tc>
        <w:tc>
          <w:tcPr>
            <w:tcW w:type="dxa" w:w="1584"/>
            <w:shd w:val="clear" w:color="auto" w:fill="FFFFFF"/>
          </w:tcPr>
          <w:p>
            <w:r>
              <w:rPr>
                <w:color w:val="595959"/>
                <w:sz w:val="20"/>
              </w:rPr>
              <w:t>0.760 ± 0.014</w:t>
            </w:r>
          </w:p>
        </w:tc>
        <w:tc>
          <w:tcPr>
            <w:tcW w:type="dxa" w:w="1584"/>
            <w:shd w:val="clear" w:color="auto" w:fill="FFFFFF"/>
          </w:tcPr>
          <w:p>
            <w:r>
              <w:rPr>
                <w:color w:val="595959"/>
                <w:sz w:val="20"/>
              </w:rPr>
              <w:t>0.945 ± 0.006</w:t>
            </w:r>
          </w:p>
        </w:tc>
      </w:tr>
    </w:tbl>
    <w:p/>
    <w:p>
      <w:pPr>
        <w:spacing w:before="160" w:after="40"/>
      </w:pPr>
      <w:r>
        <w:rPr>
          <w:b/>
          <w:color w:val="1F497D"/>
          <w:sz w:val="22"/>
        </w:rPr>
        <w:t>Statistical significance vs. C0</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84"/>
            <w:shd w:val="clear" w:color="auto" w:fill="1F497D"/>
          </w:tcPr>
          <w:p>
            <w:r>
              <w:rPr>
                <w:b/>
                <w:color w:val="FFFFFF"/>
                <w:sz w:val="20"/>
              </w:rPr>
              <w:t>Dataset</w:t>
            </w:r>
          </w:p>
        </w:tc>
        <w:tc>
          <w:tcPr>
            <w:tcW w:type="dxa" w:w="1152"/>
            <w:shd w:val="clear" w:color="auto" w:fill="1F497D"/>
          </w:tcPr>
          <w:p>
            <w:r>
              <w:rPr>
                <w:b/>
                <w:color w:val="FFFFFF"/>
                <w:sz w:val="20"/>
              </w:rPr>
              <w:t>Metric</w:t>
            </w:r>
          </w:p>
        </w:tc>
        <w:tc>
          <w:tcPr>
            <w:tcW w:type="dxa" w:w="1728"/>
            <w:shd w:val="clear" w:color="auto" w:fill="1F497D"/>
          </w:tcPr>
          <w:p>
            <w:r>
              <w:rPr>
                <w:b/>
                <w:color w:val="FFFFFF"/>
                <w:sz w:val="20"/>
              </w:rPr>
              <w:t>random</w:t>
            </w:r>
          </w:p>
        </w:tc>
        <w:tc>
          <w:tcPr>
            <w:tcW w:type="dxa" w:w="1728"/>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2160"/>
            <w:shd w:val="clear" w:color="auto" w:fill="1F497D"/>
          </w:tcPr>
          <w:p>
            <w:r>
              <w:rPr>
                <w:b/>
                <w:color w:val="FFFFFF"/>
                <w:sz w:val="20"/>
              </w:rPr>
              <w:t>cold_pair</w:t>
            </w:r>
          </w:p>
        </w:tc>
      </w:tr>
      <w:tr>
        <w:tc>
          <w:tcPr>
            <w:tcW w:type="dxa" w:w="1584"/>
            <w:shd w:val="clear" w:color="auto" w:fill="F2F7FF"/>
          </w:tcPr>
          <w:p>
            <w:r>
              <w:rPr>
                <w:color w:val="595959"/>
                <w:sz w:val="20"/>
              </w:rPr>
              <w:t>yamanishi_e</w:t>
            </w:r>
          </w:p>
        </w:tc>
        <w:tc>
          <w:tcPr>
            <w:tcW w:type="dxa" w:w="1152"/>
            <w:shd w:val="clear" w:color="auto" w:fill="F2F7FF"/>
          </w:tcPr>
          <w:p>
            <w:r>
              <w:rPr>
                <w:color w:val="595959"/>
                <w:sz w:val="20"/>
              </w:rPr>
              <w:t>AUROC</w:t>
            </w:r>
          </w:p>
        </w:tc>
        <w:tc>
          <w:tcPr>
            <w:tcW w:type="dxa" w:w="1728"/>
            <w:shd w:val="clear" w:color="auto" w:fill="F2F7FF"/>
          </w:tcPr>
          <w:p>
            <w:r>
              <w:rPr>
                <w:color w:val="595959"/>
                <w:sz w:val="20"/>
              </w:rPr>
              <w:t>−0.132 n.s.</w:t>
            </w:r>
          </w:p>
        </w:tc>
        <w:tc>
          <w:tcPr>
            <w:tcW w:type="dxa" w:w="1728"/>
            <w:shd w:val="clear" w:color="auto" w:fill="F2F7FF"/>
          </w:tcPr>
          <w:p>
            <w:r>
              <w:rPr>
                <w:color w:val="595959"/>
                <w:sz w:val="20"/>
              </w:rPr>
              <w:t>−0.129 n.s.</w:t>
            </w:r>
          </w:p>
        </w:tc>
        <w:tc>
          <w:tcPr>
            <w:tcW w:type="dxa" w:w="2016"/>
            <w:shd w:val="clear" w:color="auto" w:fill="F2F7FF"/>
          </w:tcPr>
          <w:p>
            <w:r>
              <w:rPr>
                <w:color w:val="595959"/>
                <w:sz w:val="20"/>
              </w:rPr>
              <w:t>−0.091 p&lt;0.05 ✗</w:t>
            </w:r>
          </w:p>
        </w:tc>
        <w:tc>
          <w:tcPr>
            <w:tcW w:type="dxa" w:w="2160"/>
            <w:shd w:val="clear" w:color="auto" w:fill="F2F7FF"/>
          </w:tcPr>
          <w:p>
            <w:r>
              <w:rPr>
                <w:color w:val="595959"/>
                <w:sz w:val="20"/>
              </w:rPr>
              <w:t>−0.127 p&lt;0.05 ✗</w:t>
            </w:r>
          </w:p>
        </w:tc>
      </w:tr>
      <w:tr>
        <w:tc>
          <w:tcPr>
            <w:tcW w:type="dxa" w:w="1584"/>
            <w:shd w:val="clear" w:color="auto" w:fill="FFFFFF"/>
          </w:tcPr>
          <w:p>
            <w:r>
              <w:rPr>
                <w:color w:val="595959"/>
                <w:sz w:val="20"/>
              </w:rPr>
              <w:t>yamanishi_e</w:t>
            </w:r>
          </w:p>
        </w:tc>
        <w:tc>
          <w:tcPr>
            <w:tcW w:type="dxa" w:w="1152"/>
            <w:shd w:val="clear" w:color="auto" w:fill="FFFFFF"/>
          </w:tcPr>
          <w:p>
            <w:r>
              <w:rPr>
                <w:color w:val="595959"/>
                <w:sz w:val="20"/>
              </w:rPr>
              <w:t>AUPRC</w:t>
            </w:r>
          </w:p>
        </w:tc>
        <w:tc>
          <w:tcPr>
            <w:tcW w:type="dxa" w:w="1728"/>
            <w:shd w:val="clear" w:color="auto" w:fill="FFFFFF"/>
          </w:tcPr>
          <w:p>
            <w:r>
              <w:rPr>
                <w:color w:val="595959"/>
                <w:sz w:val="20"/>
              </w:rPr>
              <w:t>−0.167 n.s.</w:t>
            </w:r>
          </w:p>
        </w:tc>
        <w:tc>
          <w:tcPr>
            <w:tcW w:type="dxa" w:w="1728"/>
            <w:shd w:val="clear" w:color="auto" w:fill="FFFFFF"/>
          </w:tcPr>
          <w:p>
            <w:r>
              <w:rPr>
                <w:color w:val="595959"/>
                <w:sz w:val="20"/>
              </w:rPr>
              <w:t>−0.139 n.s.</w:t>
            </w:r>
          </w:p>
        </w:tc>
        <w:tc>
          <w:tcPr>
            <w:tcW w:type="dxa" w:w="2016"/>
            <w:shd w:val="clear" w:color="auto" w:fill="FFFFFF"/>
          </w:tcPr>
          <w:p>
            <w:r>
              <w:rPr>
                <w:color w:val="595959"/>
                <w:sz w:val="20"/>
              </w:rPr>
              <w:t>−0.040 p&lt;0.05 ✗</w:t>
            </w:r>
          </w:p>
        </w:tc>
        <w:tc>
          <w:tcPr>
            <w:tcW w:type="dxa" w:w="2160"/>
            <w:shd w:val="clear" w:color="auto" w:fill="FFFFFF"/>
          </w:tcPr>
          <w:p>
            <w:r>
              <w:rPr>
                <w:color w:val="595959"/>
                <w:sz w:val="20"/>
              </w:rPr>
              <w:t>−0.165 p&lt;0.05 ✗</w:t>
            </w:r>
          </w:p>
        </w:tc>
      </w:tr>
      <w:tr>
        <w:tc>
          <w:tcPr>
            <w:tcW w:type="dxa" w:w="1584"/>
            <w:shd w:val="clear" w:color="auto" w:fill="F2F7FF"/>
          </w:tcPr>
          <w:p>
            <w:r>
              <w:rPr>
                <w:color w:val="595959"/>
                <w:sz w:val="20"/>
              </w:rPr>
              <w:t>luo_17</w:t>
            </w:r>
          </w:p>
        </w:tc>
        <w:tc>
          <w:tcPr>
            <w:tcW w:type="dxa" w:w="1152"/>
            <w:shd w:val="clear" w:color="auto" w:fill="F2F7FF"/>
          </w:tcPr>
          <w:p>
            <w:r>
              <w:rPr>
                <w:color w:val="595959"/>
                <w:sz w:val="20"/>
              </w:rPr>
              <w:t>AUROC</w:t>
            </w:r>
          </w:p>
        </w:tc>
        <w:tc>
          <w:tcPr>
            <w:tcW w:type="dxa" w:w="1728"/>
            <w:shd w:val="clear" w:color="auto" w:fill="F2F7FF"/>
          </w:tcPr>
          <w:p>
            <w:r>
              <w:rPr>
                <w:color w:val="595959"/>
                <w:sz w:val="20"/>
              </w:rPr>
              <w:t>+0.008 n.s.</w:t>
            </w:r>
          </w:p>
        </w:tc>
        <w:tc>
          <w:tcPr>
            <w:tcW w:type="dxa" w:w="1728"/>
            <w:shd w:val="clear" w:color="auto" w:fill="F2F7FF"/>
          </w:tcPr>
          <w:p>
            <w:r>
              <w:rPr>
                <w:color w:val="595959"/>
                <w:sz w:val="20"/>
              </w:rPr>
              <w:t>+0.003 n.s.</w:t>
            </w:r>
          </w:p>
        </w:tc>
        <w:tc>
          <w:tcPr>
            <w:tcW w:type="dxa" w:w="2016"/>
            <w:shd w:val="clear" w:color="auto" w:fill="F2F7FF"/>
          </w:tcPr>
          <w:p>
            <w:r>
              <w:rPr>
                <w:color w:val="595959"/>
                <w:sz w:val="20"/>
              </w:rPr>
              <w:t>+0.055 p&lt;0.01 ✓✓</w:t>
            </w:r>
          </w:p>
        </w:tc>
        <w:tc>
          <w:tcPr>
            <w:tcW w:type="dxa" w:w="2160"/>
            <w:shd w:val="clear" w:color="auto" w:fill="F2F7FF"/>
          </w:tcPr>
          <w:p>
            <w:r>
              <w:rPr>
                <w:color w:val="595959"/>
                <w:sz w:val="20"/>
              </w:rPr>
              <w:t>+0.009 p&lt;0.05 ✓</w:t>
            </w:r>
          </w:p>
        </w:tc>
      </w:tr>
      <w:tr>
        <w:tc>
          <w:tcPr>
            <w:tcW w:type="dxa" w:w="1584"/>
            <w:shd w:val="clear" w:color="auto" w:fill="FFFFFF"/>
          </w:tcPr>
          <w:p>
            <w:r>
              <w:rPr>
                <w:color w:val="595959"/>
                <w:sz w:val="20"/>
              </w:rPr>
              <w:t>luo_17</w:t>
            </w:r>
          </w:p>
        </w:tc>
        <w:tc>
          <w:tcPr>
            <w:tcW w:type="dxa" w:w="1152"/>
            <w:shd w:val="clear" w:color="auto" w:fill="FFFFFF"/>
          </w:tcPr>
          <w:p>
            <w:r>
              <w:rPr>
                <w:color w:val="595959"/>
                <w:sz w:val="20"/>
              </w:rPr>
              <w:t>AUPRC</w:t>
            </w:r>
          </w:p>
        </w:tc>
        <w:tc>
          <w:tcPr>
            <w:tcW w:type="dxa" w:w="1728"/>
            <w:shd w:val="clear" w:color="auto" w:fill="FFFFFF"/>
          </w:tcPr>
          <w:p>
            <w:r>
              <w:rPr>
                <w:color w:val="595959"/>
                <w:sz w:val="20"/>
              </w:rPr>
              <w:t>+0.011 p&lt;0.05 ✓</w:t>
            </w:r>
          </w:p>
        </w:tc>
        <w:tc>
          <w:tcPr>
            <w:tcW w:type="dxa" w:w="1728"/>
            <w:shd w:val="clear" w:color="auto" w:fill="FFFFFF"/>
          </w:tcPr>
          <w:p>
            <w:r>
              <w:rPr>
                <w:color w:val="595959"/>
                <w:sz w:val="20"/>
              </w:rPr>
              <w:t>+0.010 n.s.</w:t>
            </w:r>
          </w:p>
        </w:tc>
        <w:tc>
          <w:tcPr>
            <w:tcW w:type="dxa" w:w="2016"/>
            <w:shd w:val="clear" w:color="auto" w:fill="FFFFFF"/>
          </w:tcPr>
          <w:p>
            <w:r>
              <w:rPr>
                <w:color w:val="595959"/>
                <w:sz w:val="20"/>
              </w:rPr>
              <w:t>+0.059 p&lt;0.01 ✓✓</w:t>
            </w:r>
          </w:p>
        </w:tc>
        <w:tc>
          <w:tcPr>
            <w:tcW w:type="dxa" w:w="2160"/>
            <w:shd w:val="clear" w:color="auto" w:fill="FFFFFF"/>
          </w:tcPr>
          <w:p>
            <w:r>
              <w:rPr>
                <w:color w:val="595959"/>
                <w:sz w:val="20"/>
              </w:rPr>
              <w:t>+0.011 n.s.</w:t>
            </w:r>
          </w:p>
        </w:tc>
      </w:tr>
    </w:tbl>
    <w:p/>
    <w:p>
      <w:pPr>
        <w:spacing w:before="240" w:after="40"/>
      </w:pPr>
      <w:r>
        <w:rPr>
          <w:b/>
          <w:color w:val="007078"/>
          <w:sz w:val="26"/>
        </w:rPr>
        <w:t>4.3  Key Findings</w:t>
      </w:r>
    </w:p>
    <w:p>
      <w:pPr>
        <w:spacing w:before="120" w:after="120"/>
        <w:ind w:left="567"/>
        <w:pBdr>
          <w:left w:val="single" w:sz="12" w:space="6" w:color="C55A11"/>
        </w:pBdr>
      </w:pPr>
      <w:r>
        <w:rPr>
          <w:i/>
          <w:color w:val="595959"/>
          <w:sz w:val="21"/>
        </w:rPr>
        <w:t>FINDING 5: Pretraining on BindingDB significantly helps luo_17 cold_target (AUROC +0.055, p&lt;0.01; AUPRC +0.059, p&lt;0.01) but significantly hurts yamanishi_e cold_target (AUROC −0.091, p&lt;0.05) and cold_pair (−0.127, p&lt;0.05). Pretraining has opposite effects on the two datasets.</w:t>
      </w:r>
    </w:p>
    <w:p>
      <w:pPr>
        <w:spacing w:before="40" w:after="80"/>
      </w:pPr>
      <w:r>
        <w:rPr>
          <w:color w:val="595959"/>
          <w:sz w:val="22"/>
        </w:rPr>
        <w:t>Two mechanisms explain why the same pretraining helps one dataset but hurts the other:</w:t>
      </w:r>
    </w:p>
    <w:p>
      <w:pPr>
        <w:spacing w:before="160" w:after="40"/>
      </w:pPr>
      <w:r>
        <w:rPr>
          <w:b/>
          <w:color w:val="1F497D"/>
          <w:sz w:val="22"/>
        </w:rPr>
        <w:t>Mechanism 1: Domain Alignment</w:t>
      </w:r>
    </w:p>
    <w:p>
      <w:pPr>
        <w:spacing w:before="40" w:after="80"/>
      </w:pPr>
      <w:r>
        <w:rPr>
          <w:color w:val="595959"/>
          <w:sz w:val="22"/>
        </w:rPr>
        <w:t>BindingDB covers a broad, pharmacologically diverse chemical-protein interaction space. luo_17 (708 drugs from DrugBank across 1,512 human proteins) has similar diversity and benefits from the pretrained drug representations. yamanishi_e covers only 68 enzyme-substrate pairs — a narrow, specialised sub-space that is under-represented in BindingDB. The pretrained drug encoder has never seen enzyme-like patterns and its prior biases conflict with what yamanishi_e requires.</w:t>
      </w:r>
    </w:p>
    <w:p>
      <w:pPr>
        <w:spacing w:before="160" w:after="40"/>
      </w:pPr>
      <w:r>
        <w:rPr>
          <w:b/>
          <w:color w:val="1F497D"/>
          <w:sz w:val="22"/>
        </w:rPr>
        <w:t>Mechanism 2: Protein Encoder Path Mismatch</w:t>
      </w:r>
    </w:p>
    <w:p>
      <w:pPr>
        <w:spacing w:before="40" w:after="80"/>
      </w:pPr>
      <w:r>
        <w:rPr>
          <w:color w:val="595959"/>
          <w:sz w:val="22"/>
        </w:rPr>
        <w:t>BindingDB pretraining uses mean-pooled protein embeddings (2D input), which trains only the linear projection path of ProteinEncoder and leaves the BiGRU weights essentially unchanged. When fine-tuning on yamanishi_e — which uses per-residue embeddings and the BiGRU path — the model starts with a pretrained drug encoder biased toward BindingDB patterns but a random-init BiGRU. These two components pull in conflicting directions during fine-tuning. On only 726 training pairs, the model cannot resolve this conflict. luo_17 uses the same linear path as BindingDB, so no mismatch occurs.</w:t>
      </w:r>
    </w:p>
    <w:p>
      <w:pPr>
        <w:spacing w:before="120" w:after="120"/>
        <w:ind w:left="567"/>
        <w:pBdr>
          <w:left w:val="single" w:sz="12" w:space="6" w:color="19762E"/>
        </w:pBdr>
      </w:pPr>
      <w:r>
        <w:rPr>
          <w:i/>
          <w:color w:val="595959"/>
          <w:sz w:val="21"/>
        </w:rPr>
        <w:t>FINDING 6: Pretraining should be used selectively based on domain alignment and protein encoder compatibility. For large, diverse datasets sharing the same protein encoding path as the pretraining source, it adds value. For small, specialised benchmarks with a different encoding path, it causes negative transfer.</w:t>
      </w:r>
    </w:p>
    <w:p>
      <w:r>
        <w:br w:type="page"/>
      </w:r>
    </w:p>
    <w:p>
      <w:pPr>
        <w:spacing w:before="360" w:after="80"/>
        <w:pBdr>
          <w:bottom w:val="single" w:sz="6" w:space="1" w:color="1F497D"/>
        </w:pBdr>
      </w:pPr>
      <w:r>
        <w:rPr>
          <w:b/>
          <w:color w:val="1F497D"/>
          <w:sz w:val="32"/>
        </w:rPr>
        <w:t>5.  Phase 4 — Comprehensive Best-Configuration Comparison</w:t>
      </w:r>
    </w:p>
    <w:p>
      <w:pPr>
        <w:spacing w:before="40" w:after="80"/>
      </w:pPr>
      <w:r>
        <w:rPr>
          <w:color w:val="595959"/>
          <w:sz w:val="22"/>
        </w:rPr>
        <w:t>Phase 4 is a synthesis step: take the best result from each individual phase and compare them side-by-side with the external baselines. This answers the question: how far do individual improvements bring H-GNN-RNN-DTI, and which phase has the biggest real-world impact?</w:t>
      </w:r>
    </w:p>
    <w:p>
      <w:pPr>
        <w:spacing w:before="240" w:after="40"/>
      </w:pPr>
      <w:r>
        <w:rPr>
          <w:b/>
          <w:color w:val="007078"/>
          <w:sz w:val="26"/>
        </w:rPr>
        <w:t>5.1  yamanishi_e — Best Individual Results vs. Baselines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168"/>
            <w:shd w:val="clear" w:color="auto" w:fill="1F497D"/>
          </w:tcPr>
          <w:p>
            <w:r>
              <w:rPr>
                <w:b/>
                <w:color w:val="FFFFFF"/>
                <w:sz w:val="20"/>
              </w:rPr>
              <w:t>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168"/>
            <w:shd w:val="clear" w:color="auto" w:fill="F2F7FF"/>
          </w:tcPr>
          <w:p>
            <w:r>
              <w:rPr>
                <w:color w:val="595959"/>
                <w:sz w:val="20"/>
              </w:rPr>
              <w:t>DTKGIN (Luo et al., 2024) ‡</w:t>
            </w:r>
          </w:p>
        </w:tc>
        <w:tc>
          <w:tcPr>
            <w:tcW w:type="dxa" w:w="1584"/>
            <w:shd w:val="clear" w:color="auto" w:fill="F2F7FF"/>
          </w:tcPr>
          <w:p>
            <w:r>
              <w:rPr>
                <w:color w:val="595959"/>
                <w:sz w:val="20"/>
              </w:rPr>
              <w:t>0.869 ± 0.011</w:t>
            </w:r>
          </w:p>
        </w:tc>
        <w:tc>
          <w:tcPr>
            <w:tcW w:type="dxa" w:w="1584"/>
            <w:shd w:val="clear" w:color="auto" w:fill="F2F7FF"/>
          </w:tcPr>
          <w:p>
            <w:r>
              <w:rPr>
                <w:color w:val="595959"/>
                <w:sz w:val="20"/>
              </w:rPr>
              <w:t>0.747 ± 0.100</w:t>
            </w:r>
          </w:p>
        </w:tc>
        <w:tc>
          <w:tcPr>
            <w:tcW w:type="dxa" w:w="1584"/>
            <w:shd w:val="clear" w:color="auto" w:fill="F2F7FF"/>
          </w:tcPr>
          <w:p>
            <w:r>
              <w:rPr>
                <w:color w:val="595959"/>
                <w:sz w:val="20"/>
              </w:rPr>
              <w:t>0.557 ± 0.082</w:t>
            </w:r>
          </w:p>
        </w:tc>
        <w:tc>
          <w:tcPr>
            <w:tcW w:type="dxa" w:w="1584"/>
            <w:shd w:val="clear" w:color="auto" w:fill="F2F7FF"/>
          </w:tcPr>
          <w:p>
            <w:r>
              <w:rPr>
                <w:color w:val="595959"/>
                <w:sz w:val="20"/>
              </w:rPr>
              <w:t>0.863 ± 0.015</w:t>
            </w:r>
          </w:p>
        </w:tc>
      </w:tr>
      <w:tr>
        <w:tc>
          <w:tcPr>
            <w:tcW w:type="dxa" w:w="3168"/>
            <w:shd w:val="clear" w:color="auto" w:fill="FFFFFF"/>
          </w:tcPr>
          <w:p>
            <w:r>
              <w:rPr>
                <w:color w:val="595959"/>
                <w:sz w:val="20"/>
              </w:rPr>
              <w:t>GSRF-DTI (Zhu et al., 2024) †</w:t>
            </w:r>
          </w:p>
        </w:tc>
        <w:tc>
          <w:tcPr>
            <w:tcW w:type="dxa" w:w="1584"/>
            <w:shd w:val="clear" w:color="auto" w:fill="FFFFFF"/>
          </w:tcPr>
          <w:p>
            <w:r>
              <w:rPr>
                <w:color w:val="595959"/>
                <w:sz w:val="20"/>
              </w:rPr>
              <w:t>0.767 ± 0.053</w:t>
            </w:r>
          </w:p>
        </w:tc>
        <w:tc>
          <w:tcPr>
            <w:tcW w:type="dxa" w:w="1584"/>
            <w:shd w:val="clear" w:color="auto" w:fill="FFFFFF"/>
          </w:tcPr>
          <w:p>
            <w:r>
              <w:rPr>
                <w:color w:val="595959"/>
                <w:sz w:val="20"/>
              </w:rPr>
              <w:t>0.775 ± 0.047</w:t>
            </w:r>
          </w:p>
        </w:tc>
        <w:tc>
          <w:tcPr>
            <w:tcW w:type="dxa" w:w="1584"/>
            <w:shd w:val="clear" w:color="auto" w:fill="FFFFFF"/>
          </w:tcPr>
          <w:p>
            <w:r>
              <w:rPr>
                <w:color w:val="595959"/>
                <w:sz w:val="20"/>
              </w:rPr>
              <w:t>0.362 ± 0.055</w:t>
            </w:r>
          </w:p>
        </w:tc>
        <w:tc>
          <w:tcPr>
            <w:tcW w:type="dxa" w:w="1584"/>
            <w:shd w:val="clear" w:color="auto" w:fill="FFFFFF"/>
          </w:tcPr>
          <w:p>
            <w:r>
              <w:rPr>
                <w:color w:val="595959"/>
                <w:sz w:val="20"/>
              </w:rPr>
              <w:t>0.859 ± 0.016</w:t>
            </w:r>
          </w:p>
        </w:tc>
      </w:tr>
      <w:tr>
        <w:tc>
          <w:tcPr>
            <w:tcW w:type="dxa" w:w="3168"/>
            <w:shd w:val="clear" w:color="auto" w:fill="F2F7FF"/>
          </w:tcPr>
          <w:p>
            <w:r>
              <w:rPr>
                <w:color w:val="595959"/>
                <w:sz w:val="20"/>
              </w:rPr>
              <w:t>C0 — H-GNN-RNN-DTI (Obj. 1)</w:t>
            </w:r>
          </w:p>
        </w:tc>
        <w:tc>
          <w:tcPr>
            <w:tcW w:type="dxa" w:w="1584"/>
            <w:shd w:val="clear" w:color="auto" w:fill="F2F7FF"/>
          </w:tcPr>
          <w:p>
            <w:r>
              <w:rPr>
                <w:color w:val="595959"/>
                <w:sz w:val="20"/>
              </w:rPr>
              <w:t>0.756 ± 0.125</w:t>
            </w:r>
          </w:p>
        </w:tc>
        <w:tc>
          <w:tcPr>
            <w:tcW w:type="dxa" w:w="1584"/>
            <w:shd w:val="clear" w:color="auto" w:fill="F2F7FF"/>
          </w:tcPr>
          <w:p>
            <w:r>
              <w:rPr>
                <w:color w:val="595959"/>
                <w:sz w:val="20"/>
              </w:rPr>
              <w:t>0.774 ± 0.011</w:t>
            </w:r>
          </w:p>
        </w:tc>
        <w:tc>
          <w:tcPr>
            <w:tcW w:type="dxa" w:w="1584"/>
            <w:shd w:val="clear" w:color="auto" w:fill="F2F7FF"/>
          </w:tcPr>
          <w:p>
            <w:r>
              <w:rPr>
                <w:color w:val="595959"/>
                <w:sz w:val="20"/>
              </w:rPr>
              <w:t>0.438 ± 0.045</w:t>
            </w:r>
          </w:p>
        </w:tc>
        <w:tc>
          <w:tcPr>
            <w:tcW w:type="dxa" w:w="1584"/>
            <w:shd w:val="clear" w:color="auto" w:fill="F2F7FF"/>
          </w:tcPr>
          <w:p>
            <w:r>
              <w:rPr>
                <w:color w:val="595959"/>
                <w:sz w:val="20"/>
              </w:rPr>
              <w:t>0.746 ± 0.054</w:t>
            </w:r>
          </w:p>
        </w:tc>
      </w:tr>
      <w:tr>
        <w:tc>
          <w:tcPr>
            <w:tcW w:type="dxa" w:w="3168"/>
            <w:shd w:val="clear" w:color="auto" w:fill="FFFFFF"/>
          </w:tcPr>
          <w:p>
            <w:r>
              <w:rPr>
                <w:color w:val="595959"/>
                <w:sz w:val="20"/>
              </w:rPr>
              <w:t>+Phase 1 (ESM-2 150M)</w:t>
            </w:r>
          </w:p>
        </w:tc>
        <w:tc>
          <w:tcPr>
            <w:tcW w:type="dxa" w:w="1584"/>
            <w:shd w:val="clear" w:color="auto" w:fill="FFFFFF"/>
          </w:tcPr>
          <w:p>
            <w:r>
              <w:rPr>
                <w:color w:val="595959"/>
                <w:sz w:val="20"/>
              </w:rPr>
              <w:t>0.830 ± 0.040</w:t>
            </w:r>
          </w:p>
        </w:tc>
        <w:tc>
          <w:tcPr>
            <w:tcW w:type="dxa" w:w="1584"/>
            <w:shd w:val="clear" w:color="auto" w:fill="FFFFFF"/>
          </w:tcPr>
          <w:p>
            <w:r>
              <w:rPr>
                <w:color w:val="595959"/>
                <w:sz w:val="20"/>
              </w:rPr>
              <w:t>0.743 ± 0.021</w:t>
            </w:r>
          </w:p>
        </w:tc>
        <w:tc>
          <w:tcPr>
            <w:tcW w:type="dxa" w:w="1584"/>
            <w:shd w:val="clear" w:color="auto" w:fill="FFFFFF"/>
          </w:tcPr>
          <w:p>
            <w:r>
              <w:rPr>
                <w:color w:val="595959"/>
                <w:sz w:val="20"/>
              </w:rPr>
              <w:t>0.378 ± 0.070</w:t>
            </w:r>
          </w:p>
        </w:tc>
        <w:tc>
          <w:tcPr>
            <w:tcW w:type="dxa" w:w="1584"/>
            <w:shd w:val="clear" w:color="auto" w:fill="FFFFFF"/>
          </w:tcPr>
          <w:p>
            <w:r>
              <w:rPr>
                <w:color w:val="595959"/>
                <w:sz w:val="20"/>
              </w:rPr>
              <w:t>0.778 ± 0.024</w:t>
            </w:r>
          </w:p>
        </w:tc>
      </w:tr>
      <w:tr>
        <w:tc>
          <w:tcPr>
            <w:tcW w:type="dxa" w:w="3168"/>
            <w:shd w:val="clear" w:color="auto" w:fill="F2F7FF"/>
          </w:tcPr>
          <w:p>
            <w:r>
              <w:rPr>
                <w:color w:val="595959"/>
                <w:sz w:val="20"/>
              </w:rPr>
              <w:t>+Phase 2 (1:5 ratio)  ★ BEST</w:t>
            </w:r>
          </w:p>
        </w:tc>
        <w:tc>
          <w:tcPr>
            <w:tcW w:type="dxa" w:w="1584"/>
            <w:shd w:val="clear" w:color="auto" w:fill="F2F7FF"/>
          </w:tcPr>
          <w:p>
            <w:r>
              <w:rPr>
                <w:color w:val="595959"/>
                <w:sz w:val="20"/>
              </w:rPr>
              <w:t>0.852 ± 0.006</w:t>
            </w:r>
          </w:p>
        </w:tc>
        <w:tc>
          <w:tcPr>
            <w:tcW w:type="dxa" w:w="1584"/>
            <w:shd w:val="clear" w:color="auto" w:fill="F2F7FF"/>
          </w:tcPr>
          <w:p>
            <w:r>
              <w:rPr>
                <w:color w:val="595959"/>
                <w:sz w:val="20"/>
              </w:rPr>
              <w:t>0.816 ± 0.016</w:t>
            </w:r>
          </w:p>
        </w:tc>
        <w:tc>
          <w:tcPr>
            <w:tcW w:type="dxa" w:w="1584"/>
            <w:shd w:val="clear" w:color="auto" w:fill="F2F7FF"/>
          </w:tcPr>
          <w:p>
            <w:r>
              <w:rPr>
                <w:color w:val="595959"/>
                <w:sz w:val="20"/>
              </w:rPr>
              <w:t>0.706 ± 0.104</w:t>
            </w:r>
          </w:p>
        </w:tc>
        <w:tc>
          <w:tcPr>
            <w:tcW w:type="dxa" w:w="1584"/>
            <w:shd w:val="clear" w:color="auto" w:fill="F2F7FF"/>
          </w:tcPr>
          <w:p>
            <w:r>
              <w:rPr>
                <w:color w:val="595959"/>
                <w:sz w:val="20"/>
              </w:rPr>
              <w:t>0.819 ± 0.019</w:t>
            </w:r>
          </w:p>
        </w:tc>
      </w:tr>
      <w:tr>
        <w:tc>
          <w:tcPr>
            <w:tcW w:type="dxa" w:w="3168"/>
            <w:shd w:val="clear" w:color="auto" w:fill="FFFFFF"/>
          </w:tcPr>
          <w:p>
            <w:r>
              <w:rPr>
                <w:color w:val="595959"/>
                <w:sz w:val="20"/>
              </w:rPr>
              <w:t>+Phase 3 (BindingDB)</w:t>
            </w:r>
          </w:p>
        </w:tc>
        <w:tc>
          <w:tcPr>
            <w:tcW w:type="dxa" w:w="1584"/>
            <w:shd w:val="clear" w:color="auto" w:fill="FFFFFF"/>
          </w:tcPr>
          <w:p>
            <w:r>
              <w:rPr>
                <w:color w:val="595959"/>
                <w:sz w:val="20"/>
              </w:rPr>
              <w:t>0.624 ± 0.103</w:t>
            </w:r>
          </w:p>
        </w:tc>
        <w:tc>
          <w:tcPr>
            <w:tcW w:type="dxa" w:w="1584"/>
            <w:shd w:val="clear" w:color="auto" w:fill="FFFFFF"/>
          </w:tcPr>
          <w:p>
            <w:r>
              <w:rPr>
                <w:color w:val="595959"/>
                <w:sz w:val="20"/>
              </w:rPr>
              <w:t>0.646 ± 0.110</w:t>
            </w:r>
          </w:p>
        </w:tc>
        <w:tc>
          <w:tcPr>
            <w:tcW w:type="dxa" w:w="1584"/>
            <w:shd w:val="clear" w:color="auto" w:fill="FFFFFF"/>
          </w:tcPr>
          <w:p>
            <w:r>
              <w:rPr>
                <w:color w:val="595959"/>
                <w:sz w:val="20"/>
              </w:rPr>
              <w:t>0.347 ± 0.048</w:t>
            </w:r>
          </w:p>
        </w:tc>
        <w:tc>
          <w:tcPr>
            <w:tcW w:type="dxa" w:w="1584"/>
            <w:shd w:val="clear" w:color="auto" w:fill="FFFFFF"/>
          </w:tcPr>
          <w:p>
            <w:r>
              <w:rPr>
                <w:color w:val="595959"/>
                <w:sz w:val="20"/>
              </w:rPr>
              <w:t>0.619 ± 0.075</w:t>
            </w:r>
          </w:p>
        </w:tc>
      </w:tr>
    </w:tbl>
    <w:p/>
    <w:p>
      <w:pPr>
        <w:spacing w:before="40" w:after="80"/>
      </w:pPr>
      <w:r>
        <w:rPr>
          <w:color w:val="595959"/>
          <w:sz w:val="22"/>
        </w:rPr>
        <w:t>‡ DTKGIN and † GSRF-DTI numbers are re-implementation results on our standardised splits (3 seeds). Note: GSRF-DTI cold_target (0.362) is near-random — it is a transductive method that cannot generalise to cold proteins.</w:t>
      </w:r>
    </w:p>
    <w:p>
      <w:pPr>
        <w:spacing w:before="240" w:after="40"/>
      </w:pPr>
      <w:r>
        <w:rPr>
          <w:b/>
          <w:color w:val="007078"/>
          <w:sz w:val="26"/>
        </w:rPr>
        <w:t>5.2  luo_17 — Best Individual Results vs. Baselines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456"/>
            <w:shd w:val="clear" w:color="auto" w:fill="1F497D"/>
          </w:tcPr>
          <w:p>
            <w:r>
              <w:rPr>
                <w:b/>
                <w:color w:val="FFFFFF"/>
                <w:sz w:val="20"/>
              </w:rPr>
              <w:t>Config</w:t>
            </w:r>
          </w:p>
        </w:tc>
        <w:tc>
          <w:tcPr>
            <w:tcW w:type="dxa" w:w="1440"/>
            <w:shd w:val="clear" w:color="auto" w:fill="1F497D"/>
          </w:tcPr>
          <w:p>
            <w:r>
              <w:rPr>
                <w:b/>
                <w:color w:val="FFFFFF"/>
                <w:sz w:val="20"/>
              </w:rPr>
              <w:t>random</w:t>
            </w:r>
          </w:p>
        </w:tc>
        <w:tc>
          <w:tcPr>
            <w:tcW w:type="dxa" w:w="1440"/>
            <w:shd w:val="clear" w:color="auto" w:fill="1F497D"/>
          </w:tcPr>
          <w:p>
            <w:r>
              <w:rPr>
                <w:b/>
                <w:color w:val="FFFFFF"/>
                <w:sz w:val="20"/>
              </w:rPr>
              <w:t>cold_drug</w:t>
            </w:r>
          </w:p>
        </w:tc>
        <w:tc>
          <w:tcPr>
            <w:tcW w:type="dxa" w:w="1440"/>
            <w:shd w:val="clear" w:color="auto" w:fill="1F497D"/>
          </w:tcPr>
          <w:p>
            <w:r>
              <w:rPr>
                <w:b/>
                <w:color w:val="FFFFFF"/>
                <w:sz w:val="20"/>
              </w:rPr>
              <w:t>cold_target</w:t>
            </w:r>
          </w:p>
        </w:tc>
        <w:tc>
          <w:tcPr>
            <w:tcW w:type="dxa" w:w="1440"/>
            <w:shd w:val="clear" w:color="auto" w:fill="1F497D"/>
          </w:tcPr>
          <w:p>
            <w:r>
              <w:rPr>
                <w:b/>
                <w:color w:val="FFFFFF"/>
                <w:sz w:val="20"/>
              </w:rPr>
              <w:t>cold_pair</w:t>
            </w:r>
          </w:p>
        </w:tc>
      </w:tr>
      <w:tr>
        <w:tc>
          <w:tcPr>
            <w:tcW w:type="dxa" w:w="3456"/>
            <w:shd w:val="clear" w:color="auto" w:fill="F2F7FF"/>
          </w:tcPr>
          <w:p>
            <w:r>
              <w:rPr>
                <w:color w:val="595959"/>
                <w:sz w:val="20"/>
              </w:rPr>
              <w:t>GSRF-DTI (Zhu et al., 2024) †</w:t>
            </w:r>
          </w:p>
        </w:tc>
        <w:tc>
          <w:tcPr>
            <w:tcW w:type="dxa" w:w="1440"/>
            <w:shd w:val="clear" w:color="auto" w:fill="F2F7FF"/>
          </w:tcPr>
          <w:p>
            <w:r>
              <w:rPr>
                <w:color w:val="595959"/>
                <w:sz w:val="20"/>
              </w:rPr>
              <w:t>0.767</w:t>
            </w:r>
          </w:p>
        </w:tc>
        <w:tc>
          <w:tcPr>
            <w:tcW w:type="dxa" w:w="1440"/>
            <w:shd w:val="clear" w:color="auto" w:fill="F2F7FF"/>
          </w:tcPr>
          <w:p>
            <w:r>
              <w:rPr>
                <w:color w:val="595959"/>
                <w:sz w:val="20"/>
              </w:rPr>
              <w:t>0.775</w:t>
            </w:r>
          </w:p>
        </w:tc>
        <w:tc>
          <w:tcPr>
            <w:tcW w:type="dxa" w:w="1440"/>
            <w:shd w:val="clear" w:color="auto" w:fill="F2F7FF"/>
          </w:tcPr>
          <w:p>
            <w:r>
              <w:rPr>
                <w:color w:val="595959"/>
                <w:sz w:val="20"/>
              </w:rPr>
              <w:t>0.362 (!)</w:t>
            </w:r>
          </w:p>
        </w:tc>
        <w:tc>
          <w:tcPr>
            <w:tcW w:type="dxa" w:w="1440"/>
            <w:shd w:val="clear" w:color="auto" w:fill="F2F7FF"/>
          </w:tcPr>
          <w:p>
            <w:r>
              <w:rPr>
                <w:color w:val="595959"/>
                <w:sz w:val="20"/>
              </w:rPr>
              <w:t>0.859</w:t>
            </w:r>
          </w:p>
        </w:tc>
      </w:tr>
      <w:tr>
        <w:tc>
          <w:tcPr>
            <w:tcW w:type="dxa" w:w="3456"/>
            <w:shd w:val="clear" w:color="auto" w:fill="FFFFFF"/>
          </w:tcPr>
          <w:p>
            <w:r>
              <w:rPr>
                <w:color w:val="595959"/>
                <w:sz w:val="20"/>
              </w:rPr>
              <w:t>C0 — H-GNN-RNN-DTI (Obj. 1)</w:t>
            </w:r>
          </w:p>
        </w:tc>
        <w:tc>
          <w:tcPr>
            <w:tcW w:type="dxa" w:w="1440"/>
            <w:shd w:val="clear" w:color="auto" w:fill="FFFFFF"/>
          </w:tcPr>
          <w:p>
            <w:r>
              <w:rPr>
                <w:color w:val="595959"/>
                <w:sz w:val="20"/>
              </w:rPr>
              <w:t>0.946 ± 0.005</w:t>
            </w:r>
          </w:p>
        </w:tc>
        <w:tc>
          <w:tcPr>
            <w:tcW w:type="dxa" w:w="1440"/>
            <w:shd w:val="clear" w:color="auto" w:fill="FFFFFF"/>
          </w:tcPr>
          <w:p>
            <w:r>
              <w:rPr>
                <w:color w:val="595959"/>
                <w:sz w:val="20"/>
              </w:rPr>
              <w:t>0.913 ± 0.009</w:t>
            </w:r>
          </w:p>
        </w:tc>
        <w:tc>
          <w:tcPr>
            <w:tcW w:type="dxa" w:w="1440"/>
            <w:shd w:val="clear" w:color="auto" w:fill="FFFFFF"/>
          </w:tcPr>
          <w:p>
            <w:r>
              <w:rPr>
                <w:color w:val="595959"/>
                <w:sz w:val="20"/>
              </w:rPr>
              <w:t>0.778 ± 0.013</w:t>
            </w:r>
          </w:p>
        </w:tc>
        <w:tc>
          <w:tcPr>
            <w:tcW w:type="dxa" w:w="1440"/>
            <w:shd w:val="clear" w:color="auto" w:fill="FFFFFF"/>
          </w:tcPr>
          <w:p>
            <w:r>
              <w:rPr>
                <w:color w:val="595959"/>
                <w:sz w:val="20"/>
              </w:rPr>
              <w:t>0.948 ± 0.002</w:t>
            </w:r>
          </w:p>
        </w:tc>
      </w:tr>
      <w:tr>
        <w:tc>
          <w:tcPr>
            <w:tcW w:type="dxa" w:w="3456"/>
            <w:shd w:val="clear" w:color="auto" w:fill="F2F7FF"/>
          </w:tcPr>
          <w:p>
            <w:r>
              <w:rPr>
                <w:color w:val="595959"/>
                <w:sz w:val="20"/>
              </w:rPr>
              <w:t>+Phase 1 (ESM-2 150M)</w:t>
            </w:r>
          </w:p>
        </w:tc>
        <w:tc>
          <w:tcPr>
            <w:tcW w:type="dxa" w:w="1440"/>
            <w:shd w:val="clear" w:color="auto" w:fill="F2F7FF"/>
          </w:tcPr>
          <w:p>
            <w:r>
              <w:rPr>
                <w:color w:val="595959"/>
                <w:sz w:val="20"/>
              </w:rPr>
              <w:t>0.952 ± 0.006</w:t>
            </w:r>
          </w:p>
        </w:tc>
        <w:tc>
          <w:tcPr>
            <w:tcW w:type="dxa" w:w="1440"/>
            <w:shd w:val="clear" w:color="auto" w:fill="F2F7FF"/>
          </w:tcPr>
          <w:p>
            <w:r>
              <w:rPr>
                <w:color w:val="595959"/>
                <w:sz w:val="20"/>
              </w:rPr>
              <w:t>0.905 ± 0.005</w:t>
            </w:r>
          </w:p>
        </w:tc>
        <w:tc>
          <w:tcPr>
            <w:tcW w:type="dxa" w:w="1440"/>
            <w:shd w:val="clear" w:color="auto" w:fill="F2F7FF"/>
          </w:tcPr>
          <w:p>
            <w:r>
              <w:rPr>
                <w:color w:val="595959"/>
                <w:sz w:val="20"/>
              </w:rPr>
              <w:t>0.847 ± 0.010</w:t>
            </w:r>
          </w:p>
        </w:tc>
        <w:tc>
          <w:tcPr>
            <w:tcW w:type="dxa" w:w="1440"/>
            <w:shd w:val="clear" w:color="auto" w:fill="F2F7FF"/>
          </w:tcPr>
          <w:p>
            <w:r>
              <w:rPr>
                <w:color w:val="595959"/>
                <w:sz w:val="20"/>
              </w:rPr>
              <w:t>0.952 ± 0.003</w:t>
            </w:r>
          </w:p>
        </w:tc>
      </w:tr>
      <w:tr>
        <w:tc>
          <w:tcPr>
            <w:tcW w:type="dxa" w:w="3456"/>
            <w:shd w:val="clear" w:color="auto" w:fill="FFFFFF"/>
          </w:tcPr>
          <w:p>
            <w:r>
              <w:rPr>
                <w:color w:val="595959"/>
                <w:sz w:val="20"/>
              </w:rPr>
              <w:t>+Phase 2 (1:5 ratio)  ★ BEST cold_target</w:t>
            </w:r>
          </w:p>
        </w:tc>
        <w:tc>
          <w:tcPr>
            <w:tcW w:type="dxa" w:w="1440"/>
            <w:shd w:val="clear" w:color="auto" w:fill="FFFFFF"/>
          </w:tcPr>
          <w:p>
            <w:r>
              <w:rPr>
                <w:color w:val="595959"/>
                <w:sz w:val="20"/>
              </w:rPr>
              <w:t>0.967 ± 0.004</w:t>
            </w:r>
          </w:p>
        </w:tc>
        <w:tc>
          <w:tcPr>
            <w:tcW w:type="dxa" w:w="1440"/>
            <w:shd w:val="clear" w:color="auto" w:fill="FFFFFF"/>
          </w:tcPr>
          <w:p>
            <w:r>
              <w:rPr>
                <w:color w:val="595959"/>
                <w:sz w:val="20"/>
              </w:rPr>
              <w:t>0.897 ± 0.011</w:t>
            </w:r>
          </w:p>
        </w:tc>
        <w:tc>
          <w:tcPr>
            <w:tcW w:type="dxa" w:w="1440"/>
            <w:shd w:val="clear" w:color="auto" w:fill="FFFFFF"/>
          </w:tcPr>
          <w:p>
            <w:r>
              <w:rPr>
                <w:color w:val="595959"/>
                <w:sz w:val="20"/>
              </w:rPr>
              <w:t>0.856 ± 0.003</w:t>
            </w:r>
          </w:p>
        </w:tc>
        <w:tc>
          <w:tcPr>
            <w:tcW w:type="dxa" w:w="1440"/>
            <w:shd w:val="clear" w:color="auto" w:fill="FFFFFF"/>
          </w:tcPr>
          <w:p>
            <w:r>
              <w:rPr>
                <w:color w:val="595959"/>
                <w:sz w:val="20"/>
              </w:rPr>
              <w:t>0.957 ± 0.003</w:t>
            </w:r>
          </w:p>
        </w:tc>
      </w:tr>
      <w:tr>
        <w:tc>
          <w:tcPr>
            <w:tcW w:type="dxa" w:w="3456"/>
            <w:shd w:val="clear" w:color="auto" w:fill="F2F7FF"/>
          </w:tcPr>
          <w:p>
            <w:r>
              <w:rPr>
                <w:color w:val="595959"/>
                <w:sz w:val="20"/>
              </w:rPr>
              <w:t>+Phase 3 (BindingDB)</w:t>
            </w:r>
          </w:p>
        </w:tc>
        <w:tc>
          <w:tcPr>
            <w:tcW w:type="dxa" w:w="1440"/>
            <w:shd w:val="clear" w:color="auto" w:fill="F2F7FF"/>
          </w:tcPr>
          <w:p>
            <w:r>
              <w:rPr>
                <w:color w:val="595959"/>
                <w:sz w:val="20"/>
              </w:rPr>
              <w:t>0.954 ± 0.007</w:t>
            </w:r>
          </w:p>
        </w:tc>
        <w:tc>
          <w:tcPr>
            <w:tcW w:type="dxa" w:w="1440"/>
            <w:shd w:val="clear" w:color="auto" w:fill="F2F7FF"/>
          </w:tcPr>
          <w:p>
            <w:r>
              <w:rPr>
                <w:color w:val="595959"/>
                <w:sz w:val="20"/>
              </w:rPr>
              <w:t>0.916 ± 0.008</w:t>
            </w:r>
          </w:p>
        </w:tc>
        <w:tc>
          <w:tcPr>
            <w:tcW w:type="dxa" w:w="1440"/>
            <w:shd w:val="clear" w:color="auto" w:fill="F2F7FF"/>
          </w:tcPr>
          <w:p>
            <w:r>
              <w:rPr>
                <w:color w:val="595959"/>
                <w:sz w:val="20"/>
              </w:rPr>
              <w:t>0.832 ± 0.008</w:t>
            </w:r>
          </w:p>
        </w:tc>
        <w:tc>
          <w:tcPr>
            <w:tcW w:type="dxa" w:w="1440"/>
            <w:shd w:val="clear" w:color="auto" w:fill="F2F7FF"/>
          </w:tcPr>
          <w:p>
            <w:r>
              <w:rPr>
                <w:color w:val="595959"/>
                <w:sz w:val="20"/>
              </w:rPr>
              <w:t>0.956 ± 0.004</w:t>
            </w:r>
          </w:p>
        </w:tc>
      </w:tr>
    </w:tbl>
    <w:p/>
    <w:p>
      <w:pPr>
        <w:spacing w:before="240" w:after="40"/>
      </w:pPr>
      <w:r>
        <w:rPr>
          <w:b/>
          <w:color w:val="007078"/>
          <w:sz w:val="26"/>
        </w:rPr>
        <w:t>5.3  Key Findings</w:t>
      </w:r>
    </w:p>
    <w:p>
      <w:pPr>
        <w:spacing w:before="120" w:after="120"/>
        <w:ind w:left="567"/>
        <w:pBdr>
          <w:left w:val="single" w:sz="12" w:space="6" w:color="19762E"/>
        </w:pBdr>
      </w:pPr>
      <w:r>
        <w:rPr>
          <w:i/>
          <w:color w:val="595959"/>
          <w:sz w:val="21"/>
        </w:rPr>
        <w:t>FINDING 7: Phase 2 (1:5 ratio) is the dominant improvement across both datasets. It delivers the largest absolute gain on yamanishi_e cold_target (+0.268, p&lt;0.01) and luo_17 cold_target (+0.078, p&lt;0.01). No other single intervention matches this breadth of improvement.</w:t>
      </w:r>
    </w:p>
    <w:p>
      <w:pPr>
        <w:pStyle w:val="ListBullet"/>
        <w:spacing w:before="20" w:after="20"/>
        <w:ind w:left="454"/>
      </w:pPr>
      <w:r>
        <w:rPr>
          <w:color w:val="595959"/>
          <w:sz w:val="22"/>
        </w:rPr>
        <w:t>After Phase 2, yamanishi_e cold_target AUROC reaches 0.706 vs. DTKGIN 0.557 (— our model beats the published baseline by +0.149 AUROC).</w:t>
      </w:r>
    </w:p>
    <w:p>
      <w:pPr>
        <w:pStyle w:val="ListBullet"/>
        <w:spacing w:before="20" w:after="20"/>
        <w:ind w:left="454"/>
      </w:pPr>
      <w:r>
        <w:rPr>
          <w:color w:val="595959"/>
          <w:sz w:val="22"/>
        </w:rPr>
        <w:t>On luo_17, cold_target AUROC after Phase 2 is 0.856 — 2.4× the GSRF-DTI value (0.362), driven entirely by inductive architecture.</w:t>
      </w:r>
    </w:p>
    <w:p>
      <w:pPr>
        <w:pStyle w:val="ListBullet"/>
        <w:spacing w:before="20" w:after="20"/>
        <w:ind w:left="454"/>
      </w:pPr>
      <w:r>
        <w:rPr>
          <w:color w:val="595959"/>
          <w:sz w:val="22"/>
        </w:rPr>
        <w:t>yamanishi_e cold_drug after Phase 2 (0.816) beats DTKGIN (0.747) with dramatically lower variance (±0.016 vs. ±0.100).</w:t>
      </w:r>
    </w:p>
    <w:p>
      <w:pPr>
        <w:spacing w:before="120" w:after="120"/>
        <w:ind w:left="567"/>
        <w:pBdr>
          <w:left w:val="single" w:sz="12" w:space="6" w:color="C55A11"/>
        </w:pBdr>
      </w:pPr>
      <w:r>
        <w:rPr>
          <w:i/>
          <w:color w:val="595959"/>
          <w:sz w:val="21"/>
        </w:rPr>
        <w:t>FINDING 8: Phase 3 (pretraining) is harmful for yamanishi_e. It is the worst individual result across all configurations on that dataset. This is a crucial negative result: bigger pre-training data does not help when domain alignment and encoder compatibility are missing.</w:t>
      </w:r>
    </w:p>
    <w:p>
      <w:r>
        <w:br w:type="page"/>
      </w:r>
    </w:p>
    <w:p>
      <w:pPr>
        <w:spacing w:before="360" w:after="80"/>
        <w:pBdr>
          <w:bottom w:val="single" w:sz="6" w:space="1" w:color="1F497D"/>
        </w:pBdr>
      </w:pPr>
      <w:r>
        <w:rPr>
          <w:b/>
          <w:color w:val="1F497D"/>
          <w:sz w:val="32"/>
        </w:rPr>
        <w:t>6.  Phase 5 — Full Ablation Matrix (C0 → C1 → C2 → C3)</w:t>
      </w:r>
    </w:p>
    <w:p>
      <w:pPr>
        <w:spacing w:before="40" w:after="80"/>
      </w:pPr>
      <w:r>
        <w:rPr>
          <w:color w:val="595959"/>
          <w:sz w:val="22"/>
        </w:rPr>
        <w:t>Phase 5 tests whether the three Objective 2 improvements are additive when stacked sequentially. Starting from C0, each component is added one at a time: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Config</w:t>
            </w:r>
          </w:p>
        </w:tc>
        <w:tc>
          <w:tcPr>
            <w:tcW w:type="dxa" w:w="1872"/>
            <w:shd w:val="clear" w:color="auto" w:fill="1F497D"/>
          </w:tcPr>
          <w:p>
            <w:r>
              <w:rPr>
                <w:b/>
                <w:color w:val="FFFFFF"/>
                <w:sz w:val="20"/>
              </w:rPr>
              <w:t>Embedding</w:t>
            </w:r>
          </w:p>
        </w:tc>
        <w:tc>
          <w:tcPr>
            <w:tcW w:type="dxa" w:w="1008"/>
            <w:shd w:val="clear" w:color="auto" w:fill="1F497D"/>
          </w:tcPr>
          <w:p>
            <w:r>
              <w:rPr>
                <w:b/>
                <w:color w:val="FFFFFF"/>
                <w:sz w:val="20"/>
              </w:rPr>
              <w:t>Ratio</w:t>
            </w:r>
          </w:p>
        </w:tc>
        <w:tc>
          <w:tcPr>
            <w:tcW w:type="dxa" w:w="1728"/>
            <w:shd w:val="clear" w:color="auto" w:fill="1F497D"/>
          </w:tcPr>
          <w:p>
            <w:r>
              <w:rPr>
                <w:b/>
                <w:color w:val="FFFFFF"/>
                <w:sz w:val="20"/>
              </w:rPr>
              <w:t>Pretrain</w:t>
            </w:r>
          </w:p>
        </w:tc>
        <w:tc>
          <w:tcPr>
            <w:tcW w:type="dxa" w:w="1008"/>
            <w:shd w:val="clear" w:color="auto" w:fill="1F497D"/>
          </w:tcPr>
          <w:p>
            <w:r>
              <w:rPr>
                <w:b/>
                <w:color w:val="FFFFFF"/>
                <w:sz w:val="20"/>
              </w:rPr>
              <w:t>Runs</w:t>
            </w:r>
          </w:p>
        </w:tc>
      </w:tr>
      <w:tr>
        <w:tc>
          <w:tcPr>
            <w:tcW w:type="dxa" w:w="3024"/>
            <w:shd w:val="clear" w:color="auto" w:fill="F2F7FF"/>
          </w:tcPr>
          <w:p>
            <w:r>
              <w:rPr>
                <w:color w:val="595959"/>
                <w:sz w:val="20"/>
              </w:rPr>
              <w:t>C0 (Objective 1 baseline)</w:t>
            </w:r>
          </w:p>
        </w:tc>
        <w:tc>
          <w:tcPr>
            <w:tcW w:type="dxa" w:w="1872"/>
            <w:shd w:val="clear" w:color="auto" w:fill="F2F7FF"/>
          </w:tcPr>
          <w:p>
            <w:r>
              <w:rPr>
                <w:color w:val="595959"/>
                <w:sz w:val="20"/>
              </w:rPr>
              <w:t>ESM-2 8M</w:t>
            </w:r>
          </w:p>
        </w:tc>
        <w:tc>
          <w:tcPr>
            <w:tcW w:type="dxa" w:w="1008"/>
            <w:shd w:val="clear" w:color="auto" w:fill="F2F7FF"/>
          </w:tcPr>
          <w:p>
            <w:r>
              <w:rPr>
                <w:color w:val="595959"/>
                <w:sz w:val="20"/>
              </w:rPr>
              <w:t>1:1</w:t>
            </w:r>
          </w:p>
        </w:tc>
        <w:tc>
          <w:tcPr>
            <w:tcW w:type="dxa" w:w="1728"/>
            <w:shd w:val="clear" w:color="auto" w:fill="F2F7FF"/>
          </w:tcPr>
          <w:p>
            <w:r>
              <w:rPr>
                <w:color w:val="595959"/>
                <w:sz w:val="20"/>
              </w:rPr>
              <w:t>None</w:t>
            </w:r>
          </w:p>
        </w:tc>
        <w:tc>
          <w:tcPr>
            <w:tcW w:type="dxa" w:w="1008"/>
            <w:shd w:val="clear" w:color="auto" w:fill="F2F7FF"/>
          </w:tcPr>
          <w:p>
            <w:r>
              <w:rPr>
                <w:color w:val="595959"/>
                <w:sz w:val="20"/>
              </w:rPr>
              <w:t>done</w:t>
            </w:r>
          </w:p>
        </w:tc>
      </w:tr>
      <w:tr>
        <w:tc>
          <w:tcPr>
            <w:tcW w:type="dxa" w:w="3024"/>
            <w:shd w:val="clear" w:color="auto" w:fill="FFFFFF"/>
          </w:tcPr>
          <w:p>
            <w:r>
              <w:rPr>
                <w:color w:val="595959"/>
                <w:sz w:val="20"/>
              </w:rPr>
              <w:t>C1 (Phase 1 result)</w:t>
            </w:r>
          </w:p>
        </w:tc>
        <w:tc>
          <w:tcPr>
            <w:tcW w:type="dxa" w:w="1872"/>
            <w:shd w:val="clear" w:color="auto" w:fill="FFFFFF"/>
          </w:tcPr>
          <w:p>
            <w:r>
              <w:rPr>
                <w:color w:val="595959"/>
                <w:sz w:val="20"/>
              </w:rPr>
              <w:t>ESM-2 150M</w:t>
            </w:r>
          </w:p>
        </w:tc>
        <w:tc>
          <w:tcPr>
            <w:tcW w:type="dxa" w:w="1008"/>
            <w:shd w:val="clear" w:color="auto" w:fill="FFFFFF"/>
          </w:tcPr>
          <w:p>
            <w:r>
              <w:rPr>
                <w:color w:val="595959"/>
                <w:sz w:val="20"/>
              </w:rPr>
              <w:t>1:1</w:t>
            </w:r>
          </w:p>
        </w:tc>
        <w:tc>
          <w:tcPr>
            <w:tcW w:type="dxa" w:w="1728"/>
            <w:shd w:val="clear" w:color="auto" w:fill="FFFFFF"/>
          </w:tcPr>
          <w:p>
            <w:r>
              <w:rPr>
                <w:color w:val="595959"/>
                <w:sz w:val="20"/>
              </w:rPr>
              <w:t>None</w:t>
            </w:r>
          </w:p>
        </w:tc>
        <w:tc>
          <w:tcPr>
            <w:tcW w:type="dxa" w:w="1008"/>
            <w:shd w:val="clear" w:color="auto" w:fill="FFFFFF"/>
          </w:tcPr>
          <w:p>
            <w:r>
              <w:rPr>
                <w:color w:val="595959"/>
                <w:sz w:val="20"/>
              </w:rPr>
              <w:t>done</w:t>
            </w:r>
          </w:p>
        </w:tc>
      </w:tr>
      <w:tr>
        <w:tc>
          <w:tcPr>
            <w:tcW w:type="dxa" w:w="3024"/>
            <w:shd w:val="clear" w:color="auto" w:fill="F2F7FF"/>
          </w:tcPr>
          <w:p>
            <w:r>
              <w:rPr>
                <w:color w:val="595959"/>
                <w:sz w:val="20"/>
              </w:rPr>
              <w:t>C2 (C1 + ratio)</w:t>
            </w:r>
          </w:p>
        </w:tc>
        <w:tc>
          <w:tcPr>
            <w:tcW w:type="dxa" w:w="1872"/>
            <w:shd w:val="clear" w:color="auto" w:fill="F2F7FF"/>
          </w:tcPr>
          <w:p>
            <w:r>
              <w:rPr>
                <w:color w:val="595959"/>
                <w:sz w:val="20"/>
              </w:rPr>
              <w:t>ESM-2 150M</w:t>
            </w:r>
          </w:p>
        </w:tc>
        <w:tc>
          <w:tcPr>
            <w:tcW w:type="dxa" w:w="1008"/>
            <w:shd w:val="clear" w:color="auto" w:fill="F2F7FF"/>
          </w:tcPr>
          <w:p>
            <w:r>
              <w:rPr>
                <w:color w:val="595959"/>
                <w:sz w:val="20"/>
              </w:rPr>
              <w:t>1:5</w:t>
            </w:r>
          </w:p>
        </w:tc>
        <w:tc>
          <w:tcPr>
            <w:tcW w:type="dxa" w:w="1728"/>
            <w:shd w:val="clear" w:color="auto" w:fill="F2F7FF"/>
          </w:tcPr>
          <w:p>
            <w:r>
              <w:rPr>
                <w:color w:val="595959"/>
                <w:sz w:val="20"/>
              </w:rPr>
              <w:t>None</w:t>
            </w:r>
          </w:p>
        </w:tc>
        <w:tc>
          <w:tcPr>
            <w:tcW w:type="dxa" w:w="1008"/>
            <w:shd w:val="clear" w:color="auto" w:fill="F2F7FF"/>
          </w:tcPr>
          <w:p>
            <w:r>
              <w:rPr>
                <w:color w:val="595959"/>
                <w:sz w:val="20"/>
              </w:rPr>
              <w:t>40</w:t>
            </w:r>
          </w:p>
        </w:tc>
      </w:tr>
      <w:tr>
        <w:tc>
          <w:tcPr>
            <w:tcW w:type="dxa" w:w="3024"/>
            <w:shd w:val="clear" w:color="auto" w:fill="FFFFFF"/>
          </w:tcPr>
          <w:p>
            <w:r>
              <w:rPr>
                <w:color w:val="595959"/>
                <w:sz w:val="20"/>
              </w:rPr>
              <w:t>C3 (C2 + pretrain)</w:t>
            </w:r>
          </w:p>
        </w:tc>
        <w:tc>
          <w:tcPr>
            <w:tcW w:type="dxa" w:w="1872"/>
            <w:shd w:val="clear" w:color="auto" w:fill="FFFFFF"/>
          </w:tcPr>
          <w:p>
            <w:r>
              <w:rPr>
                <w:color w:val="595959"/>
                <w:sz w:val="20"/>
              </w:rPr>
              <w:t>ESM-2 150M</w:t>
            </w:r>
          </w:p>
        </w:tc>
        <w:tc>
          <w:tcPr>
            <w:tcW w:type="dxa" w:w="1008"/>
            <w:shd w:val="clear" w:color="auto" w:fill="FFFFFF"/>
          </w:tcPr>
          <w:p>
            <w:r>
              <w:rPr>
                <w:color w:val="595959"/>
                <w:sz w:val="20"/>
              </w:rPr>
              <w:t>1:5</w:t>
            </w:r>
          </w:p>
        </w:tc>
        <w:tc>
          <w:tcPr>
            <w:tcW w:type="dxa" w:w="1728"/>
            <w:shd w:val="clear" w:color="auto" w:fill="FFFFFF"/>
          </w:tcPr>
          <w:p>
            <w:r>
              <w:rPr>
                <w:color w:val="595959"/>
                <w:sz w:val="20"/>
              </w:rPr>
              <w:t>BindingDB</w:t>
            </w:r>
          </w:p>
        </w:tc>
        <w:tc>
          <w:tcPr>
            <w:tcW w:type="dxa" w:w="1008"/>
            <w:shd w:val="clear" w:color="auto" w:fill="FFFFFF"/>
          </w:tcPr>
          <w:p>
            <w:r>
              <w:rPr>
                <w:color w:val="595959"/>
                <w:sz w:val="20"/>
              </w:rPr>
              <w:t>40</w:t>
            </w:r>
          </w:p>
        </w:tc>
      </w:tr>
    </w:tbl>
    <w:p/>
    <w:p>
      <w:pPr>
        <w:spacing w:before="240" w:after="40"/>
      </w:pPr>
      <w:r>
        <w:rPr>
          <w:b/>
          <w:color w:val="007078"/>
          <w:sz w:val="26"/>
        </w:rPr>
        <w:t>6.1  AUROC Results — Ablation Matrix</w:t>
      </w:r>
    </w:p>
    <w:p>
      <w:pPr>
        <w:spacing w:before="160" w:after="40"/>
      </w:pPr>
      <w:r>
        <w:rPr>
          <w:b/>
          <w:color w:val="1F497D"/>
          <w:sz w:val="22"/>
        </w:rPr>
        <w:t>yamanishi_e AUROC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024"/>
            <w:shd w:val="clear" w:color="auto" w:fill="F2F7FF"/>
          </w:tcPr>
          <w:p>
            <w:r>
              <w:rPr>
                <w:color w:val="595959"/>
                <w:sz w:val="20"/>
              </w:rPr>
              <w:t>C0 — 8M / 1:1 / none</w:t>
            </w:r>
          </w:p>
        </w:tc>
        <w:tc>
          <w:tcPr>
            <w:tcW w:type="dxa" w:w="1584"/>
            <w:shd w:val="clear" w:color="auto" w:fill="F2F7FF"/>
          </w:tcPr>
          <w:p>
            <w:r>
              <w:rPr>
                <w:color w:val="595959"/>
                <w:sz w:val="20"/>
              </w:rPr>
              <w:t>0.756 ± 0.125</w:t>
            </w:r>
          </w:p>
        </w:tc>
        <w:tc>
          <w:tcPr>
            <w:tcW w:type="dxa" w:w="1584"/>
            <w:shd w:val="clear" w:color="auto" w:fill="F2F7FF"/>
          </w:tcPr>
          <w:p>
            <w:r>
              <w:rPr>
                <w:color w:val="595959"/>
                <w:sz w:val="20"/>
              </w:rPr>
              <w:t>0.774 ± 0.011</w:t>
            </w:r>
          </w:p>
        </w:tc>
        <w:tc>
          <w:tcPr>
            <w:tcW w:type="dxa" w:w="1584"/>
            <w:shd w:val="clear" w:color="auto" w:fill="F2F7FF"/>
          </w:tcPr>
          <w:p>
            <w:r>
              <w:rPr>
                <w:color w:val="595959"/>
                <w:sz w:val="20"/>
              </w:rPr>
              <w:t>0.438 ± 0.045</w:t>
            </w:r>
          </w:p>
        </w:tc>
        <w:tc>
          <w:tcPr>
            <w:tcW w:type="dxa" w:w="1584"/>
            <w:shd w:val="clear" w:color="auto" w:fill="F2F7FF"/>
          </w:tcPr>
          <w:p>
            <w:r>
              <w:rPr>
                <w:color w:val="595959"/>
                <w:sz w:val="20"/>
              </w:rPr>
              <w:t>0.746 ± 0.054</w:t>
            </w:r>
          </w:p>
        </w:tc>
      </w:tr>
      <w:tr>
        <w:tc>
          <w:tcPr>
            <w:tcW w:type="dxa" w:w="3024"/>
            <w:shd w:val="clear" w:color="auto" w:fill="FFFFFF"/>
          </w:tcPr>
          <w:p>
            <w:r>
              <w:rPr>
                <w:color w:val="595959"/>
                <w:sz w:val="20"/>
              </w:rPr>
              <w:t>C1 — 150M / 1:1 / none</w:t>
            </w:r>
          </w:p>
        </w:tc>
        <w:tc>
          <w:tcPr>
            <w:tcW w:type="dxa" w:w="1584"/>
            <w:shd w:val="clear" w:color="auto" w:fill="FFFFFF"/>
          </w:tcPr>
          <w:p>
            <w:r>
              <w:rPr>
                <w:color w:val="595959"/>
                <w:sz w:val="20"/>
              </w:rPr>
              <w:t>0.830 ± 0.040</w:t>
            </w:r>
          </w:p>
        </w:tc>
        <w:tc>
          <w:tcPr>
            <w:tcW w:type="dxa" w:w="1584"/>
            <w:shd w:val="clear" w:color="auto" w:fill="FFFFFF"/>
          </w:tcPr>
          <w:p>
            <w:r>
              <w:rPr>
                <w:color w:val="595959"/>
                <w:sz w:val="20"/>
              </w:rPr>
              <w:t>0.743 ± 0.021</w:t>
            </w:r>
          </w:p>
        </w:tc>
        <w:tc>
          <w:tcPr>
            <w:tcW w:type="dxa" w:w="1584"/>
            <w:shd w:val="clear" w:color="auto" w:fill="FFFFFF"/>
          </w:tcPr>
          <w:p>
            <w:r>
              <w:rPr>
                <w:color w:val="595959"/>
                <w:sz w:val="20"/>
              </w:rPr>
              <w:t>0.378 ± 0.070</w:t>
            </w:r>
          </w:p>
        </w:tc>
        <w:tc>
          <w:tcPr>
            <w:tcW w:type="dxa" w:w="1584"/>
            <w:shd w:val="clear" w:color="auto" w:fill="FFFFFF"/>
          </w:tcPr>
          <w:p>
            <w:r>
              <w:rPr>
                <w:color w:val="595959"/>
                <w:sz w:val="20"/>
              </w:rPr>
              <w:t>0.778 ± 0.024</w:t>
            </w:r>
          </w:p>
        </w:tc>
      </w:tr>
      <w:tr>
        <w:tc>
          <w:tcPr>
            <w:tcW w:type="dxa" w:w="3024"/>
            <w:shd w:val="clear" w:color="auto" w:fill="F2F7FF"/>
          </w:tcPr>
          <w:p>
            <w:r>
              <w:rPr>
                <w:color w:val="595959"/>
                <w:sz w:val="20"/>
              </w:rPr>
              <w:t>C2 — 150M / 1:5 / none</w:t>
            </w:r>
          </w:p>
        </w:tc>
        <w:tc>
          <w:tcPr>
            <w:tcW w:type="dxa" w:w="1584"/>
            <w:shd w:val="clear" w:color="auto" w:fill="F2F7FF"/>
          </w:tcPr>
          <w:p>
            <w:r>
              <w:rPr>
                <w:color w:val="595959"/>
                <w:sz w:val="20"/>
              </w:rPr>
              <w:t>0.730 ± 0.097</w:t>
            </w:r>
          </w:p>
        </w:tc>
        <w:tc>
          <w:tcPr>
            <w:tcW w:type="dxa" w:w="1584"/>
            <w:shd w:val="clear" w:color="auto" w:fill="F2F7FF"/>
          </w:tcPr>
          <w:p>
            <w:r>
              <w:rPr>
                <w:color w:val="595959"/>
                <w:sz w:val="20"/>
              </w:rPr>
              <w:t>0.773 ± 0.034</w:t>
            </w:r>
          </w:p>
        </w:tc>
        <w:tc>
          <w:tcPr>
            <w:tcW w:type="dxa" w:w="1584"/>
            <w:shd w:val="clear" w:color="auto" w:fill="F2F7FF"/>
          </w:tcPr>
          <w:p>
            <w:r>
              <w:rPr>
                <w:color w:val="595959"/>
                <w:sz w:val="20"/>
              </w:rPr>
              <w:t>0.528 ± 0.218</w:t>
            </w:r>
          </w:p>
        </w:tc>
        <w:tc>
          <w:tcPr>
            <w:tcW w:type="dxa" w:w="1584"/>
            <w:shd w:val="clear" w:color="auto" w:fill="F2F7FF"/>
          </w:tcPr>
          <w:p>
            <w:r>
              <w:rPr>
                <w:color w:val="595959"/>
                <w:sz w:val="20"/>
              </w:rPr>
              <w:t>0.719 ± 0.061</w:t>
            </w:r>
          </w:p>
        </w:tc>
      </w:tr>
      <w:tr>
        <w:tc>
          <w:tcPr>
            <w:tcW w:type="dxa" w:w="3024"/>
            <w:shd w:val="clear" w:color="auto" w:fill="FFFFFF"/>
          </w:tcPr>
          <w:p>
            <w:r>
              <w:rPr>
                <w:color w:val="595959"/>
                <w:sz w:val="20"/>
              </w:rPr>
              <w:t>C3 — 150M / 1:5 / BindingDB</w:t>
            </w:r>
          </w:p>
        </w:tc>
        <w:tc>
          <w:tcPr>
            <w:tcW w:type="dxa" w:w="1584"/>
            <w:shd w:val="clear" w:color="auto" w:fill="FFFFFF"/>
          </w:tcPr>
          <w:p>
            <w:r>
              <w:rPr>
                <w:color w:val="595959"/>
                <w:sz w:val="20"/>
              </w:rPr>
              <w:t>0.850 ± 0.013</w:t>
            </w:r>
          </w:p>
        </w:tc>
        <w:tc>
          <w:tcPr>
            <w:tcW w:type="dxa" w:w="1584"/>
            <w:shd w:val="clear" w:color="auto" w:fill="FFFFFF"/>
          </w:tcPr>
          <w:p>
            <w:r>
              <w:rPr>
                <w:color w:val="595959"/>
                <w:sz w:val="20"/>
              </w:rPr>
              <w:t>0.849 ± 0.004</w:t>
            </w:r>
          </w:p>
        </w:tc>
        <w:tc>
          <w:tcPr>
            <w:tcW w:type="dxa" w:w="1584"/>
            <w:shd w:val="clear" w:color="auto" w:fill="FFFFFF"/>
          </w:tcPr>
          <w:p>
            <w:r>
              <w:rPr>
                <w:color w:val="595959"/>
                <w:sz w:val="20"/>
              </w:rPr>
              <w:t>0.575 ± 0.222</w:t>
            </w:r>
          </w:p>
        </w:tc>
        <w:tc>
          <w:tcPr>
            <w:tcW w:type="dxa" w:w="1584"/>
            <w:shd w:val="clear" w:color="auto" w:fill="FFFFFF"/>
          </w:tcPr>
          <w:p>
            <w:r>
              <w:rPr>
                <w:color w:val="595959"/>
                <w:sz w:val="20"/>
              </w:rPr>
              <w:t>0.804 ± 0.016</w:t>
            </w:r>
          </w:p>
        </w:tc>
      </w:tr>
    </w:tbl>
    <w:p/>
    <w:p>
      <w:pPr>
        <w:spacing w:before="160" w:after="40"/>
      </w:pPr>
      <w:r>
        <w:rPr>
          <w:b/>
          <w:color w:val="1F497D"/>
          <w:sz w:val="22"/>
        </w:rPr>
        <w:t>luo_17 AUROC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3024"/>
            <w:shd w:val="clear" w:color="auto" w:fill="1F497D"/>
          </w:tcPr>
          <w:p>
            <w:r>
              <w:rPr>
                <w:b/>
                <w:color w:val="FFFFFF"/>
                <w:sz w:val="20"/>
              </w:rPr>
              <w:t>Config</w:t>
            </w:r>
          </w:p>
        </w:tc>
        <w:tc>
          <w:tcPr>
            <w:tcW w:type="dxa" w:w="1584"/>
            <w:shd w:val="clear" w:color="auto" w:fill="1F497D"/>
          </w:tcPr>
          <w:p>
            <w:r>
              <w:rPr>
                <w:b/>
                <w:color w:val="FFFFFF"/>
                <w:sz w:val="20"/>
              </w:rPr>
              <w:t>random</w:t>
            </w:r>
          </w:p>
        </w:tc>
        <w:tc>
          <w:tcPr>
            <w:tcW w:type="dxa" w:w="1584"/>
            <w:shd w:val="clear" w:color="auto" w:fill="1F497D"/>
          </w:tcPr>
          <w:p>
            <w:r>
              <w:rPr>
                <w:b/>
                <w:color w:val="FFFFFF"/>
                <w:sz w:val="20"/>
              </w:rPr>
              <w:t>cold_drug</w:t>
            </w:r>
          </w:p>
        </w:tc>
        <w:tc>
          <w:tcPr>
            <w:tcW w:type="dxa" w:w="1584"/>
            <w:shd w:val="clear" w:color="auto" w:fill="1F497D"/>
          </w:tcPr>
          <w:p>
            <w:r>
              <w:rPr>
                <w:b/>
                <w:color w:val="FFFFFF"/>
                <w:sz w:val="20"/>
              </w:rPr>
              <w:t>cold_target</w:t>
            </w:r>
          </w:p>
        </w:tc>
        <w:tc>
          <w:tcPr>
            <w:tcW w:type="dxa" w:w="1584"/>
            <w:shd w:val="clear" w:color="auto" w:fill="1F497D"/>
          </w:tcPr>
          <w:p>
            <w:r>
              <w:rPr>
                <w:b/>
                <w:color w:val="FFFFFF"/>
                <w:sz w:val="20"/>
              </w:rPr>
              <w:t>cold_pair</w:t>
            </w:r>
          </w:p>
        </w:tc>
      </w:tr>
      <w:tr>
        <w:tc>
          <w:tcPr>
            <w:tcW w:type="dxa" w:w="3024"/>
            <w:shd w:val="clear" w:color="auto" w:fill="F2F7FF"/>
          </w:tcPr>
          <w:p>
            <w:r>
              <w:rPr>
                <w:color w:val="595959"/>
                <w:sz w:val="20"/>
              </w:rPr>
              <w:t>C0 — 8M / 1:1 / none</w:t>
            </w:r>
          </w:p>
        </w:tc>
        <w:tc>
          <w:tcPr>
            <w:tcW w:type="dxa" w:w="1584"/>
            <w:shd w:val="clear" w:color="auto" w:fill="F2F7FF"/>
          </w:tcPr>
          <w:p>
            <w:r>
              <w:rPr>
                <w:color w:val="595959"/>
                <w:sz w:val="20"/>
              </w:rPr>
              <w:t>0.946 ± 0.005</w:t>
            </w:r>
          </w:p>
        </w:tc>
        <w:tc>
          <w:tcPr>
            <w:tcW w:type="dxa" w:w="1584"/>
            <w:shd w:val="clear" w:color="auto" w:fill="F2F7FF"/>
          </w:tcPr>
          <w:p>
            <w:r>
              <w:rPr>
                <w:color w:val="595959"/>
                <w:sz w:val="20"/>
              </w:rPr>
              <w:t>0.913 ± 0.009</w:t>
            </w:r>
          </w:p>
        </w:tc>
        <w:tc>
          <w:tcPr>
            <w:tcW w:type="dxa" w:w="1584"/>
            <w:shd w:val="clear" w:color="auto" w:fill="F2F7FF"/>
          </w:tcPr>
          <w:p>
            <w:r>
              <w:rPr>
                <w:color w:val="595959"/>
                <w:sz w:val="20"/>
              </w:rPr>
              <w:t>0.778 ± 0.013</w:t>
            </w:r>
          </w:p>
        </w:tc>
        <w:tc>
          <w:tcPr>
            <w:tcW w:type="dxa" w:w="1584"/>
            <w:shd w:val="clear" w:color="auto" w:fill="F2F7FF"/>
          </w:tcPr>
          <w:p>
            <w:r>
              <w:rPr>
                <w:color w:val="595959"/>
                <w:sz w:val="20"/>
              </w:rPr>
              <w:t>0.948 ± 0.002</w:t>
            </w:r>
          </w:p>
        </w:tc>
      </w:tr>
      <w:tr>
        <w:tc>
          <w:tcPr>
            <w:tcW w:type="dxa" w:w="3024"/>
            <w:shd w:val="clear" w:color="auto" w:fill="FFFFFF"/>
          </w:tcPr>
          <w:p>
            <w:r>
              <w:rPr>
                <w:color w:val="595959"/>
                <w:sz w:val="20"/>
              </w:rPr>
              <w:t>C1 — 150M / 1:1 / none</w:t>
            </w:r>
          </w:p>
        </w:tc>
        <w:tc>
          <w:tcPr>
            <w:tcW w:type="dxa" w:w="1584"/>
            <w:shd w:val="clear" w:color="auto" w:fill="FFFFFF"/>
          </w:tcPr>
          <w:p>
            <w:r>
              <w:rPr>
                <w:color w:val="595959"/>
                <w:sz w:val="20"/>
              </w:rPr>
              <w:t>0.952 ± 0.006</w:t>
            </w:r>
          </w:p>
        </w:tc>
        <w:tc>
          <w:tcPr>
            <w:tcW w:type="dxa" w:w="1584"/>
            <w:shd w:val="clear" w:color="auto" w:fill="FFFFFF"/>
          </w:tcPr>
          <w:p>
            <w:r>
              <w:rPr>
                <w:color w:val="595959"/>
                <w:sz w:val="20"/>
              </w:rPr>
              <w:t>0.905 ± 0.005</w:t>
            </w:r>
          </w:p>
        </w:tc>
        <w:tc>
          <w:tcPr>
            <w:tcW w:type="dxa" w:w="1584"/>
            <w:shd w:val="clear" w:color="auto" w:fill="FFFFFF"/>
          </w:tcPr>
          <w:p>
            <w:r>
              <w:rPr>
                <w:color w:val="595959"/>
                <w:sz w:val="20"/>
              </w:rPr>
              <w:t>0.847 ± 0.010</w:t>
            </w:r>
          </w:p>
        </w:tc>
        <w:tc>
          <w:tcPr>
            <w:tcW w:type="dxa" w:w="1584"/>
            <w:shd w:val="clear" w:color="auto" w:fill="FFFFFF"/>
          </w:tcPr>
          <w:p>
            <w:r>
              <w:rPr>
                <w:color w:val="595959"/>
                <w:sz w:val="20"/>
              </w:rPr>
              <w:t>0.952 ± 0.003</w:t>
            </w:r>
          </w:p>
        </w:tc>
      </w:tr>
      <w:tr>
        <w:tc>
          <w:tcPr>
            <w:tcW w:type="dxa" w:w="3024"/>
            <w:shd w:val="clear" w:color="auto" w:fill="F2F7FF"/>
          </w:tcPr>
          <w:p>
            <w:r>
              <w:rPr>
                <w:color w:val="595959"/>
                <w:sz w:val="20"/>
              </w:rPr>
              <w:t>C2 — 150M / 1:5 / none</w:t>
            </w:r>
          </w:p>
        </w:tc>
        <w:tc>
          <w:tcPr>
            <w:tcW w:type="dxa" w:w="1584"/>
            <w:shd w:val="clear" w:color="auto" w:fill="F2F7FF"/>
          </w:tcPr>
          <w:p>
            <w:r>
              <w:rPr>
                <w:color w:val="595959"/>
                <w:sz w:val="20"/>
              </w:rPr>
              <w:t>0.965 ± 0.006</w:t>
            </w:r>
          </w:p>
        </w:tc>
        <w:tc>
          <w:tcPr>
            <w:tcW w:type="dxa" w:w="1584"/>
            <w:shd w:val="clear" w:color="auto" w:fill="F2F7FF"/>
          </w:tcPr>
          <w:p>
            <w:r>
              <w:rPr>
                <w:color w:val="595959"/>
                <w:sz w:val="20"/>
              </w:rPr>
              <w:t>0.851 ± 0.010</w:t>
            </w:r>
          </w:p>
        </w:tc>
        <w:tc>
          <w:tcPr>
            <w:tcW w:type="dxa" w:w="1584"/>
            <w:shd w:val="clear" w:color="auto" w:fill="F2F7FF"/>
          </w:tcPr>
          <w:p>
            <w:r>
              <w:rPr>
                <w:color w:val="595959"/>
                <w:sz w:val="20"/>
              </w:rPr>
              <w:t>0.838 ± 0.029</w:t>
            </w:r>
          </w:p>
        </w:tc>
        <w:tc>
          <w:tcPr>
            <w:tcW w:type="dxa" w:w="1584"/>
            <w:shd w:val="clear" w:color="auto" w:fill="F2F7FF"/>
          </w:tcPr>
          <w:p>
            <w:r>
              <w:rPr>
                <w:color w:val="595959"/>
                <w:sz w:val="20"/>
              </w:rPr>
              <w:t>0.938 ± 0.007</w:t>
            </w:r>
          </w:p>
        </w:tc>
      </w:tr>
      <w:tr>
        <w:tc>
          <w:tcPr>
            <w:tcW w:type="dxa" w:w="3024"/>
            <w:shd w:val="clear" w:color="auto" w:fill="FFFFFF"/>
          </w:tcPr>
          <w:p>
            <w:r>
              <w:rPr>
                <w:color w:val="595959"/>
                <w:sz w:val="20"/>
              </w:rPr>
              <w:t>C3 — 150M / 1:5 / BindingDB</w:t>
            </w:r>
          </w:p>
        </w:tc>
        <w:tc>
          <w:tcPr>
            <w:tcW w:type="dxa" w:w="1584"/>
            <w:shd w:val="clear" w:color="auto" w:fill="FFFFFF"/>
          </w:tcPr>
          <w:p>
            <w:r>
              <w:rPr>
                <w:color w:val="595959"/>
                <w:sz w:val="20"/>
              </w:rPr>
              <w:t>0.963 ± 0.002</w:t>
            </w:r>
          </w:p>
        </w:tc>
        <w:tc>
          <w:tcPr>
            <w:tcW w:type="dxa" w:w="1584"/>
            <w:shd w:val="clear" w:color="auto" w:fill="FFFFFF"/>
          </w:tcPr>
          <w:p>
            <w:r>
              <w:rPr>
                <w:color w:val="595959"/>
                <w:sz w:val="20"/>
              </w:rPr>
              <w:t>0.874 ± 0.017</w:t>
            </w:r>
          </w:p>
        </w:tc>
        <w:tc>
          <w:tcPr>
            <w:tcW w:type="dxa" w:w="1584"/>
            <w:shd w:val="clear" w:color="auto" w:fill="FFFFFF"/>
          </w:tcPr>
          <w:p>
            <w:r>
              <w:rPr>
                <w:color w:val="595959"/>
                <w:sz w:val="20"/>
              </w:rPr>
              <w:t>0.847 ± 0.014</w:t>
            </w:r>
          </w:p>
        </w:tc>
        <w:tc>
          <w:tcPr>
            <w:tcW w:type="dxa" w:w="1584"/>
            <w:shd w:val="clear" w:color="auto" w:fill="FFFFFF"/>
          </w:tcPr>
          <w:p>
            <w:r>
              <w:rPr>
                <w:color w:val="595959"/>
                <w:sz w:val="20"/>
              </w:rPr>
              <w:t>0.954 ± 0.004</w:t>
            </w:r>
          </w:p>
        </w:tc>
      </w:tr>
    </w:tbl>
    <w:p/>
    <w:p>
      <w:pPr>
        <w:spacing w:before="240" w:after="40"/>
      </w:pPr>
      <w:r>
        <w:rPr>
          <w:b/>
          <w:color w:val="007078"/>
          <w:sz w:val="26"/>
        </w:rPr>
        <w:t>6.2  Statistical Comparison vs. C0</w:t>
      </w:r>
    </w:p>
    <w:p>
      <w:pPr>
        <w:spacing w:before="160" w:after="40"/>
      </w:pPr>
      <w:r>
        <w:rPr>
          <w:b/>
          <w:color w:val="1F497D"/>
          <w:sz w:val="22"/>
        </w:rPr>
        <w:t>yamanishi_e — AUROC delta vs. C0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1F497D"/>
          </w:tcPr>
          <w:p>
            <w:r>
              <w:rPr>
                <w:b/>
                <w:color w:val="FFFFFF"/>
                <w:sz w:val="20"/>
              </w:rPr>
              <w:t>Config</w:t>
            </w:r>
          </w:p>
        </w:tc>
        <w:tc>
          <w:tcPr>
            <w:tcW w:type="dxa" w:w="1872"/>
            <w:shd w:val="clear" w:color="auto" w:fill="1F497D"/>
          </w:tcPr>
          <w:p>
            <w:r>
              <w:rPr>
                <w:b/>
                <w:color w:val="FFFFFF"/>
                <w:sz w:val="20"/>
              </w:rPr>
              <w:t>random</w:t>
            </w:r>
          </w:p>
        </w:tc>
        <w:tc>
          <w:tcPr>
            <w:tcW w:type="dxa" w:w="2016"/>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1872"/>
            <w:shd w:val="clear" w:color="auto" w:fill="1F497D"/>
          </w:tcPr>
          <w:p>
            <w:r>
              <w:rPr>
                <w:b/>
                <w:color w:val="FFFFFF"/>
                <w:sz w:val="20"/>
              </w:rPr>
              <w:t>cold_pair</w:t>
            </w:r>
          </w:p>
        </w:tc>
      </w:tr>
      <w:tr>
        <w:tc>
          <w:tcPr>
            <w:tcW w:type="dxa" w:w="2160"/>
            <w:shd w:val="clear" w:color="auto" w:fill="F2F7FF"/>
          </w:tcPr>
          <w:p>
            <w:r>
              <w:rPr>
                <w:color w:val="595959"/>
                <w:sz w:val="20"/>
              </w:rPr>
              <w:t>C1 vs C0</w:t>
            </w:r>
          </w:p>
        </w:tc>
        <w:tc>
          <w:tcPr>
            <w:tcW w:type="dxa" w:w="1872"/>
            <w:shd w:val="clear" w:color="auto" w:fill="F2F7FF"/>
          </w:tcPr>
          <w:p>
            <w:r>
              <w:rPr>
                <w:color w:val="595959"/>
                <w:sz w:val="20"/>
              </w:rPr>
              <w:t>+0.074 n.s.</w:t>
            </w:r>
          </w:p>
        </w:tc>
        <w:tc>
          <w:tcPr>
            <w:tcW w:type="dxa" w:w="2016"/>
            <w:shd w:val="clear" w:color="auto" w:fill="F2F7FF"/>
          </w:tcPr>
          <w:p>
            <w:r>
              <w:rPr>
                <w:color w:val="595959"/>
                <w:sz w:val="20"/>
              </w:rPr>
              <w:t>−0.031 n.s.</w:t>
            </w:r>
          </w:p>
        </w:tc>
        <w:tc>
          <w:tcPr>
            <w:tcW w:type="dxa" w:w="2016"/>
            <w:shd w:val="clear" w:color="auto" w:fill="F2F7FF"/>
          </w:tcPr>
          <w:p>
            <w:r>
              <w:rPr>
                <w:color w:val="595959"/>
                <w:sz w:val="20"/>
              </w:rPr>
              <w:t>−0.060 n.s.</w:t>
            </w:r>
          </w:p>
        </w:tc>
        <w:tc>
          <w:tcPr>
            <w:tcW w:type="dxa" w:w="1872"/>
            <w:shd w:val="clear" w:color="auto" w:fill="F2F7FF"/>
          </w:tcPr>
          <w:p>
            <w:r>
              <w:rPr>
                <w:color w:val="595959"/>
                <w:sz w:val="20"/>
              </w:rPr>
              <w:t>+0.032 n.s.</w:t>
            </w:r>
          </w:p>
        </w:tc>
      </w:tr>
      <w:tr>
        <w:tc>
          <w:tcPr>
            <w:tcW w:type="dxa" w:w="2160"/>
            <w:shd w:val="clear" w:color="auto" w:fill="FFFFFF"/>
          </w:tcPr>
          <w:p>
            <w:r>
              <w:rPr>
                <w:color w:val="595959"/>
                <w:sz w:val="20"/>
              </w:rPr>
              <w:t>C2 vs C0</w:t>
            </w:r>
          </w:p>
        </w:tc>
        <w:tc>
          <w:tcPr>
            <w:tcW w:type="dxa" w:w="1872"/>
            <w:shd w:val="clear" w:color="auto" w:fill="FFFFFF"/>
          </w:tcPr>
          <w:p>
            <w:r>
              <w:rPr>
                <w:color w:val="595959"/>
                <w:sz w:val="20"/>
              </w:rPr>
              <w:t>−0.026 n.s.</w:t>
            </w:r>
          </w:p>
        </w:tc>
        <w:tc>
          <w:tcPr>
            <w:tcW w:type="dxa" w:w="2016"/>
            <w:shd w:val="clear" w:color="auto" w:fill="FFFFFF"/>
          </w:tcPr>
          <w:p>
            <w:r>
              <w:rPr>
                <w:color w:val="595959"/>
                <w:sz w:val="20"/>
              </w:rPr>
              <w:t>−0.002 n.s.</w:t>
            </w:r>
          </w:p>
        </w:tc>
        <w:tc>
          <w:tcPr>
            <w:tcW w:type="dxa" w:w="2016"/>
            <w:shd w:val="clear" w:color="auto" w:fill="FFFFFF"/>
          </w:tcPr>
          <w:p>
            <w:r>
              <w:rPr>
                <w:color w:val="595959"/>
                <w:sz w:val="20"/>
              </w:rPr>
              <w:t>+0.090 n.s.</w:t>
            </w:r>
          </w:p>
        </w:tc>
        <w:tc>
          <w:tcPr>
            <w:tcW w:type="dxa" w:w="1872"/>
            <w:shd w:val="clear" w:color="auto" w:fill="FFFFFF"/>
          </w:tcPr>
          <w:p>
            <w:r>
              <w:rPr>
                <w:color w:val="595959"/>
                <w:sz w:val="20"/>
              </w:rPr>
              <w:t>−0.027 n.s.</w:t>
            </w:r>
          </w:p>
        </w:tc>
      </w:tr>
      <w:tr>
        <w:tc>
          <w:tcPr>
            <w:tcW w:type="dxa" w:w="2160"/>
            <w:shd w:val="clear" w:color="auto" w:fill="F2F7FF"/>
          </w:tcPr>
          <w:p>
            <w:r>
              <w:rPr>
                <w:color w:val="595959"/>
                <w:sz w:val="20"/>
              </w:rPr>
              <w:t>C3 vs C0</w:t>
            </w:r>
          </w:p>
        </w:tc>
        <w:tc>
          <w:tcPr>
            <w:tcW w:type="dxa" w:w="1872"/>
            <w:shd w:val="clear" w:color="auto" w:fill="F2F7FF"/>
          </w:tcPr>
          <w:p>
            <w:r>
              <w:rPr>
                <w:color w:val="595959"/>
                <w:sz w:val="20"/>
              </w:rPr>
              <w:t>+0.094 n.s.</w:t>
            </w:r>
          </w:p>
        </w:tc>
        <w:tc>
          <w:tcPr>
            <w:tcW w:type="dxa" w:w="2016"/>
            <w:shd w:val="clear" w:color="auto" w:fill="F2F7FF"/>
          </w:tcPr>
          <w:p>
            <w:r>
              <w:rPr>
                <w:color w:val="595959"/>
                <w:sz w:val="20"/>
              </w:rPr>
              <w:t>+0.075 p&lt;0.01 ✓✓</w:t>
            </w:r>
          </w:p>
        </w:tc>
        <w:tc>
          <w:tcPr>
            <w:tcW w:type="dxa" w:w="2016"/>
            <w:shd w:val="clear" w:color="auto" w:fill="F2F7FF"/>
          </w:tcPr>
          <w:p>
            <w:r>
              <w:rPr>
                <w:color w:val="595959"/>
                <w:sz w:val="20"/>
              </w:rPr>
              <w:t>+0.137 n.s.</w:t>
            </w:r>
          </w:p>
        </w:tc>
        <w:tc>
          <w:tcPr>
            <w:tcW w:type="dxa" w:w="1872"/>
            <w:shd w:val="clear" w:color="auto" w:fill="F2F7FF"/>
          </w:tcPr>
          <w:p>
            <w:r>
              <w:rPr>
                <w:color w:val="595959"/>
                <w:sz w:val="20"/>
              </w:rPr>
              <w:t>+0.059 n.s.</w:t>
            </w:r>
          </w:p>
        </w:tc>
      </w:tr>
    </w:tbl>
    <w:p/>
    <w:p>
      <w:pPr>
        <w:spacing w:before="160" w:after="40"/>
      </w:pPr>
      <w:r>
        <w:rPr>
          <w:b/>
          <w:color w:val="1F497D"/>
          <w:sz w:val="22"/>
        </w:rPr>
        <w:t>luo_17 — AUROC delta vs. C0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1F497D"/>
          </w:tcPr>
          <w:p>
            <w:r>
              <w:rPr>
                <w:b/>
                <w:color w:val="FFFFFF"/>
                <w:sz w:val="20"/>
              </w:rPr>
              <w:t>Config</w:t>
            </w:r>
          </w:p>
        </w:tc>
        <w:tc>
          <w:tcPr>
            <w:tcW w:type="dxa" w:w="2160"/>
            <w:shd w:val="clear" w:color="auto" w:fill="1F497D"/>
          </w:tcPr>
          <w:p>
            <w:r>
              <w:rPr>
                <w:b/>
                <w:color w:val="FFFFFF"/>
                <w:sz w:val="20"/>
              </w:rPr>
              <w:t>random</w:t>
            </w:r>
          </w:p>
        </w:tc>
        <w:tc>
          <w:tcPr>
            <w:tcW w:type="dxa" w:w="2016"/>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2016"/>
            <w:shd w:val="clear" w:color="auto" w:fill="1F497D"/>
          </w:tcPr>
          <w:p>
            <w:r>
              <w:rPr>
                <w:b/>
                <w:color w:val="FFFFFF"/>
                <w:sz w:val="20"/>
              </w:rPr>
              <w:t>cold_pair</w:t>
            </w:r>
          </w:p>
        </w:tc>
      </w:tr>
      <w:tr>
        <w:tc>
          <w:tcPr>
            <w:tcW w:type="dxa" w:w="2160"/>
            <w:shd w:val="clear" w:color="auto" w:fill="F2F7FF"/>
          </w:tcPr>
          <w:p>
            <w:r>
              <w:rPr>
                <w:color w:val="595959"/>
                <w:sz w:val="20"/>
              </w:rPr>
              <w:t>C1 vs C0</w:t>
            </w:r>
          </w:p>
        </w:tc>
        <w:tc>
          <w:tcPr>
            <w:tcW w:type="dxa" w:w="2160"/>
            <w:shd w:val="clear" w:color="auto" w:fill="F2F7FF"/>
          </w:tcPr>
          <w:p>
            <w:r>
              <w:rPr>
                <w:color w:val="595959"/>
                <w:sz w:val="20"/>
              </w:rPr>
              <w:t>+0.006 n.s.</w:t>
            </w:r>
          </w:p>
        </w:tc>
        <w:tc>
          <w:tcPr>
            <w:tcW w:type="dxa" w:w="2016"/>
            <w:shd w:val="clear" w:color="auto" w:fill="F2F7FF"/>
          </w:tcPr>
          <w:p>
            <w:r>
              <w:rPr>
                <w:color w:val="595959"/>
                <w:sz w:val="20"/>
              </w:rPr>
              <w:t>−0.008 p&lt;0.05 ✗</w:t>
            </w:r>
          </w:p>
        </w:tc>
        <w:tc>
          <w:tcPr>
            <w:tcW w:type="dxa" w:w="2016"/>
            <w:shd w:val="clear" w:color="auto" w:fill="F2F7FF"/>
          </w:tcPr>
          <w:p>
            <w:r>
              <w:rPr>
                <w:color w:val="595959"/>
                <w:sz w:val="20"/>
              </w:rPr>
              <w:t>+0.069 p&lt;0.01 ✓✓</w:t>
            </w:r>
          </w:p>
        </w:tc>
        <w:tc>
          <w:tcPr>
            <w:tcW w:type="dxa" w:w="2016"/>
            <w:shd w:val="clear" w:color="auto" w:fill="F2F7FF"/>
          </w:tcPr>
          <w:p>
            <w:r>
              <w:rPr>
                <w:color w:val="595959"/>
                <w:sz w:val="20"/>
              </w:rPr>
              <w:t>+0.004 n.s.</w:t>
            </w:r>
          </w:p>
        </w:tc>
      </w:tr>
      <w:tr>
        <w:tc>
          <w:tcPr>
            <w:tcW w:type="dxa" w:w="2160"/>
            <w:shd w:val="clear" w:color="auto" w:fill="FFFFFF"/>
          </w:tcPr>
          <w:p>
            <w:r>
              <w:rPr>
                <w:color w:val="595959"/>
                <w:sz w:val="20"/>
              </w:rPr>
              <w:t>C2 vs C0</w:t>
            </w:r>
          </w:p>
        </w:tc>
        <w:tc>
          <w:tcPr>
            <w:tcW w:type="dxa" w:w="2160"/>
            <w:shd w:val="clear" w:color="auto" w:fill="FFFFFF"/>
          </w:tcPr>
          <w:p>
            <w:r>
              <w:rPr>
                <w:color w:val="595959"/>
                <w:sz w:val="20"/>
              </w:rPr>
              <w:t>+0.019 p&lt;0.01 ✓✓</w:t>
            </w:r>
          </w:p>
        </w:tc>
        <w:tc>
          <w:tcPr>
            <w:tcW w:type="dxa" w:w="2016"/>
            <w:shd w:val="clear" w:color="auto" w:fill="FFFFFF"/>
          </w:tcPr>
          <w:p>
            <w:r>
              <w:rPr>
                <w:color w:val="595959"/>
                <w:sz w:val="20"/>
              </w:rPr>
              <w:t>−0.062 p&lt;0.01 ✗</w:t>
            </w:r>
          </w:p>
        </w:tc>
        <w:tc>
          <w:tcPr>
            <w:tcW w:type="dxa" w:w="2016"/>
            <w:shd w:val="clear" w:color="auto" w:fill="FFFFFF"/>
          </w:tcPr>
          <w:p>
            <w:r>
              <w:rPr>
                <w:color w:val="595959"/>
                <w:sz w:val="20"/>
              </w:rPr>
              <w:t>+0.060 p&lt;0.05 ✓</w:t>
            </w:r>
          </w:p>
        </w:tc>
        <w:tc>
          <w:tcPr>
            <w:tcW w:type="dxa" w:w="2016"/>
            <w:shd w:val="clear" w:color="auto" w:fill="FFFFFF"/>
          </w:tcPr>
          <w:p>
            <w:r>
              <w:rPr>
                <w:color w:val="595959"/>
                <w:sz w:val="20"/>
              </w:rPr>
              <w:t>−0.010 p&lt;0.05 ✗</w:t>
            </w:r>
          </w:p>
        </w:tc>
      </w:tr>
      <w:tr>
        <w:tc>
          <w:tcPr>
            <w:tcW w:type="dxa" w:w="2160"/>
            <w:shd w:val="clear" w:color="auto" w:fill="F2F7FF"/>
          </w:tcPr>
          <w:p>
            <w:r>
              <w:rPr>
                <w:color w:val="595959"/>
                <w:sz w:val="20"/>
              </w:rPr>
              <w:t>C3 vs C0</w:t>
            </w:r>
          </w:p>
        </w:tc>
        <w:tc>
          <w:tcPr>
            <w:tcW w:type="dxa" w:w="2160"/>
            <w:shd w:val="clear" w:color="auto" w:fill="F2F7FF"/>
          </w:tcPr>
          <w:p>
            <w:r>
              <w:rPr>
                <w:color w:val="595959"/>
                <w:sz w:val="20"/>
              </w:rPr>
              <w:t>+0.017 p&lt;0.01 ✓✓</w:t>
            </w:r>
          </w:p>
        </w:tc>
        <w:tc>
          <w:tcPr>
            <w:tcW w:type="dxa" w:w="2016"/>
            <w:shd w:val="clear" w:color="auto" w:fill="F2F7FF"/>
          </w:tcPr>
          <w:p>
            <w:r>
              <w:rPr>
                <w:color w:val="595959"/>
                <w:sz w:val="20"/>
              </w:rPr>
              <w:t>−0.039 p&lt;0.01 ✗</w:t>
            </w:r>
          </w:p>
        </w:tc>
        <w:tc>
          <w:tcPr>
            <w:tcW w:type="dxa" w:w="2016"/>
            <w:shd w:val="clear" w:color="auto" w:fill="F2F7FF"/>
          </w:tcPr>
          <w:p>
            <w:r>
              <w:rPr>
                <w:color w:val="595959"/>
                <w:sz w:val="20"/>
              </w:rPr>
              <w:t>+0.069 p&lt;0.01 ✓✓</w:t>
            </w:r>
          </w:p>
        </w:tc>
        <w:tc>
          <w:tcPr>
            <w:tcW w:type="dxa" w:w="2016"/>
            <w:shd w:val="clear" w:color="auto" w:fill="F2F7FF"/>
          </w:tcPr>
          <w:p>
            <w:r>
              <w:rPr>
                <w:color w:val="595959"/>
                <w:sz w:val="20"/>
              </w:rPr>
              <w:t>+0.006 p&lt;0.05 ✓</w:t>
            </w:r>
          </w:p>
        </w:tc>
      </w:tr>
    </w:tbl>
    <w:p/>
    <w:p>
      <w:pPr>
        <w:spacing w:before="240" w:after="40"/>
      </w:pPr>
      <w:r>
        <w:rPr>
          <w:b/>
          <w:color w:val="007078"/>
          <w:sz w:val="26"/>
        </w:rPr>
        <w:t>6.3  AUPRC Comparison vs. C0</w:t>
      </w:r>
    </w:p>
    <w:p>
      <w:pPr>
        <w:spacing w:before="160" w:after="40"/>
      </w:pPr>
      <w:r>
        <w:rPr>
          <w:b/>
          <w:color w:val="1F497D"/>
          <w:sz w:val="22"/>
        </w:rPr>
        <w:t>yamanishi_e — AUPRC delta vs. C0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1F497D"/>
          </w:tcPr>
          <w:p>
            <w:r>
              <w:rPr>
                <w:b/>
                <w:color w:val="FFFFFF"/>
                <w:sz w:val="20"/>
              </w:rPr>
              <w:t>Config</w:t>
            </w:r>
          </w:p>
        </w:tc>
        <w:tc>
          <w:tcPr>
            <w:tcW w:type="dxa" w:w="1872"/>
            <w:shd w:val="clear" w:color="auto" w:fill="1F497D"/>
          </w:tcPr>
          <w:p>
            <w:r>
              <w:rPr>
                <w:b/>
                <w:color w:val="FFFFFF"/>
                <w:sz w:val="20"/>
              </w:rPr>
              <w:t>random</w:t>
            </w:r>
          </w:p>
        </w:tc>
        <w:tc>
          <w:tcPr>
            <w:tcW w:type="dxa" w:w="2016"/>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2016"/>
            <w:shd w:val="clear" w:color="auto" w:fill="1F497D"/>
          </w:tcPr>
          <w:p>
            <w:r>
              <w:rPr>
                <w:b/>
                <w:color w:val="FFFFFF"/>
                <w:sz w:val="20"/>
              </w:rPr>
              <w:t>cold_pair</w:t>
            </w:r>
          </w:p>
        </w:tc>
      </w:tr>
      <w:tr>
        <w:tc>
          <w:tcPr>
            <w:tcW w:type="dxa" w:w="2160"/>
            <w:shd w:val="clear" w:color="auto" w:fill="F2F7FF"/>
          </w:tcPr>
          <w:p>
            <w:r>
              <w:rPr>
                <w:color w:val="595959"/>
                <w:sz w:val="20"/>
              </w:rPr>
              <w:t>C1 vs C0</w:t>
            </w:r>
          </w:p>
        </w:tc>
        <w:tc>
          <w:tcPr>
            <w:tcW w:type="dxa" w:w="1872"/>
            <w:shd w:val="clear" w:color="auto" w:fill="F2F7FF"/>
          </w:tcPr>
          <w:p>
            <w:r>
              <w:rPr>
                <w:color w:val="595959"/>
                <w:sz w:val="20"/>
              </w:rPr>
              <w:t>+0.085 n.s.</w:t>
            </w:r>
          </w:p>
        </w:tc>
        <w:tc>
          <w:tcPr>
            <w:tcW w:type="dxa" w:w="2016"/>
            <w:shd w:val="clear" w:color="auto" w:fill="F2F7FF"/>
          </w:tcPr>
          <w:p>
            <w:r>
              <w:rPr>
                <w:color w:val="595959"/>
                <w:sz w:val="20"/>
              </w:rPr>
              <w:t>−0.010 n.s.</w:t>
            </w:r>
          </w:p>
        </w:tc>
        <w:tc>
          <w:tcPr>
            <w:tcW w:type="dxa" w:w="2016"/>
            <w:shd w:val="clear" w:color="auto" w:fill="F2F7FF"/>
          </w:tcPr>
          <w:p>
            <w:r>
              <w:rPr>
                <w:color w:val="595959"/>
                <w:sz w:val="20"/>
              </w:rPr>
              <w:t>−0.028 n.s.</w:t>
            </w:r>
          </w:p>
        </w:tc>
        <w:tc>
          <w:tcPr>
            <w:tcW w:type="dxa" w:w="2016"/>
            <w:shd w:val="clear" w:color="auto" w:fill="F2F7FF"/>
          </w:tcPr>
          <w:p>
            <w:r>
              <w:rPr>
                <w:color w:val="595959"/>
                <w:sz w:val="20"/>
              </w:rPr>
              <w:t>+0.042 n.s.</w:t>
            </w:r>
          </w:p>
        </w:tc>
      </w:tr>
      <w:tr>
        <w:tc>
          <w:tcPr>
            <w:tcW w:type="dxa" w:w="2160"/>
            <w:shd w:val="clear" w:color="auto" w:fill="FFFFFF"/>
          </w:tcPr>
          <w:p>
            <w:r>
              <w:rPr>
                <w:color w:val="595959"/>
                <w:sz w:val="20"/>
              </w:rPr>
              <w:t>C2 vs C0</w:t>
            </w:r>
          </w:p>
        </w:tc>
        <w:tc>
          <w:tcPr>
            <w:tcW w:type="dxa" w:w="1872"/>
            <w:shd w:val="clear" w:color="auto" w:fill="FFFFFF"/>
          </w:tcPr>
          <w:p>
            <w:r>
              <w:rPr>
                <w:color w:val="595959"/>
                <w:sz w:val="20"/>
              </w:rPr>
              <w:t>−0.326 p&lt;0.05 ✗</w:t>
            </w:r>
          </w:p>
        </w:tc>
        <w:tc>
          <w:tcPr>
            <w:tcW w:type="dxa" w:w="2016"/>
            <w:shd w:val="clear" w:color="auto" w:fill="FFFFFF"/>
          </w:tcPr>
          <w:p>
            <w:r>
              <w:rPr>
                <w:color w:val="595959"/>
                <w:sz w:val="20"/>
              </w:rPr>
              <w:t>−0.271 p&lt;0.01 ✗</w:t>
            </w:r>
          </w:p>
        </w:tc>
        <w:tc>
          <w:tcPr>
            <w:tcW w:type="dxa" w:w="2016"/>
            <w:shd w:val="clear" w:color="auto" w:fill="FFFFFF"/>
          </w:tcPr>
          <w:p>
            <w:r>
              <w:rPr>
                <w:color w:val="595959"/>
                <w:sz w:val="20"/>
              </w:rPr>
              <w:t>−0.177 p&lt;0.05 ✗</w:t>
            </w:r>
          </w:p>
        </w:tc>
        <w:tc>
          <w:tcPr>
            <w:tcW w:type="dxa" w:w="2016"/>
            <w:shd w:val="clear" w:color="auto" w:fill="FFFFFF"/>
          </w:tcPr>
          <w:p>
            <w:r>
              <w:rPr>
                <w:color w:val="595959"/>
                <w:sz w:val="20"/>
              </w:rPr>
              <w:t>−0.320 p&lt;0.01 ✗</w:t>
            </w:r>
          </w:p>
        </w:tc>
      </w:tr>
      <w:tr>
        <w:tc>
          <w:tcPr>
            <w:tcW w:type="dxa" w:w="2160"/>
            <w:shd w:val="clear" w:color="auto" w:fill="F2F7FF"/>
          </w:tcPr>
          <w:p>
            <w:r>
              <w:rPr>
                <w:color w:val="595959"/>
                <w:sz w:val="20"/>
              </w:rPr>
              <w:t>C3 vs C0</w:t>
            </w:r>
          </w:p>
        </w:tc>
        <w:tc>
          <w:tcPr>
            <w:tcW w:type="dxa" w:w="1872"/>
            <w:shd w:val="clear" w:color="auto" w:fill="F2F7FF"/>
          </w:tcPr>
          <w:p>
            <w:r>
              <w:rPr>
                <w:color w:val="595959"/>
                <w:sz w:val="20"/>
              </w:rPr>
              <w:t>−0.071 n.s.</w:t>
            </w:r>
          </w:p>
        </w:tc>
        <w:tc>
          <w:tcPr>
            <w:tcW w:type="dxa" w:w="2016"/>
            <w:shd w:val="clear" w:color="auto" w:fill="F2F7FF"/>
          </w:tcPr>
          <w:p>
            <w:r>
              <w:rPr>
                <w:color w:val="595959"/>
                <w:sz w:val="20"/>
              </w:rPr>
              <w:t>−0.106 p&lt;0.01 ✗</w:t>
            </w:r>
          </w:p>
        </w:tc>
        <w:tc>
          <w:tcPr>
            <w:tcW w:type="dxa" w:w="2016"/>
            <w:shd w:val="clear" w:color="auto" w:fill="F2F7FF"/>
          </w:tcPr>
          <w:p>
            <w:r>
              <w:rPr>
                <w:color w:val="595959"/>
                <w:sz w:val="20"/>
              </w:rPr>
              <w:t>−0.082 n.s.</w:t>
            </w:r>
          </w:p>
        </w:tc>
        <w:tc>
          <w:tcPr>
            <w:tcW w:type="dxa" w:w="2016"/>
            <w:shd w:val="clear" w:color="auto" w:fill="F2F7FF"/>
          </w:tcPr>
          <w:p>
            <w:r>
              <w:rPr>
                <w:color w:val="595959"/>
                <w:sz w:val="20"/>
              </w:rPr>
              <w:t>−0.161 p&lt;0.01 ✗</w:t>
            </w:r>
          </w:p>
        </w:tc>
      </w:tr>
    </w:tbl>
    <w:p/>
    <w:p>
      <w:pPr>
        <w:spacing w:before="160" w:after="40"/>
      </w:pPr>
      <w:r>
        <w:rPr>
          <w:b/>
          <w:color w:val="1F497D"/>
          <w:sz w:val="22"/>
        </w:rPr>
        <w:t>luo_17 — AUPRC delta vs. C0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160"/>
            <w:shd w:val="clear" w:color="auto" w:fill="1F497D"/>
          </w:tcPr>
          <w:p>
            <w:r>
              <w:rPr>
                <w:b/>
                <w:color w:val="FFFFFF"/>
                <w:sz w:val="20"/>
              </w:rPr>
              <w:t>Config</w:t>
            </w:r>
          </w:p>
        </w:tc>
        <w:tc>
          <w:tcPr>
            <w:tcW w:type="dxa" w:w="2160"/>
            <w:shd w:val="clear" w:color="auto" w:fill="1F497D"/>
          </w:tcPr>
          <w:p>
            <w:r>
              <w:rPr>
                <w:b/>
                <w:color w:val="FFFFFF"/>
                <w:sz w:val="20"/>
              </w:rPr>
              <w:t>random</w:t>
            </w:r>
          </w:p>
        </w:tc>
        <w:tc>
          <w:tcPr>
            <w:tcW w:type="dxa" w:w="2016"/>
            <w:shd w:val="clear" w:color="auto" w:fill="1F497D"/>
          </w:tcPr>
          <w:p>
            <w:r>
              <w:rPr>
                <w:b/>
                <w:color w:val="FFFFFF"/>
                <w:sz w:val="20"/>
              </w:rPr>
              <w:t>cold_drug</w:t>
            </w:r>
          </w:p>
        </w:tc>
        <w:tc>
          <w:tcPr>
            <w:tcW w:type="dxa" w:w="2016"/>
            <w:shd w:val="clear" w:color="auto" w:fill="1F497D"/>
          </w:tcPr>
          <w:p>
            <w:r>
              <w:rPr>
                <w:b/>
                <w:color w:val="FFFFFF"/>
                <w:sz w:val="20"/>
              </w:rPr>
              <w:t>cold_target</w:t>
            </w:r>
          </w:p>
        </w:tc>
        <w:tc>
          <w:tcPr>
            <w:tcW w:type="dxa" w:w="2016"/>
            <w:shd w:val="clear" w:color="auto" w:fill="1F497D"/>
          </w:tcPr>
          <w:p>
            <w:r>
              <w:rPr>
                <w:b/>
                <w:color w:val="FFFFFF"/>
                <w:sz w:val="20"/>
              </w:rPr>
              <w:t>cold_pair</w:t>
            </w:r>
          </w:p>
        </w:tc>
      </w:tr>
      <w:tr>
        <w:tc>
          <w:tcPr>
            <w:tcW w:type="dxa" w:w="2160"/>
            <w:shd w:val="clear" w:color="auto" w:fill="F2F7FF"/>
          </w:tcPr>
          <w:p>
            <w:r>
              <w:rPr>
                <w:color w:val="595959"/>
                <w:sz w:val="20"/>
              </w:rPr>
              <w:t>C1 vs C0</w:t>
            </w:r>
          </w:p>
        </w:tc>
        <w:tc>
          <w:tcPr>
            <w:tcW w:type="dxa" w:w="2160"/>
            <w:shd w:val="clear" w:color="auto" w:fill="F2F7FF"/>
          </w:tcPr>
          <w:p>
            <w:r>
              <w:rPr>
                <w:color w:val="595959"/>
                <w:sz w:val="20"/>
              </w:rPr>
              <w:t>+0.002 n.s.</w:t>
            </w:r>
          </w:p>
        </w:tc>
        <w:tc>
          <w:tcPr>
            <w:tcW w:type="dxa" w:w="2016"/>
            <w:shd w:val="clear" w:color="auto" w:fill="F2F7FF"/>
          </w:tcPr>
          <w:p>
            <w:r>
              <w:rPr>
                <w:color w:val="595959"/>
                <w:sz w:val="20"/>
              </w:rPr>
              <w:t>−0.009 n.s.</w:t>
            </w:r>
          </w:p>
        </w:tc>
        <w:tc>
          <w:tcPr>
            <w:tcW w:type="dxa" w:w="2016"/>
            <w:shd w:val="clear" w:color="auto" w:fill="F2F7FF"/>
          </w:tcPr>
          <w:p>
            <w:r>
              <w:rPr>
                <w:color w:val="595959"/>
                <w:sz w:val="20"/>
              </w:rPr>
              <w:t>+0.096 p&lt;0.01 ✓✓</w:t>
            </w:r>
          </w:p>
        </w:tc>
        <w:tc>
          <w:tcPr>
            <w:tcW w:type="dxa" w:w="2016"/>
            <w:shd w:val="clear" w:color="auto" w:fill="F2F7FF"/>
          </w:tcPr>
          <w:p>
            <w:r>
              <w:rPr>
                <w:color w:val="595959"/>
                <w:sz w:val="20"/>
              </w:rPr>
              <w:t>+0.017 p&lt;0.01 ✓✓</w:t>
            </w:r>
          </w:p>
        </w:tc>
      </w:tr>
      <w:tr>
        <w:tc>
          <w:tcPr>
            <w:tcW w:type="dxa" w:w="2160"/>
            <w:shd w:val="clear" w:color="auto" w:fill="FFFFFF"/>
          </w:tcPr>
          <w:p>
            <w:r>
              <w:rPr>
                <w:color w:val="595959"/>
                <w:sz w:val="20"/>
              </w:rPr>
              <w:t>C2 vs C0</w:t>
            </w:r>
          </w:p>
        </w:tc>
        <w:tc>
          <w:tcPr>
            <w:tcW w:type="dxa" w:w="2160"/>
            <w:shd w:val="clear" w:color="auto" w:fill="FFFFFF"/>
          </w:tcPr>
          <w:p>
            <w:r>
              <w:rPr>
                <w:color w:val="595959"/>
                <w:sz w:val="20"/>
              </w:rPr>
              <w:t>−0.079 p&lt;0.01 ✗</w:t>
            </w:r>
          </w:p>
        </w:tc>
        <w:tc>
          <w:tcPr>
            <w:tcW w:type="dxa" w:w="2016"/>
            <w:shd w:val="clear" w:color="auto" w:fill="FFFFFF"/>
          </w:tcPr>
          <w:p>
            <w:r>
              <w:rPr>
                <w:color w:val="595959"/>
                <w:sz w:val="20"/>
              </w:rPr>
              <w:t>−0.307 p&lt;0.01 ✗</w:t>
            </w:r>
          </w:p>
        </w:tc>
        <w:tc>
          <w:tcPr>
            <w:tcW w:type="dxa" w:w="2016"/>
            <w:shd w:val="clear" w:color="auto" w:fill="FFFFFF"/>
          </w:tcPr>
          <w:p>
            <w:r>
              <w:rPr>
                <w:color w:val="595959"/>
                <w:sz w:val="20"/>
              </w:rPr>
              <w:t>−0.103 p&lt;0.01 ✗</w:t>
            </w:r>
          </w:p>
        </w:tc>
        <w:tc>
          <w:tcPr>
            <w:tcW w:type="dxa" w:w="2016"/>
            <w:shd w:val="clear" w:color="auto" w:fill="FFFFFF"/>
          </w:tcPr>
          <w:p>
            <w:r>
              <w:rPr>
                <w:color w:val="595959"/>
                <w:sz w:val="20"/>
              </w:rPr>
              <w:t>−0.122 p&lt;0.01 ✗</w:t>
            </w:r>
          </w:p>
        </w:tc>
      </w:tr>
      <w:tr>
        <w:tc>
          <w:tcPr>
            <w:tcW w:type="dxa" w:w="2160"/>
            <w:shd w:val="clear" w:color="auto" w:fill="F2F7FF"/>
          </w:tcPr>
          <w:p>
            <w:r>
              <w:rPr>
                <w:color w:val="595959"/>
                <w:sz w:val="20"/>
              </w:rPr>
              <w:t>C3 vs C0</w:t>
            </w:r>
          </w:p>
        </w:tc>
        <w:tc>
          <w:tcPr>
            <w:tcW w:type="dxa" w:w="2160"/>
            <w:shd w:val="clear" w:color="auto" w:fill="F2F7FF"/>
          </w:tcPr>
          <w:p>
            <w:r>
              <w:rPr>
                <w:color w:val="595959"/>
                <w:sz w:val="20"/>
              </w:rPr>
              <w:t>−0.074 p&lt;0.01 ✗</w:t>
            </w:r>
          </w:p>
        </w:tc>
        <w:tc>
          <w:tcPr>
            <w:tcW w:type="dxa" w:w="2016"/>
            <w:shd w:val="clear" w:color="auto" w:fill="F2F7FF"/>
          </w:tcPr>
          <w:p>
            <w:r>
              <w:rPr>
                <w:color w:val="595959"/>
                <w:sz w:val="20"/>
              </w:rPr>
              <w:t>−0.236 p&lt;0.01 ✗</w:t>
            </w:r>
          </w:p>
        </w:tc>
        <w:tc>
          <w:tcPr>
            <w:tcW w:type="dxa" w:w="2016"/>
            <w:shd w:val="clear" w:color="auto" w:fill="F2F7FF"/>
          </w:tcPr>
          <w:p>
            <w:r>
              <w:rPr>
                <w:color w:val="595959"/>
                <w:sz w:val="20"/>
              </w:rPr>
              <w:t>−0.082 p&lt;0.05 ✗</w:t>
            </w:r>
          </w:p>
        </w:tc>
        <w:tc>
          <w:tcPr>
            <w:tcW w:type="dxa" w:w="2016"/>
            <w:shd w:val="clear" w:color="auto" w:fill="F2F7FF"/>
          </w:tcPr>
          <w:p>
            <w:r>
              <w:rPr>
                <w:color w:val="595959"/>
                <w:sz w:val="20"/>
              </w:rPr>
              <w:t>−0.074 p&lt;0.01 ✗</w:t>
            </w:r>
          </w:p>
        </w:tc>
      </w:tr>
    </w:tbl>
    <w:p/>
    <w:p>
      <w:pPr>
        <w:spacing w:before="240" w:after="40"/>
      </w:pPr>
      <w:r>
        <w:rPr>
          <w:b/>
          <w:color w:val="007078"/>
          <w:sz w:val="26"/>
        </w:rPr>
        <w:t>6.4  The Non-Additivity Finding (C2)</w:t>
      </w:r>
    </w:p>
    <w:p>
      <w:pPr>
        <w:spacing w:before="120" w:after="120"/>
        <w:ind w:left="567"/>
        <w:pBdr>
          <w:left w:val="single" w:sz="12" w:space="6" w:color="C00000"/>
        </w:pBdr>
      </w:pPr>
      <w:r>
        <w:rPr>
          <w:i/>
          <w:color w:val="595959"/>
          <w:sz w:val="21"/>
        </w:rPr>
        <w:t>CRITICAL FINDING 9: Combining ESM-2 150M with the 1:5 ratio (C2) does NOT produce additive improvements. C2 underperforms either component alone on the most important cold-start metrics.</w:t>
      </w:r>
    </w:p>
    <w:p>
      <w:pPr>
        <w:spacing w:before="40" w:after="80"/>
      </w:pPr>
      <w:r>
        <w:rPr>
          <w:color w:val="595959"/>
          <w:sz w:val="22"/>
        </w:rPr>
        <w:t>Specifically:</w:t>
      </w:r>
    </w:p>
    <w:p>
      <w:pPr>
        <w:pStyle w:val="ListBullet"/>
        <w:spacing w:before="20" w:after="20"/>
        <w:ind w:left="454"/>
      </w:pPr>
      <w:r>
        <w:rPr>
          <w:color w:val="595959"/>
          <w:sz w:val="22"/>
        </w:rPr>
        <w:t>yamanishi_e cold_target: C2 AUROC 0.528 ± 0.218 (n.s.) — far below Phase 2 alone (0.706, p&lt;0.01 with 8M + 1:5). The ±0.218 standard deviation signals severe training instability: the 1:5 ratio calibrated for 8M embeddings conflicts with the feature landscape of 150M embeddings on a tiny 726-pair dataset.</w:t>
      </w:r>
    </w:p>
    <w:p>
      <w:pPr>
        <w:pStyle w:val="ListBullet"/>
        <w:spacing w:before="20" w:after="20"/>
        <w:ind w:left="454"/>
      </w:pPr>
      <w:r>
        <w:rPr>
          <w:color w:val="595959"/>
          <w:sz w:val="22"/>
        </w:rPr>
        <w:t>luo_17 cold_target: C2 AUROC 0.838 ± 0.029 — below Phase 1 alone (0.847 with 150M + 1:1, p&lt;0.01). Adding the ratio slightly degrades what 150M alone achieved.</w:t>
      </w:r>
    </w:p>
    <w:p>
      <w:pPr>
        <w:pStyle w:val="ListBullet"/>
        <w:spacing w:before="20" w:after="20"/>
        <w:ind w:left="454"/>
      </w:pPr>
      <w:r>
        <w:rPr>
          <w:color w:val="595959"/>
          <w:sz w:val="22"/>
        </w:rPr>
        <w:t>luo_17 cold_drug: C2 AUROC 0.851 (−0.062 vs. C0, p&lt;0.01) — this is new harm that did not exist with either component alone. Phase 2 alone was n.s. on luo_17 cold_drug; adding 150M embeddings to the 1:5 ratio makes it significantly worse.</w:t>
      </w:r>
    </w:p>
    <w:p>
      <w:pPr>
        <w:pStyle w:val="ListBullet"/>
        <w:spacing w:before="20" w:after="20"/>
        <w:ind w:left="454"/>
      </w:pPr>
      <w:r>
        <w:rPr>
          <w:color w:val="595959"/>
          <w:sz w:val="22"/>
        </w:rPr>
        <w:t>AUPRC: C2 is significantly worse than C0 on all 8 splits (p&lt;0.01 in most). The ratio AUPRC cost is amplified by the embedding change.</w:t>
      </w:r>
    </w:p>
    <w:p>
      <w:pPr>
        <w:spacing w:before="40" w:after="80"/>
      </w:pPr>
      <w:r>
        <w:rPr>
          <w:color w:val="595959"/>
          <w:sz w:val="22"/>
        </w:rPr>
        <w:t>Interpretation: The 1:5 ratio pushes the model toward stricter positive thresholds. With 8M embeddings, the model compensates through broader geometric separation in a lower-dimensional space. With 150M embeddings, the richer 480-dimensional representation creates a fundamentally different feature landscape, and the 1:5 calibration that was optimal for 8M no longer fits. The optimal negative ratio is embedding-model-dependent — a hyperparameter interaction that practitioners must be aware of when combining PLM upgrades with ratio changes.</w:t>
      </w:r>
    </w:p>
    <w:p>
      <w:pPr>
        <w:spacing w:before="240" w:after="40"/>
      </w:pPr>
      <w:r>
        <w:rPr>
          <w:b/>
          <w:color w:val="007078"/>
          <w:sz w:val="26"/>
        </w:rPr>
        <w:t>6.5  Pretraining Partially Recovers C2’s Losses (C3)</w:t>
      </w:r>
    </w:p>
    <w:p>
      <w:pPr>
        <w:spacing w:before="120" w:after="120"/>
        <w:ind w:left="567"/>
        <w:pBdr>
          <w:left w:val="single" w:sz="12" w:space="6" w:color="19762E"/>
        </w:pBdr>
      </w:pPr>
      <w:r>
        <w:rPr>
          <w:i/>
          <w:color w:val="595959"/>
          <w:sz w:val="21"/>
        </w:rPr>
        <w:t>FINDING 10: C3 (150M + 1:5 + BindingDB) is the best AUROC configuration on yamanishi_e across all 4 splits. The only statistically significant improvement vs. C0 is cold_drug (+0.075, p&lt;0.01). On luo_17, C3 ties C1 on cold_target (0.847, +0.069 p&lt;0.01 vs. C0) and is the best on cold_pair (0.954).</w:t>
      </w:r>
    </w:p>
    <w:p>
      <w:pPr>
        <w:spacing w:before="40" w:after="80"/>
      </w:pPr>
      <w:r>
        <w:rPr>
          <w:color w:val="595959"/>
          <w:sz w:val="22"/>
        </w:rPr>
        <w:t>C3 recovers from C2's interference effects through a specific mechanism:</w:t>
      </w:r>
    </w:p>
    <w:p>
      <w:pPr>
        <w:pStyle w:val="ListBullet"/>
        <w:spacing w:before="20" w:after="20"/>
        <w:ind w:left="454"/>
      </w:pPr>
      <w:r>
        <w:rPr>
          <w:color w:val="595959"/>
          <w:sz w:val="22"/>
        </w:rPr>
        <w:t>BindingDB pretraining supplies a richer drug encoder initialisation based on pharmacologically diverse interactions. This is especially valuable on yamanishi_e cold_drug: C2 offered no improvement, but C3 achieves +0.075 (p&lt;0.01) — the largest significant improvement of any ablation config on yamanishi_e.</w:t>
      </w:r>
    </w:p>
    <w:p>
      <w:pPr>
        <w:pStyle w:val="ListBullet"/>
        <w:spacing w:before="20" w:after="20"/>
        <w:ind w:left="454"/>
      </w:pPr>
      <w:r>
        <w:rPr>
          <w:color w:val="595959"/>
          <w:sz w:val="22"/>
        </w:rPr>
        <w:t>On luo_17 cold_target, C3 restores the gain that C2 slightly eroded (0.838 → 0.847), matching C1 exactly.</w:t>
      </w:r>
    </w:p>
    <w:p>
      <w:pPr>
        <w:pStyle w:val="ListBullet"/>
        <w:spacing w:before="20" w:after="20"/>
        <w:ind w:left="454"/>
      </w:pPr>
      <w:r>
        <w:rPr>
          <w:color w:val="595959"/>
          <w:sz w:val="22"/>
        </w:rPr>
        <w:t>The luo_17 cold_drug degradation from C2 (−0.062) is partially recovered in C3 (−0.039) but not fully reversed — the 1:5 ratio harm on cold_drug persists.</w:t>
      </w:r>
    </w:p>
    <w:p>
      <w:pPr>
        <w:pStyle w:val="ListBullet"/>
        <w:spacing w:before="20" w:after="20"/>
        <w:ind w:left="454"/>
      </w:pPr>
      <w:r>
        <w:rPr>
          <w:color w:val="595959"/>
          <w:sz w:val="22"/>
        </w:rPr>
        <w:t>AUPRC: C3 is much better than C2 (e.g., yamanishi_e random: 0.435 → 0.689) but still significantly below C0 on 5/8 splits. Pretraining improves precision but cannot overcome the 1:5 ratio's fundamental AUPRC cost.</w:t>
      </w:r>
    </w:p>
    <w:p>
      <w:r>
        <w:br w:type="page"/>
      </w:r>
    </w:p>
    <w:p>
      <w:pPr>
        <w:spacing w:before="360" w:after="80"/>
        <w:pBdr>
          <w:bottom w:val="single" w:sz="6" w:space="1" w:color="1F497D"/>
        </w:pBdr>
      </w:pPr>
      <w:r>
        <w:rPr>
          <w:b/>
          <w:color w:val="1F497D"/>
          <w:sz w:val="32"/>
        </w:rPr>
        <w:t>7.  Overall Synthesis and Conclusions</w:t>
      </w:r>
    </w:p>
    <w:p>
      <w:pPr>
        <w:spacing w:before="240" w:after="40"/>
      </w:pPr>
      <w:r>
        <w:rPr>
          <w:b/>
          <w:color w:val="007078"/>
          <w:sz w:val="26"/>
        </w:rPr>
        <w:t>7.1  The Component Hierarchy</w:t>
      </w:r>
    </w:p>
    <w:p>
      <w:pPr>
        <w:spacing w:before="40" w:after="80"/>
      </w:pPr>
      <w:r>
        <w:rPr>
          <w:color w:val="595959"/>
          <w:sz w:val="22"/>
        </w:rPr>
        <w:t>Across all five phases, three independent improvements were tested and a consistent hierarchy emerged for AUROC on cold-start splits: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008"/>
            <w:shd w:val="clear" w:color="auto" w:fill="1F497D"/>
          </w:tcPr>
          <w:p>
            <w:r>
              <w:rPr>
                <w:b/>
                <w:color w:val="FFFFFF"/>
                <w:sz w:val="20"/>
              </w:rPr>
              <w:t>Rank</w:t>
            </w:r>
          </w:p>
        </w:tc>
        <w:tc>
          <w:tcPr>
            <w:tcW w:type="dxa" w:w="3312"/>
            <w:shd w:val="clear" w:color="auto" w:fill="1F497D"/>
          </w:tcPr>
          <w:p>
            <w:r>
              <w:rPr>
                <w:b/>
                <w:color w:val="FFFFFF"/>
                <w:sz w:val="20"/>
              </w:rPr>
              <w:t>Strategy</w:t>
            </w:r>
          </w:p>
        </w:tc>
        <w:tc>
          <w:tcPr>
            <w:tcW w:type="dxa" w:w="2304"/>
            <w:shd w:val="clear" w:color="auto" w:fill="1F497D"/>
          </w:tcPr>
          <w:p>
            <w:r>
              <w:rPr>
                <w:b/>
                <w:color w:val="FFFFFF"/>
                <w:sz w:val="20"/>
              </w:rPr>
              <w:t>Best single gain</w:t>
            </w:r>
          </w:p>
        </w:tc>
        <w:tc>
          <w:tcPr>
            <w:tcW w:type="dxa" w:w="1584"/>
            <w:shd w:val="clear" w:color="auto" w:fill="1F497D"/>
          </w:tcPr>
          <w:p>
            <w:r>
              <w:rPr>
                <w:b/>
                <w:color w:val="FFFFFF"/>
                <w:sz w:val="20"/>
              </w:rPr>
              <w:t>Dataset</w:t>
            </w:r>
          </w:p>
        </w:tc>
        <w:tc>
          <w:tcPr>
            <w:tcW w:type="dxa" w:w="1584"/>
            <w:shd w:val="clear" w:color="auto" w:fill="1F497D"/>
          </w:tcPr>
          <w:p>
            <w:r>
              <w:rPr>
                <w:b/>
                <w:color w:val="FFFFFF"/>
                <w:sz w:val="20"/>
              </w:rPr>
              <w:t>Significance</w:t>
            </w:r>
          </w:p>
        </w:tc>
      </w:tr>
      <w:tr>
        <w:tc>
          <w:tcPr>
            <w:tcW w:type="dxa" w:w="1008"/>
            <w:shd w:val="clear" w:color="auto" w:fill="F2F7FF"/>
          </w:tcPr>
          <w:p>
            <w:r>
              <w:rPr>
                <w:color w:val="595959"/>
                <w:sz w:val="20"/>
              </w:rPr>
              <w:t>1st</w:t>
            </w:r>
          </w:p>
        </w:tc>
        <w:tc>
          <w:tcPr>
            <w:tcW w:type="dxa" w:w="3312"/>
            <w:shd w:val="clear" w:color="auto" w:fill="F2F7FF"/>
          </w:tcPr>
          <w:p>
            <w:r>
              <w:rPr>
                <w:color w:val="595959"/>
                <w:sz w:val="20"/>
              </w:rPr>
              <w:t>Negative sampling ratio (1:5)</w:t>
            </w:r>
          </w:p>
        </w:tc>
        <w:tc>
          <w:tcPr>
            <w:tcW w:type="dxa" w:w="2304"/>
            <w:shd w:val="clear" w:color="auto" w:fill="F2F7FF"/>
          </w:tcPr>
          <w:p>
            <w:r>
              <w:rPr>
                <w:color w:val="595959"/>
                <w:sz w:val="20"/>
              </w:rPr>
              <w:t>cold_target +0.268</w:t>
            </w:r>
          </w:p>
        </w:tc>
        <w:tc>
          <w:tcPr>
            <w:tcW w:type="dxa" w:w="1584"/>
            <w:shd w:val="clear" w:color="auto" w:fill="F2F7FF"/>
          </w:tcPr>
          <w:p>
            <w:r>
              <w:rPr>
                <w:color w:val="595959"/>
                <w:sz w:val="20"/>
              </w:rPr>
              <w:t>yamanishi_e</w:t>
            </w:r>
          </w:p>
        </w:tc>
        <w:tc>
          <w:tcPr>
            <w:tcW w:type="dxa" w:w="1584"/>
            <w:shd w:val="clear" w:color="auto" w:fill="F2F7FF"/>
          </w:tcPr>
          <w:p>
            <w:r>
              <w:rPr>
                <w:color w:val="595959"/>
                <w:sz w:val="20"/>
              </w:rPr>
              <w:t>p&lt;0.01</w:t>
            </w:r>
          </w:p>
        </w:tc>
      </w:tr>
      <w:tr>
        <w:tc>
          <w:tcPr>
            <w:tcW w:type="dxa" w:w="1008"/>
            <w:shd w:val="clear" w:color="auto" w:fill="FFFFFF"/>
          </w:tcPr>
          <w:p>
            <w:r>
              <w:rPr>
                <w:color w:val="595959"/>
                <w:sz w:val="20"/>
              </w:rPr>
              <w:t>2nd</w:t>
            </w:r>
          </w:p>
        </w:tc>
        <w:tc>
          <w:tcPr>
            <w:tcW w:type="dxa" w:w="3312"/>
            <w:shd w:val="clear" w:color="auto" w:fill="FFFFFF"/>
          </w:tcPr>
          <w:p>
            <w:r>
              <w:rPr>
                <w:color w:val="595959"/>
                <w:sz w:val="20"/>
              </w:rPr>
              <w:t>Protein embedding (ESM-2 150M)</w:t>
            </w:r>
          </w:p>
        </w:tc>
        <w:tc>
          <w:tcPr>
            <w:tcW w:type="dxa" w:w="2304"/>
            <w:shd w:val="clear" w:color="auto" w:fill="FFFFFF"/>
          </w:tcPr>
          <w:p>
            <w:r>
              <w:rPr>
                <w:color w:val="595959"/>
                <w:sz w:val="20"/>
              </w:rPr>
              <w:t>cold_target +0.069</w:t>
            </w:r>
          </w:p>
        </w:tc>
        <w:tc>
          <w:tcPr>
            <w:tcW w:type="dxa" w:w="1584"/>
            <w:shd w:val="clear" w:color="auto" w:fill="FFFFFF"/>
          </w:tcPr>
          <w:p>
            <w:r>
              <w:rPr>
                <w:color w:val="595959"/>
                <w:sz w:val="20"/>
              </w:rPr>
              <w:t>luo_17</w:t>
            </w:r>
          </w:p>
        </w:tc>
        <w:tc>
          <w:tcPr>
            <w:tcW w:type="dxa" w:w="1584"/>
            <w:shd w:val="clear" w:color="auto" w:fill="FFFFFF"/>
          </w:tcPr>
          <w:p>
            <w:r>
              <w:rPr>
                <w:color w:val="595959"/>
                <w:sz w:val="20"/>
              </w:rPr>
              <w:t>p&lt;0.01</w:t>
            </w:r>
          </w:p>
        </w:tc>
      </w:tr>
      <w:tr>
        <w:tc>
          <w:tcPr>
            <w:tcW w:type="dxa" w:w="1008"/>
            <w:shd w:val="clear" w:color="auto" w:fill="F2F7FF"/>
          </w:tcPr>
          <w:p>
            <w:r>
              <w:rPr>
                <w:color w:val="595959"/>
                <w:sz w:val="20"/>
              </w:rPr>
              <w:t>3rd</w:t>
            </w:r>
          </w:p>
        </w:tc>
        <w:tc>
          <w:tcPr>
            <w:tcW w:type="dxa" w:w="3312"/>
            <w:shd w:val="clear" w:color="auto" w:fill="F2F7FF"/>
          </w:tcPr>
          <w:p>
            <w:r>
              <w:rPr>
                <w:color w:val="595959"/>
                <w:sz w:val="20"/>
              </w:rPr>
              <w:t>BindingDB pretraining</w:t>
            </w:r>
          </w:p>
        </w:tc>
        <w:tc>
          <w:tcPr>
            <w:tcW w:type="dxa" w:w="2304"/>
            <w:shd w:val="clear" w:color="auto" w:fill="F2F7FF"/>
          </w:tcPr>
          <w:p>
            <w:r>
              <w:rPr>
                <w:color w:val="595959"/>
                <w:sz w:val="20"/>
              </w:rPr>
              <w:t>cold_target +0.055</w:t>
            </w:r>
          </w:p>
        </w:tc>
        <w:tc>
          <w:tcPr>
            <w:tcW w:type="dxa" w:w="1584"/>
            <w:shd w:val="clear" w:color="auto" w:fill="F2F7FF"/>
          </w:tcPr>
          <w:p>
            <w:r>
              <w:rPr>
                <w:color w:val="595959"/>
                <w:sz w:val="20"/>
              </w:rPr>
              <w:t>luo_17</w:t>
            </w:r>
          </w:p>
        </w:tc>
        <w:tc>
          <w:tcPr>
            <w:tcW w:type="dxa" w:w="1584"/>
            <w:shd w:val="clear" w:color="auto" w:fill="F2F7FF"/>
          </w:tcPr>
          <w:p>
            <w:r>
              <w:rPr>
                <w:color w:val="595959"/>
                <w:sz w:val="20"/>
              </w:rPr>
              <w:t>p&lt;0.01</w:t>
            </w:r>
          </w:p>
        </w:tc>
      </w:tr>
      <w:tr>
        <w:tc>
          <w:tcPr>
            <w:tcW w:type="dxa" w:w="1008"/>
            <w:shd w:val="clear" w:color="auto" w:fill="FFFFFF"/>
          </w:tcPr>
          <w:p>
            <w:r>
              <w:rPr>
                <w:color w:val="595959"/>
                <w:sz w:val="20"/>
              </w:rPr>
              <w:t>N/A</w:t>
            </w:r>
          </w:p>
        </w:tc>
        <w:tc>
          <w:tcPr>
            <w:tcW w:type="dxa" w:w="3312"/>
            <w:shd w:val="clear" w:color="auto" w:fill="FFFFFF"/>
          </w:tcPr>
          <w:p>
            <w:r>
              <w:rPr>
                <w:color w:val="595959"/>
                <w:sz w:val="20"/>
              </w:rPr>
              <w:t>Loss function variant (any gamma)</w:t>
            </w:r>
          </w:p>
        </w:tc>
        <w:tc>
          <w:tcPr>
            <w:tcW w:type="dxa" w:w="2304"/>
            <w:shd w:val="clear" w:color="auto" w:fill="FFFFFF"/>
          </w:tcPr>
          <w:p>
            <w:r>
              <w:rPr>
                <w:color w:val="595959"/>
                <w:sz w:val="20"/>
              </w:rPr>
              <w:t>no significant gain</w:t>
            </w:r>
          </w:p>
        </w:tc>
        <w:tc>
          <w:tcPr>
            <w:tcW w:type="dxa" w:w="1584"/>
            <w:shd w:val="clear" w:color="auto" w:fill="FFFFFF"/>
          </w:tcPr>
          <w:p>
            <w:r>
              <w:rPr>
                <w:color w:val="595959"/>
                <w:sz w:val="20"/>
              </w:rPr>
              <w:t>both</w:t>
            </w:r>
          </w:p>
        </w:tc>
        <w:tc>
          <w:tcPr>
            <w:tcW w:type="dxa" w:w="1584"/>
            <w:shd w:val="clear" w:color="auto" w:fill="FFFFFF"/>
          </w:tcPr>
          <w:p>
            <w:r>
              <w:rPr>
                <w:color w:val="595959"/>
                <w:sz w:val="20"/>
              </w:rPr>
              <w:t>all n.s.</w:t>
            </w:r>
          </w:p>
        </w:tc>
      </w:tr>
    </w:tbl>
    <w:p/>
    <w:p>
      <w:pPr>
        <w:spacing w:before="120" w:after="120"/>
        <w:ind w:left="567"/>
        <w:pBdr>
          <w:left w:val="single" w:sz="12" w:space="6" w:color="19762E"/>
        </w:pBdr>
      </w:pPr>
      <w:r>
        <w:rPr>
          <w:i/>
          <w:color w:val="595959"/>
          <w:sz w:val="21"/>
        </w:rPr>
        <w:t>The ratio change produces the largest and most consistent improvements. Embedding size helps but requires a large dataset. Pretraining helps but requires domain alignment. Loss function tuning provides no added benefit. Final hierarchy: ratio &gt; pretraining &gt; embedding size for cold-start AUROC. Embedding size alone is the safest choice when both AUROC and AUPRC matter.</w:t>
      </w:r>
    </w:p>
    <w:p>
      <w:pPr>
        <w:spacing w:before="240" w:after="40"/>
      </w:pPr>
      <w:r>
        <w:rPr>
          <w:b/>
          <w:color w:val="007078"/>
          <w:sz w:val="26"/>
        </w:rPr>
        <w:t>7.2  What Should Be Used in Practice?</w:t>
      </w:r>
    </w:p>
    <w:p>
      <w:pPr>
        <w:spacing w:before="40" w:after="80"/>
      </w:pPr>
      <w:r>
        <w:rPr>
          <w:color w:val="595959"/>
          <w:sz w:val="22"/>
        </w:rPr>
        <w:t>The recommended configurations depend on the application:</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1F497D"/>
          </w:tcPr>
          <w:p>
            <w:r>
              <w:rPr>
                <w:b/>
                <w:color w:val="FFFFFF"/>
                <w:sz w:val="20"/>
              </w:rPr>
              <w:t>Goal</w:t>
            </w:r>
          </w:p>
        </w:tc>
        <w:tc>
          <w:tcPr>
            <w:tcW w:type="dxa" w:w="3024"/>
            <w:shd w:val="clear" w:color="auto" w:fill="1F497D"/>
          </w:tcPr>
          <w:p>
            <w:r>
              <w:rPr>
                <w:b/>
                <w:color w:val="FFFFFF"/>
                <w:sz w:val="20"/>
              </w:rPr>
              <w:t>Recommended Config</w:t>
            </w:r>
          </w:p>
        </w:tc>
        <w:tc>
          <w:tcPr>
            <w:tcW w:type="dxa" w:w="3600"/>
            <w:shd w:val="clear" w:color="auto" w:fill="1F497D"/>
          </w:tcPr>
          <w:p>
            <w:r>
              <w:rPr>
                <w:b/>
                <w:color w:val="FFFFFF"/>
                <w:sz w:val="20"/>
              </w:rPr>
              <w:t>Why</w:t>
            </w:r>
          </w:p>
        </w:tc>
      </w:tr>
      <w:tr>
        <w:tc>
          <w:tcPr>
            <w:tcW w:type="dxa" w:w="2736"/>
            <w:shd w:val="clear" w:color="auto" w:fill="F2F7FF"/>
          </w:tcPr>
          <w:p>
            <w:r>
              <w:rPr>
                <w:color w:val="595959"/>
                <w:sz w:val="20"/>
              </w:rPr>
              <w:t>Best AUROC on yamanishi_e (all splits)</w:t>
            </w:r>
          </w:p>
        </w:tc>
        <w:tc>
          <w:tcPr>
            <w:tcW w:type="dxa" w:w="3024"/>
            <w:shd w:val="clear" w:color="auto" w:fill="F2F7FF"/>
          </w:tcPr>
          <w:p>
            <w:r>
              <w:rPr>
                <w:color w:val="595959"/>
                <w:sz w:val="20"/>
              </w:rPr>
              <w:t>C3 (150M + 1:5 + BindingDB)</w:t>
            </w:r>
          </w:p>
        </w:tc>
        <w:tc>
          <w:tcPr>
            <w:tcW w:type="dxa" w:w="3600"/>
            <w:shd w:val="clear" w:color="auto" w:fill="F2F7FF"/>
          </w:tcPr>
          <w:p>
            <w:r>
              <w:rPr>
                <w:color w:val="595959"/>
                <w:sz w:val="20"/>
              </w:rPr>
              <w:t>Numerically best on all 4 splits; cold_drug p&lt;0.01</w:t>
            </w:r>
          </w:p>
        </w:tc>
      </w:tr>
      <w:tr>
        <w:tc>
          <w:tcPr>
            <w:tcW w:type="dxa" w:w="2736"/>
            <w:shd w:val="clear" w:color="auto" w:fill="FFFFFF"/>
          </w:tcPr>
          <w:p>
            <w:r>
              <w:rPr>
                <w:color w:val="595959"/>
                <w:sz w:val="20"/>
              </w:rPr>
              <w:t>Best cold_target on luo_17</w:t>
            </w:r>
          </w:p>
        </w:tc>
        <w:tc>
          <w:tcPr>
            <w:tcW w:type="dxa" w:w="3024"/>
            <w:shd w:val="clear" w:color="auto" w:fill="FFFFFF"/>
          </w:tcPr>
          <w:p>
            <w:r>
              <w:rPr>
                <w:color w:val="595959"/>
                <w:sz w:val="20"/>
              </w:rPr>
              <w:t>C1 or C3 (both 0.847 AUROC)</w:t>
            </w:r>
          </w:p>
        </w:tc>
        <w:tc>
          <w:tcPr>
            <w:tcW w:type="dxa" w:w="3600"/>
            <w:shd w:val="clear" w:color="auto" w:fill="FFFFFF"/>
          </w:tcPr>
          <w:p>
            <w:r>
              <w:rPr>
                <w:color w:val="595959"/>
                <w:sz w:val="20"/>
              </w:rPr>
              <w:t>C1 is simpler; C3 also best cold_pair (0.954)</w:t>
            </w:r>
          </w:p>
        </w:tc>
      </w:tr>
      <w:tr>
        <w:tc>
          <w:tcPr>
            <w:tcW w:type="dxa" w:w="2736"/>
            <w:shd w:val="clear" w:color="auto" w:fill="F2F7FF"/>
          </w:tcPr>
          <w:p>
            <w:r>
              <w:rPr>
                <w:color w:val="595959"/>
                <w:sz w:val="20"/>
              </w:rPr>
              <w:t>Best AUROC + AUPRC trade-off</w:t>
            </w:r>
          </w:p>
        </w:tc>
        <w:tc>
          <w:tcPr>
            <w:tcW w:type="dxa" w:w="3024"/>
            <w:shd w:val="clear" w:color="auto" w:fill="F2F7FF"/>
          </w:tcPr>
          <w:p>
            <w:r>
              <w:rPr>
                <w:color w:val="595959"/>
                <w:sz w:val="20"/>
              </w:rPr>
              <w:t>C0 + 1:5 ratio only (Phase 2)</w:t>
            </w:r>
          </w:p>
        </w:tc>
        <w:tc>
          <w:tcPr>
            <w:tcW w:type="dxa" w:w="3600"/>
            <w:shd w:val="clear" w:color="auto" w:fill="F2F7FF"/>
          </w:tcPr>
          <w:p>
            <w:r>
              <w:rPr>
                <w:color w:val="595959"/>
                <w:sz w:val="20"/>
              </w:rPr>
              <w:t>Largest AUROC gain; AUPRC cost modest at 1:5</w:t>
            </w:r>
          </w:p>
        </w:tc>
      </w:tr>
      <w:tr>
        <w:tc>
          <w:tcPr>
            <w:tcW w:type="dxa" w:w="2736"/>
            <w:shd w:val="clear" w:color="auto" w:fill="FFFFFF"/>
          </w:tcPr>
          <w:p>
            <w:r>
              <w:rPr>
                <w:color w:val="595959"/>
                <w:sz w:val="20"/>
              </w:rPr>
              <w:t>Best precision (AUPRC) everywhere</w:t>
            </w:r>
          </w:p>
        </w:tc>
        <w:tc>
          <w:tcPr>
            <w:tcW w:type="dxa" w:w="3024"/>
            <w:shd w:val="clear" w:color="auto" w:fill="FFFFFF"/>
          </w:tcPr>
          <w:p>
            <w:r>
              <w:rPr>
                <w:color w:val="595959"/>
                <w:sz w:val="20"/>
              </w:rPr>
              <w:t>C1 (ESM-2 150M, 1:1 ratio)</w:t>
            </w:r>
          </w:p>
        </w:tc>
        <w:tc>
          <w:tcPr>
            <w:tcW w:type="dxa" w:w="3600"/>
            <w:shd w:val="clear" w:color="auto" w:fill="FFFFFF"/>
          </w:tcPr>
          <w:p>
            <w:r>
              <w:rPr>
                <w:color w:val="595959"/>
                <w:sz w:val="20"/>
              </w:rPr>
              <w:t>No AUPRC cost; cold_target AUPRC +0.096 on luo_17</w:t>
            </w:r>
          </w:p>
        </w:tc>
      </w:tr>
      <w:tr>
        <w:tc>
          <w:tcPr>
            <w:tcW w:type="dxa" w:w="2736"/>
            <w:shd w:val="clear" w:color="auto" w:fill="F2F7FF"/>
          </w:tcPr>
          <w:p>
            <w:r>
              <w:rPr>
                <w:color w:val="595959"/>
                <w:sz w:val="20"/>
              </w:rPr>
              <w:t>Fast, no GPU preprocessing</w:t>
            </w:r>
          </w:p>
        </w:tc>
        <w:tc>
          <w:tcPr>
            <w:tcW w:type="dxa" w:w="3024"/>
            <w:shd w:val="clear" w:color="auto" w:fill="F2F7FF"/>
          </w:tcPr>
          <w:p>
            <w:r>
              <w:rPr>
                <w:color w:val="595959"/>
                <w:sz w:val="20"/>
              </w:rPr>
              <w:t>C0 + 1:5 ratio (Phase 2 only)</w:t>
            </w:r>
          </w:p>
        </w:tc>
        <w:tc>
          <w:tcPr>
            <w:tcW w:type="dxa" w:w="3600"/>
            <w:shd w:val="clear" w:color="auto" w:fill="F2F7FF"/>
          </w:tcPr>
          <w:p>
            <w:r>
              <w:rPr>
                <w:color w:val="595959"/>
                <w:sz w:val="20"/>
              </w:rPr>
              <w:t>Only CSV label file changes; no new embeddings needed</w:t>
            </w:r>
          </w:p>
        </w:tc>
      </w:tr>
    </w:tbl>
    <w:p/>
    <w:p>
      <w:pPr>
        <w:spacing w:before="240" w:after="40"/>
      </w:pPr>
      <w:r>
        <w:rPr>
          <w:b/>
          <w:color w:val="007078"/>
          <w:sz w:val="26"/>
        </w:rPr>
        <w:t>7.3  The Interaction Effect</w:t>
      </w:r>
    </w:p>
    <w:p>
      <w:pPr>
        <w:spacing w:before="40" w:after="80"/>
      </w:pPr>
      <w:r>
        <w:rPr>
          <w:color w:val="595959"/>
          <w:sz w:val="22"/>
        </w:rPr>
        <w:t>The most important methodological insight from Objective 2 is that individual improvements are not additive. Combining Phase 1 (150M embeddings) and Phase 2 (1:5 ratio) in C2 produces worse results than either alone on several critical metrics. This has a practical implication:</w:t>
      </w:r>
    </w:p>
    <w:p>
      <w:pPr>
        <w:spacing w:before="120" w:after="120"/>
        <w:ind w:left="567"/>
        <w:pBdr>
          <w:left w:val="single" w:sz="12" w:space="6" w:color="C55A11"/>
        </w:pBdr>
      </w:pPr>
      <w:r>
        <w:rPr>
          <w:i/>
          <w:color w:val="595959"/>
          <w:sz w:val="21"/>
        </w:rPr>
        <w:t>When upgrading a model with multiple changes simultaneously (larger PLM + ratio + pretraining), always validate each combination separately. The optimal negative ratio depends on the embedding model. A ratio that was calibrated for 8M embeddings may not be optimal for 150M embeddings, and re-tuning may be necessary.</w:t>
      </w:r>
    </w:p>
    <w:p>
      <w:pPr>
        <w:spacing w:before="240" w:after="40"/>
      </w:pPr>
      <w:r>
        <w:rPr>
          <w:b/>
          <w:color w:val="007078"/>
          <w:sz w:val="26"/>
        </w:rPr>
        <w:t>7.4  Summary of All Statistically Significant Results</w:t>
      </w:r>
    </w:p>
    <w:p>
      <w:pPr>
        <w:spacing w:before="40" w:after="80"/>
      </w:pPr>
      <w:r>
        <w:rPr>
          <w:color w:val="595959"/>
          <w:sz w:val="22"/>
        </w:rPr>
        <w:t>Below is a complete list of every significant improvement (p&lt;0.05 or better) across all Objective 2 experiments: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864"/>
            <w:shd w:val="clear" w:color="auto" w:fill="1F497D"/>
          </w:tcPr>
          <w:p>
            <w:r>
              <w:rPr>
                <w:b/>
                <w:color w:val="FFFFFF"/>
                <w:sz w:val="20"/>
              </w:rPr>
              <w:t>Phase</w:t>
            </w:r>
          </w:p>
        </w:tc>
        <w:tc>
          <w:tcPr>
            <w:tcW w:type="dxa" w:w="1728"/>
            <w:shd w:val="clear" w:color="auto" w:fill="1F497D"/>
          </w:tcPr>
          <w:p>
            <w:r>
              <w:rPr>
                <w:b/>
                <w:color w:val="FFFFFF"/>
                <w:sz w:val="20"/>
              </w:rPr>
              <w:t>Config</w:t>
            </w:r>
          </w:p>
        </w:tc>
        <w:tc>
          <w:tcPr>
            <w:tcW w:type="dxa" w:w="1728"/>
            <w:shd w:val="clear" w:color="auto" w:fill="1F497D"/>
          </w:tcPr>
          <w:p>
            <w:r>
              <w:rPr>
                <w:b/>
                <w:color w:val="FFFFFF"/>
                <w:sz w:val="20"/>
              </w:rPr>
              <w:t>Dataset</w:t>
            </w:r>
          </w:p>
        </w:tc>
        <w:tc>
          <w:tcPr>
            <w:tcW w:type="dxa" w:w="1728"/>
            <w:shd w:val="clear" w:color="auto" w:fill="1F497D"/>
          </w:tcPr>
          <w:p>
            <w:r>
              <w:rPr>
                <w:b/>
                <w:color w:val="FFFFFF"/>
                <w:sz w:val="20"/>
              </w:rPr>
              <w:t>Split</w:t>
            </w:r>
          </w:p>
        </w:tc>
        <w:tc>
          <w:tcPr>
            <w:tcW w:type="dxa" w:w="1152"/>
            <w:shd w:val="clear" w:color="auto" w:fill="1F497D"/>
          </w:tcPr>
          <w:p>
            <w:r>
              <w:rPr>
                <w:b/>
                <w:color w:val="FFFFFF"/>
                <w:sz w:val="20"/>
              </w:rPr>
              <w:t>Metric</w:t>
            </w:r>
          </w:p>
        </w:tc>
        <w:tc>
          <w:tcPr>
            <w:tcW w:type="dxa" w:w="1152"/>
            <w:shd w:val="clear" w:color="auto" w:fill="1F497D"/>
          </w:tcPr>
          <w:p>
            <w:r>
              <w:rPr>
                <w:b/>
                <w:color w:val="FFFFFF"/>
                <w:sz w:val="20"/>
              </w:rPr>
              <w:t>Delta</w:t>
            </w:r>
          </w:p>
        </w:tc>
        <w:tc>
          <w:tcPr>
            <w:tcW w:type="dxa" w:w="1008"/>
            <w:shd w:val="clear" w:color="auto" w:fill="1F497D"/>
          </w:tcPr>
          <w:p>
            <w:r>
              <w:rPr>
                <w:b/>
                <w:color w:val="FFFFFF"/>
                <w:sz w:val="20"/>
              </w:rPr>
              <w:t>p</w:t>
            </w:r>
          </w:p>
        </w:tc>
      </w:tr>
      <w:tr>
        <w:tc>
          <w:tcPr>
            <w:tcW w:type="dxa" w:w="864"/>
            <w:shd w:val="clear" w:color="auto" w:fill="F2F7FF"/>
          </w:tcPr>
          <w:p>
            <w:r>
              <w:rPr>
                <w:color w:val="595959"/>
                <w:sz w:val="20"/>
              </w:rPr>
              <w:t>P2</w:t>
            </w:r>
          </w:p>
        </w:tc>
        <w:tc>
          <w:tcPr>
            <w:tcW w:type="dxa" w:w="1728"/>
            <w:shd w:val="clear" w:color="auto" w:fill="F2F7FF"/>
          </w:tcPr>
          <w:p>
            <w:r>
              <w:rPr>
                <w:color w:val="595959"/>
                <w:sz w:val="20"/>
              </w:rPr>
              <w:t>1:5 ratio</w:t>
            </w:r>
          </w:p>
        </w:tc>
        <w:tc>
          <w:tcPr>
            <w:tcW w:type="dxa" w:w="1728"/>
            <w:shd w:val="clear" w:color="auto" w:fill="F2F7FF"/>
          </w:tcPr>
          <w:p>
            <w:r>
              <w:rPr>
                <w:color w:val="595959"/>
                <w:sz w:val="20"/>
              </w:rPr>
              <w:t>yamanishi_e</w:t>
            </w:r>
          </w:p>
        </w:tc>
        <w:tc>
          <w:tcPr>
            <w:tcW w:type="dxa" w:w="1728"/>
            <w:shd w:val="clear" w:color="auto" w:fill="F2F7FF"/>
          </w:tcPr>
          <w:p>
            <w:r>
              <w:rPr>
                <w:color w:val="595959"/>
                <w:sz w:val="20"/>
              </w:rPr>
              <w:t>cold_drug</w:t>
            </w:r>
          </w:p>
        </w:tc>
        <w:tc>
          <w:tcPr>
            <w:tcW w:type="dxa" w:w="1152"/>
            <w:shd w:val="clear" w:color="auto" w:fill="F2F7FF"/>
          </w:tcPr>
          <w:p>
            <w:r>
              <w:rPr>
                <w:color w:val="595959"/>
                <w:sz w:val="20"/>
              </w:rPr>
              <w:t>AUROC</w:t>
            </w:r>
          </w:p>
        </w:tc>
        <w:tc>
          <w:tcPr>
            <w:tcW w:type="dxa" w:w="1152"/>
            <w:shd w:val="clear" w:color="auto" w:fill="F2F7FF"/>
          </w:tcPr>
          <w:p>
            <w:r>
              <w:rPr>
                <w:color w:val="595959"/>
                <w:sz w:val="20"/>
              </w:rPr>
              <w:t>+0.042</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P2</w:t>
            </w:r>
          </w:p>
        </w:tc>
        <w:tc>
          <w:tcPr>
            <w:tcW w:type="dxa" w:w="1728"/>
            <w:shd w:val="clear" w:color="auto" w:fill="FFFFFF"/>
          </w:tcPr>
          <w:p>
            <w:r>
              <w:rPr>
                <w:color w:val="595959"/>
                <w:sz w:val="20"/>
              </w:rPr>
              <w:t>1:5 ratio</w:t>
            </w:r>
          </w:p>
        </w:tc>
        <w:tc>
          <w:tcPr>
            <w:tcW w:type="dxa" w:w="1728"/>
            <w:shd w:val="clear" w:color="auto" w:fill="FFFFFF"/>
          </w:tcPr>
          <w:p>
            <w:r>
              <w:rPr>
                <w:color w:val="595959"/>
                <w:sz w:val="20"/>
              </w:rPr>
              <w:t>yamanishi_e</w:t>
            </w:r>
          </w:p>
        </w:tc>
        <w:tc>
          <w:tcPr>
            <w:tcW w:type="dxa" w:w="1728"/>
            <w:shd w:val="clear" w:color="auto" w:fill="FFFFFF"/>
          </w:tcPr>
          <w:p>
            <w:r>
              <w:rPr>
                <w:color w:val="595959"/>
                <w:sz w:val="20"/>
              </w:rPr>
              <w:t>cold_target</w:t>
            </w:r>
          </w:p>
        </w:tc>
        <w:tc>
          <w:tcPr>
            <w:tcW w:type="dxa" w:w="1152"/>
            <w:shd w:val="clear" w:color="auto" w:fill="FFFFFF"/>
          </w:tcPr>
          <w:p>
            <w:r>
              <w:rPr>
                <w:color w:val="595959"/>
                <w:sz w:val="20"/>
              </w:rPr>
              <w:t>AUROC</w:t>
            </w:r>
          </w:p>
        </w:tc>
        <w:tc>
          <w:tcPr>
            <w:tcW w:type="dxa" w:w="1152"/>
            <w:shd w:val="clear" w:color="auto" w:fill="FFFFFF"/>
          </w:tcPr>
          <w:p>
            <w:r>
              <w:rPr>
                <w:color w:val="595959"/>
                <w:sz w:val="20"/>
              </w:rPr>
              <w:t>+0.268</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P2</w:t>
            </w:r>
          </w:p>
        </w:tc>
        <w:tc>
          <w:tcPr>
            <w:tcW w:type="dxa" w:w="1728"/>
            <w:shd w:val="clear" w:color="auto" w:fill="F2F7FF"/>
          </w:tcPr>
          <w:p>
            <w:r>
              <w:rPr>
                <w:color w:val="595959"/>
                <w:sz w:val="20"/>
              </w:rPr>
              <w:t>1:10 ratio</w:t>
            </w:r>
          </w:p>
        </w:tc>
        <w:tc>
          <w:tcPr>
            <w:tcW w:type="dxa" w:w="1728"/>
            <w:shd w:val="clear" w:color="auto" w:fill="F2F7FF"/>
          </w:tcPr>
          <w:p>
            <w:r>
              <w:rPr>
                <w:color w:val="595959"/>
                <w:sz w:val="20"/>
              </w:rPr>
              <w:t>yamanishi_e</w:t>
            </w:r>
          </w:p>
        </w:tc>
        <w:tc>
          <w:tcPr>
            <w:tcW w:type="dxa" w:w="1728"/>
            <w:shd w:val="clear" w:color="auto" w:fill="F2F7FF"/>
          </w:tcPr>
          <w:p>
            <w:r>
              <w:rPr>
                <w:color w:val="595959"/>
                <w:sz w:val="20"/>
              </w:rPr>
              <w:t>cold_drug</w:t>
            </w:r>
          </w:p>
        </w:tc>
        <w:tc>
          <w:tcPr>
            <w:tcW w:type="dxa" w:w="1152"/>
            <w:shd w:val="clear" w:color="auto" w:fill="F2F7FF"/>
          </w:tcPr>
          <w:p>
            <w:r>
              <w:rPr>
                <w:color w:val="595959"/>
                <w:sz w:val="20"/>
              </w:rPr>
              <w:t>AUROC</w:t>
            </w:r>
          </w:p>
        </w:tc>
        <w:tc>
          <w:tcPr>
            <w:tcW w:type="dxa" w:w="1152"/>
            <w:shd w:val="clear" w:color="auto" w:fill="F2F7FF"/>
          </w:tcPr>
          <w:p>
            <w:r>
              <w:rPr>
                <w:color w:val="595959"/>
                <w:sz w:val="20"/>
              </w:rPr>
              <w:t>+0.130</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P2</w:t>
            </w:r>
          </w:p>
        </w:tc>
        <w:tc>
          <w:tcPr>
            <w:tcW w:type="dxa" w:w="1728"/>
            <w:shd w:val="clear" w:color="auto" w:fill="FFFFFF"/>
          </w:tcPr>
          <w:p>
            <w:r>
              <w:rPr>
                <w:color w:val="595959"/>
                <w:sz w:val="20"/>
              </w:rPr>
              <w:t>1:10 ratio</w:t>
            </w:r>
          </w:p>
        </w:tc>
        <w:tc>
          <w:tcPr>
            <w:tcW w:type="dxa" w:w="1728"/>
            <w:shd w:val="clear" w:color="auto" w:fill="FFFFFF"/>
          </w:tcPr>
          <w:p>
            <w:r>
              <w:rPr>
                <w:color w:val="595959"/>
                <w:sz w:val="20"/>
              </w:rPr>
              <w:t>yamanishi_e</w:t>
            </w:r>
          </w:p>
        </w:tc>
        <w:tc>
          <w:tcPr>
            <w:tcW w:type="dxa" w:w="1728"/>
            <w:shd w:val="clear" w:color="auto" w:fill="FFFFFF"/>
          </w:tcPr>
          <w:p>
            <w:r>
              <w:rPr>
                <w:color w:val="595959"/>
                <w:sz w:val="20"/>
              </w:rPr>
              <w:t>cold_target</w:t>
            </w:r>
          </w:p>
        </w:tc>
        <w:tc>
          <w:tcPr>
            <w:tcW w:type="dxa" w:w="1152"/>
            <w:shd w:val="clear" w:color="auto" w:fill="FFFFFF"/>
          </w:tcPr>
          <w:p>
            <w:r>
              <w:rPr>
                <w:color w:val="595959"/>
                <w:sz w:val="20"/>
              </w:rPr>
              <w:t>AUROC</w:t>
            </w:r>
          </w:p>
        </w:tc>
        <w:tc>
          <w:tcPr>
            <w:tcW w:type="dxa" w:w="1152"/>
            <w:shd w:val="clear" w:color="auto" w:fill="FFFFFF"/>
          </w:tcPr>
          <w:p>
            <w:r>
              <w:rPr>
                <w:color w:val="595959"/>
                <w:sz w:val="20"/>
              </w:rPr>
              <w:t>+0.297</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P2</w:t>
            </w:r>
          </w:p>
        </w:tc>
        <w:tc>
          <w:tcPr>
            <w:tcW w:type="dxa" w:w="1728"/>
            <w:shd w:val="clear" w:color="auto" w:fill="F2F7FF"/>
          </w:tcPr>
          <w:p>
            <w:r>
              <w:rPr>
                <w:color w:val="595959"/>
                <w:sz w:val="20"/>
              </w:rPr>
              <w:t>1:10 ratio</w:t>
            </w:r>
          </w:p>
        </w:tc>
        <w:tc>
          <w:tcPr>
            <w:tcW w:type="dxa" w:w="1728"/>
            <w:shd w:val="clear" w:color="auto" w:fill="F2F7FF"/>
          </w:tcPr>
          <w:p>
            <w:r>
              <w:rPr>
                <w:color w:val="595959"/>
                <w:sz w:val="20"/>
              </w:rPr>
              <w:t>yamanishi_e</w:t>
            </w:r>
          </w:p>
        </w:tc>
        <w:tc>
          <w:tcPr>
            <w:tcW w:type="dxa" w:w="1728"/>
            <w:shd w:val="clear" w:color="auto" w:fill="F2F7FF"/>
          </w:tcPr>
          <w:p>
            <w:r>
              <w:rPr>
                <w:color w:val="595959"/>
                <w:sz w:val="20"/>
              </w:rPr>
              <w:t>cold_pair</w:t>
            </w:r>
          </w:p>
        </w:tc>
        <w:tc>
          <w:tcPr>
            <w:tcW w:type="dxa" w:w="1152"/>
            <w:shd w:val="clear" w:color="auto" w:fill="F2F7FF"/>
          </w:tcPr>
          <w:p>
            <w:r>
              <w:rPr>
                <w:color w:val="595959"/>
                <w:sz w:val="20"/>
              </w:rPr>
              <w:t>AUROC</w:t>
            </w:r>
          </w:p>
        </w:tc>
        <w:tc>
          <w:tcPr>
            <w:tcW w:type="dxa" w:w="1152"/>
            <w:shd w:val="clear" w:color="auto" w:fill="F2F7FF"/>
          </w:tcPr>
          <w:p>
            <w:r>
              <w:rPr>
                <w:color w:val="595959"/>
                <w:sz w:val="20"/>
              </w:rPr>
              <w:t>+0.136</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P2</w:t>
            </w:r>
          </w:p>
        </w:tc>
        <w:tc>
          <w:tcPr>
            <w:tcW w:type="dxa" w:w="1728"/>
            <w:shd w:val="clear" w:color="auto" w:fill="FFFFFF"/>
          </w:tcPr>
          <w:p>
            <w:r>
              <w:rPr>
                <w:color w:val="595959"/>
                <w:sz w:val="20"/>
              </w:rPr>
              <w:t>1:5 ratio</w:t>
            </w:r>
          </w:p>
        </w:tc>
        <w:tc>
          <w:tcPr>
            <w:tcW w:type="dxa" w:w="1728"/>
            <w:shd w:val="clear" w:color="auto" w:fill="FFFFFF"/>
          </w:tcPr>
          <w:p>
            <w:r>
              <w:rPr>
                <w:color w:val="595959"/>
                <w:sz w:val="20"/>
              </w:rPr>
              <w:t>luo_17</w:t>
            </w:r>
          </w:p>
        </w:tc>
        <w:tc>
          <w:tcPr>
            <w:tcW w:type="dxa" w:w="1728"/>
            <w:shd w:val="clear" w:color="auto" w:fill="FFFFFF"/>
          </w:tcPr>
          <w:p>
            <w:r>
              <w:rPr>
                <w:color w:val="595959"/>
                <w:sz w:val="20"/>
              </w:rPr>
              <w:t>random</w:t>
            </w:r>
          </w:p>
        </w:tc>
        <w:tc>
          <w:tcPr>
            <w:tcW w:type="dxa" w:w="1152"/>
            <w:shd w:val="clear" w:color="auto" w:fill="FFFFFF"/>
          </w:tcPr>
          <w:p>
            <w:r>
              <w:rPr>
                <w:color w:val="595959"/>
                <w:sz w:val="20"/>
              </w:rPr>
              <w:t>AUROC</w:t>
            </w:r>
          </w:p>
        </w:tc>
        <w:tc>
          <w:tcPr>
            <w:tcW w:type="dxa" w:w="1152"/>
            <w:shd w:val="clear" w:color="auto" w:fill="FFFFFF"/>
          </w:tcPr>
          <w:p>
            <w:r>
              <w:rPr>
                <w:color w:val="595959"/>
                <w:sz w:val="20"/>
              </w:rPr>
              <w:t>+0.021</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P2</w:t>
            </w:r>
          </w:p>
        </w:tc>
        <w:tc>
          <w:tcPr>
            <w:tcW w:type="dxa" w:w="1728"/>
            <w:shd w:val="clear" w:color="auto" w:fill="F2F7FF"/>
          </w:tcPr>
          <w:p>
            <w:r>
              <w:rPr>
                <w:color w:val="595959"/>
                <w:sz w:val="20"/>
              </w:rPr>
              <w:t>1:5 ratio</w:t>
            </w:r>
          </w:p>
        </w:tc>
        <w:tc>
          <w:tcPr>
            <w:tcW w:type="dxa" w:w="1728"/>
            <w:shd w:val="clear" w:color="auto" w:fill="F2F7FF"/>
          </w:tcPr>
          <w:p>
            <w:r>
              <w:rPr>
                <w:color w:val="595959"/>
                <w:sz w:val="20"/>
              </w:rPr>
              <w:t>luo_17</w:t>
            </w:r>
          </w:p>
        </w:tc>
        <w:tc>
          <w:tcPr>
            <w:tcW w:type="dxa" w:w="1728"/>
            <w:shd w:val="clear" w:color="auto" w:fill="F2F7FF"/>
          </w:tcPr>
          <w:p>
            <w:r>
              <w:rPr>
                <w:color w:val="595959"/>
                <w:sz w:val="20"/>
              </w:rPr>
              <w:t>cold_target</w:t>
            </w:r>
          </w:p>
        </w:tc>
        <w:tc>
          <w:tcPr>
            <w:tcW w:type="dxa" w:w="1152"/>
            <w:shd w:val="clear" w:color="auto" w:fill="F2F7FF"/>
          </w:tcPr>
          <w:p>
            <w:r>
              <w:rPr>
                <w:color w:val="595959"/>
                <w:sz w:val="20"/>
              </w:rPr>
              <w:t>AUROC</w:t>
            </w:r>
          </w:p>
        </w:tc>
        <w:tc>
          <w:tcPr>
            <w:tcW w:type="dxa" w:w="1152"/>
            <w:shd w:val="clear" w:color="auto" w:fill="F2F7FF"/>
          </w:tcPr>
          <w:p>
            <w:r>
              <w:rPr>
                <w:color w:val="595959"/>
                <w:sz w:val="20"/>
              </w:rPr>
              <w:t>+0.078</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P2</w:t>
            </w:r>
          </w:p>
        </w:tc>
        <w:tc>
          <w:tcPr>
            <w:tcW w:type="dxa" w:w="1728"/>
            <w:shd w:val="clear" w:color="auto" w:fill="FFFFFF"/>
          </w:tcPr>
          <w:p>
            <w:r>
              <w:rPr>
                <w:color w:val="595959"/>
                <w:sz w:val="20"/>
              </w:rPr>
              <w:t>1:5 ratio</w:t>
            </w:r>
          </w:p>
        </w:tc>
        <w:tc>
          <w:tcPr>
            <w:tcW w:type="dxa" w:w="1728"/>
            <w:shd w:val="clear" w:color="auto" w:fill="FFFFFF"/>
          </w:tcPr>
          <w:p>
            <w:r>
              <w:rPr>
                <w:color w:val="595959"/>
                <w:sz w:val="20"/>
              </w:rPr>
              <w:t>luo_17</w:t>
            </w:r>
          </w:p>
        </w:tc>
        <w:tc>
          <w:tcPr>
            <w:tcW w:type="dxa" w:w="1728"/>
            <w:shd w:val="clear" w:color="auto" w:fill="FFFFFF"/>
          </w:tcPr>
          <w:p>
            <w:r>
              <w:rPr>
                <w:color w:val="595959"/>
                <w:sz w:val="20"/>
              </w:rPr>
              <w:t>cold_pair</w:t>
            </w:r>
          </w:p>
        </w:tc>
        <w:tc>
          <w:tcPr>
            <w:tcW w:type="dxa" w:w="1152"/>
            <w:shd w:val="clear" w:color="auto" w:fill="FFFFFF"/>
          </w:tcPr>
          <w:p>
            <w:r>
              <w:rPr>
                <w:color w:val="595959"/>
                <w:sz w:val="20"/>
              </w:rPr>
              <w:t>AUROC</w:t>
            </w:r>
          </w:p>
        </w:tc>
        <w:tc>
          <w:tcPr>
            <w:tcW w:type="dxa" w:w="1152"/>
            <w:shd w:val="clear" w:color="auto" w:fill="FFFFFF"/>
          </w:tcPr>
          <w:p>
            <w:r>
              <w:rPr>
                <w:color w:val="595959"/>
                <w:sz w:val="20"/>
              </w:rPr>
              <w:t>+0.009</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P1</w:t>
            </w:r>
          </w:p>
        </w:tc>
        <w:tc>
          <w:tcPr>
            <w:tcW w:type="dxa" w:w="1728"/>
            <w:shd w:val="clear" w:color="auto" w:fill="F2F7FF"/>
          </w:tcPr>
          <w:p>
            <w:r>
              <w:rPr>
                <w:color w:val="595959"/>
                <w:sz w:val="20"/>
              </w:rPr>
              <w:t>ESM-2 150M</w:t>
            </w:r>
          </w:p>
        </w:tc>
        <w:tc>
          <w:tcPr>
            <w:tcW w:type="dxa" w:w="1728"/>
            <w:shd w:val="clear" w:color="auto" w:fill="F2F7FF"/>
          </w:tcPr>
          <w:p>
            <w:r>
              <w:rPr>
                <w:color w:val="595959"/>
                <w:sz w:val="20"/>
              </w:rPr>
              <w:t>luo_17</w:t>
            </w:r>
          </w:p>
        </w:tc>
        <w:tc>
          <w:tcPr>
            <w:tcW w:type="dxa" w:w="1728"/>
            <w:shd w:val="clear" w:color="auto" w:fill="F2F7FF"/>
          </w:tcPr>
          <w:p>
            <w:r>
              <w:rPr>
                <w:color w:val="595959"/>
                <w:sz w:val="20"/>
              </w:rPr>
              <w:t>cold_target</w:t>
            </w:r>
          </w:p>
        </w:tc>
        <w:tc>
          <w:tcPr>
            <w:tcW w:type="dxa" w:w="1152"/>
            <w:shd w:val="clear" w:color="auto" w:fill="F2F7FF"/>
          </w:tcPr>
          <w:p>
            <w:r>
              <w:rPr>
                <w:color w:val="595959"/>
                <w:sz w:val="20"/>
              </w:rPr>
              <w:t>AUROC</w:t>
            </w:r>
          </w:p>
        </w:tc>
        <w:tc>
          <w:tcPr>
            <w:tcW w:type="dxa" w:w="1152"/>
            <w:shd w:val="clear" w:color="auto" w:fill="F2F7FF"/>
          </w:tcPr>
          <w:p>
            <w:r>
              <w:rPr>
                <w:color w:val="595959"/>
                <w:sz w:val="20"/>
              </w:rPr>
              <w:t>+0.069</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P1</w:t>
            </w:r>
          </w:p>
        </w:tc>
        <w:tc>
          <w:tcPr>
            <w:tcW w:type="dxa" w:w="1728"/>
            <w:shd w:val="clear" w:color="auto" w:fill="FFFFFF"/>
          </w:tcPr>
          <w:p>
            <w:r>
              <w:rPr>
                <w:color w:val="595959"/>
                <w:sz w:val="20"/>
              </w:rPr>
              <w:t>ESM-2 150M</w:t>
            </w:r>
          </w:p>
        </w:tc>
        <w:tc>
          <w:tcPr>
            <w:tcW w:type="dxa" w:w="1728"/>
            <w:shd w:val="clear" w:color="auto" w:fill="FFFFFF"/>
          </w:tcPr>
          <w:p>
            <w:r>
              <w:rPr>
                <w:color w:val="595959"/>
                <w:sz w:val="20"/>
              </w:rPr>
              <w:t>luo_17</w:t>
            </w:r>
          </w:p>
        </w:tc>
        <w:tc>
          <w:tcPr>
            <w:tcW w:type="dxa" w:w="1728"/>
            <w:shd w:val="clear" w:color="auto" w:fill="FFFFFF"/>
          </w:tcPr>
          <w:p>
            <w:r>
              <w:rPr>
                <w:color w:val="595959"/>
                <w:sz w:val="20"/>
              </w:rPr>
              <w:t>cold_target</w:t>
            </w:r>
          </w:p>
        </w:tc>
        <w:tc>
          <w:tcPr>
            <w:tcW w:type="dxa" w:w="1152"/>
            <w:shd w:val="clear" w:color="auto" w:fill="FFFFFF"/>
          </w:tcPr>
          <w:p>
            <w:r>
              <w:rPr>
                <w:color w:val="595959"/>
                <w:sz w:val="20"/>
              </w:rPr>
              <w:t>AUPRC</w:t>
            </w:r>
          </w:p>
        </w:tc>
        <w:tc>
          <w:tcPr>
            <w:tcW w:type="dxa" w:w="1152"/>
            <w:shd w:val="clear" w:color="auto" w:fill="FFFFFF"/>
          </w:tcPr>
          <w:p>
            <w:r>
              <w:rPr>
                <w:color w:val="595959"/>
                <w:sz w:val="20"/>
              </w:rPr>
              <w:t>+0.096</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P1</w:t>
            </w:r>
          </w:p>
        </w:tc>
        <w:tc>
          <w:tcPr>
            <w:tcW w:type="dxa" w:w="1728"/>
            <w:shd w:val="clear" w:color="auto" w:fill="F2F7FF"/>
          </w:tcPr>
          <w:p>
            <w:r>
              <w:rPr>
                <w:color w:val="595959"/>
                <w:sz w:val="20"/>
              </w:rPr>
              <w:t>ESM-2 150M</w:t>
            </w:r>
          </w:p>
        </w:tc>
        <w:tc>
          <w:tcPr>
            <w:tcW w:type="dxa" w:w="1728"/>
            <w:shd w:val="clear" w:color="auto" w:fill="F2F7FF"/>
          </w:tcPr>
          <w:p>
            <w:r>
              <w:rPr>
                <w:color w:val="595959"/>
                <w:sz w:val="20"/>
              </w:rPr>
              <w:t>luo_17</w:t>
            </w:r>
          </w:p>
        </w:tc>
        <w:tc>
          <w:tcPr>
            <w:tcW w:type="dxa" w:w="1728"/>
            <w:shd w:val="clear" w:color="auto" w:fill="F2F7FF"/>
          </w:tcPr>
          <w:p>
            <w:r>
              <w:rPr>
                <w:color w:val="595959"/>
                <w:sz w:val="20"/>
              </w:rPr>
              <w:t>cold_pair</w:t>
            </w:r>
          </w:p>
        </w:tc>
        <w:tc>
          <w:tcPr>
            <w:tcW w:type="dxa" w:w="1152"/>
            <w:shd w:val="clear" w:color="auto" w:fill="F2F7FF"/>
          </w:tcPr>
          <w:p>
            <w:r>
              <w:rPr>
                <w:color w:val="595959"/>
                <w:sz w:val="20"/>
              </w:rPr>
              <w:t>AUPRC</w:t>
            </w:r>
          </w:p>
        </w:tc>
        <w:tc>
          <w:tcPr>
            <w:tcW w:type="dxa" w:w="1152"/>
            <w:shd w:val="clear" w:color="auto" w:fill="F2F7FF"/>
          </w:tcPr>
          <w:p>
            <w:r>
              <w:rPr>
                <w:color w:val="595959"/>
                <w:sz w:val="20"/>
              </w:rPr>
              <w:t>+0.017</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P3</w:t>
            </w:r>
          </w:p>
        </w:tc>
        <w:tc>
          <w:tcPr>
            <w:tcW w:type="dxa" w:w="1728"/>
            <w:shd w:val="clear" w:color="auto" w:fill="FFFFFF"/>
          </w:tcPr>
          <w:p>
            <w:r>
              <w:rPr>
                <w:color w:val="595959"/>
                <w:sz w:val="20"/>
              </w:rPr>
              <w:t>BindingDB</w:t>
            </w:r>
          </w:p>
        </w:tc>
        <w:tc>
          <w:tcPr>
            <w:tcW w:type="dxa" w:w="1728"/>
            <w:shd w:val="clear" w:color="auto" w:fill="FFFFFF"/>
          </w:tcPr>
          <w:p>
            <w:r>
              <w:rPr>
                <w:color w:val="595959"/>
                <w:sz w:val="20"/>
              </w:rPr>
              <w:t>luo_17</w:t>
            </w:r>
          </w:p>
        </w:tc>
        <w:tc>
          <w:tcPr>
            <w:tcW w:type="dxa" w:w="1728"/>
            <w:shd w:val="clear" w:color="auto" w:fill="FFFFFF"/>
          </w:tcPr>
          <w:p>
            <w:r>
              <w:rPr>
                <w:color w:val="595959"/>
                <w:sz w:val="20"/>
              </w:rPr>
              <w:t>cold_target</w:t>
            </w:r>
          </w:p>
        </w:tc>
        <w:tc>
          <w:tcPr>
            <w:tcW w:type="dxa" w:w="1152"/>
            <w:shd w:val="clear" w:color="auto" w:fill="FFFFFF"/>
          </w:tcPr>
          <w:p>
            <w:r>
              <w:rPr>
                <w:color w:val="595959"/>
                <w:sz w:val="20"/>
              </w:rPr>
              <w:t>AUROC</w:t>
            </w:r>
          </w:p>
        </w:tc>
        <w:tc>
          <w:tcPr>
            <w:tcW w:type="dxa" w:w="1152"/>
            <w:shd w:val="clear" w:color="auto" w:fill="FFFFFF"/>
          </w:tcPr>
          <w:p>
            <w:r>
              <w:rPr>
                <w:color w:val="595959"/>
                <w:sz w:val="20"/>
              </w:rPr>
              <w:t>+0.055</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P3</w:t>
            </w:r>
          </w:p>
        </w:tc>
        <w:tc>
          <w:tcPr>
            <w:tcW w:type="dxa" w:w="1728"/>
            <w:shd w:val="clear" w:color="auto" w:fill="F2F7FF"/>
          </w:tcPr>
          <w:p>
            <w:r>
              <w:rPr>
                <w:color w:val="595959"/>
                <w:sz w:val="20"/>
              </w:rPr>
              <w:t>BindingDB</w:t>
            </w:r>
          </w:p>
        </w:tc>
        <w:tc>
          <w:tcPr>
            <w:tcW w:type="dxa" w:w="1728"/>
            <w:shd w:val="clear" w:color="auto" w:fill="F2F7FF"/>
          </w:tcPr>
          <w:p>
            <w:r>
              <w:rPr>
                <w:color w:val="595959"/>
                <w:sz w:val="20"/>
              </w:rPr>
              <w:t>luo_17</w:t>
            </w:r>
          </w:p>
        </w:tc>
        <w:tc>
          <w:tcPr>
            <w:tcW w:type="dxa" w:w="1728"/>
            <w:shd w:val="clear" w:color="auto" w:fill="F2F7FF"/>
          </w:tcPr>
          <w:p>
            <w:r>
              <w:rPr>
                <w:color w:val="595959"/>
                <w:sz w:val="20"/>
              </w:rPr>
              <w:t>cold_target</w:t>
            </w:r>
          </w:p>
        </w:tc>
        <w:tc>
          <w:tcPr>
            <w:tcW w:type="dxa" w:w="1152"/>
            <w:shd w:val="clear" w:color="auto" w:fill="F2F7FF"/>
          </w:tcPr>
          <w:p>
            <w:r>
              <w:rPr>
                <w:color w:val="595959"/>
                <w:sz w:val="20"/>
              </w:rPr>
              <w:t>AUPRC</w:t>
            </w:r>
          </w:p>
        </w:tc>
        <w:tc>
          <w:tcPr>
            <w:tcW w:type="dxa" w:w="1152"/>
            <w:shd w:val="clear" w:color="auto" w:fill="F2F7FF"/>
          </w:tcPr>
          <w:p>
            <w:r>
              <w:rPr>
                <w:color w:val="595959"/>
                <w:sz w:val="20"/>
              </w:rPr>
              <w:t>+0.059</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P5</w:t>
            </w:r>
          </w:p>
        </w:tc>
        <w:tc>
          <w:tcPr>
            <w:tcW w:type="dxa" w:w="1728"/>
            <w:shd w:val="clear" w:color="auto" w:fill="FFFFFF"/>
          </w:tcPr>
          <w:p>
            <w:r>
              <w:rPr>
                <w:color w:val="595959"/>
                <w:sz w:val="20"/>
              </w:rPr>
              <w:t>C3</w:t>
            </w:r>
          </w:p>
        </w:tc>
        <w:tc>
          <w:tcPr>
            <w:tcW w:type="dxa" w:w="1728"/>
            <w:shd w:val="clear" w:color="auto" w:fill="FFFFFF"/>
          </w:tcPr>
          <w:p>
            <w:r>
              <w:rPr>
                <w:color w:val="595959"/>
                <w:sz w:val="20"/>
              </w:rPr>
              <w:t>yamanishi_e</w:t>
            </w:r>
          </w:p>
        </w:tc>
        <w:tc>
          <w:tcPr>
            <w:tcW w:type="dxa" w:w="1728"/>
            <w:shd w:val="clear" w:color="auto" w:fill="FFFFFF"/>
          </w:tcPr>
          <w:p>
            <w:r>
              <w:rPr>
                <w:color w:val="595959"/>
                <w:sz w:val="20"/>
              </w:rPr>
              <w:t>cold_drug</w:t>
            </w:r>
          </w:p>
        </w:tc>
        <w:tc>
          <w:tcPr>
            <w:tcW w:type="dxa" w:w="1152"/>
            <w:shd w:val="clear" w:color="auto" w:fill="FFFFFF"/>
          </w:tcPr>
          <w:p>
            <w:r>
              <w:rPr>
                <w:color w:val="595959"/>
                <w:sz w:val="20"/>
              </w:rPr>
              <w:t>AUROC</w:t>
            </w:r>
          </w:p>
        </w:tc>
        <w:tc>
          <w:tcPr>
            <w:tcW w:type="dxa" w:w="1152"/>
            <w:shd w:val="clear" w:color="auto" w:fill="FFFFFF"/>
          </w:tcPr>
          <w:p>
            <w:r>
              <w:rPr>
                <w:color w:val="595959"/>
                <w:sz w:val="20"/>
              </w:rPr>
              <w:t>+0.075</w:t>
            </w:r>
          </w:p>
        </w:tc>
        <w:tc>
          <w:tcPr>
            <w:tcW w:type="dxa" w:w="1008"/>
            <w:shd w:val="clear" w:color="auto" w:fill="FFFFFF"/>
          </w:tcPr>
          <w:p>
            <w:r>
              <w:rPr>
                <w:color w:val="595959"/>
                <w:sz w:val="20"/>
              </w:rPr>
              <w:t>&lt;0.01</w:t>
            </w:r>
          </w:p>
        </w:tc>
      </w:tr>
      <w:tr>
        <w:tc>
          <w:tcPr>
            <w:tcW w:type="dxa" w:w="864"/>
            <w:shd w:val="clear" w:color="auto" w:fill="F2F7FF"/>
          </w:tcPr>
          <w:p>
            <w:r>
              <w:rPr>
                <w:color w:val="595959"/>
                <w:sz w:val="20"/>
              </w:rPr>
              <w:t>P5</w:t>
            </w:r>
          </w:p>
        </w:tc>
        <w:tc>
          <w:tcPr>
            <w:tcW w:type="dxa" w:w="1728"/>
            <w:shd w:val="clear" w:color="auto" w:fill="F2F7FF"/>
          </w:tcPr>
          <w:p>
            <w:r>
              <w:rPr>
                <w:color w:val="595959"/>
                <w:sz w:val="20"/>
              </w:rPr>
              <w:t>C3</w:t>
            </w:r>
          </w:p>
        </w:tc>
        <w:tc>
          <w:tcPr>
            <w:tcW w:type="dxa" w:w="1728"/>
            <w:shd w:val="clear" w:color="auto" w:fill="F2F7FF"/>
          </w:tcPr>
          <w:p>
            <w:r>
              <w:rPr>
                <w:color w:val="595959"/>
                <w:sz w:val="20"/>
              </w:rPr>
              <w:t>luo_17</w:t>
            </w:r>
          </w:p>
        </w:tc>
        <w:tc>
          <w:tcPr>
            <w:tcW w:type="dxa" w:w="1728"/>
            <w:shd w:val="clear" w:color="auto" w:fill="F2F7FF"/>
          </w:tcPr>
          <w:p>
            <w:r>
              <w:rPr>
                <w:color w:val="595959"/>
                <w:sz w:val="20"/>
              </w:rPr>
              <w:t>random</w:t>
            </w:r>
          </w:p>
        </w:tc>
        <w:tc>
          <w:tcPr>
            <w:tcW w:type="dxa" w:w="1152"/>
            <w:shd w:val="clear" w:color="auto" w:fill="F2F7FF"/>
          </w:tcPr>
          <w:p>
            <w:r>
              <w:rPr>
                <w:color w:val="595959"/>
                <w:sz w:val="20"/>
              </w:rPr>
              <w:t>AUROC</w:t>
            </w:r>
          </w:p>
        </w:tc>
        <w:tc>
          <w:tcPr>
            <w:tcW w:type="dxa" w:w="1152"/>
            <w:shd w:val="clear" w:color="auto" w:fill="F2F7FF"/>
          </w:tcPr>
          <w:p>
            <w:r>
              <w:rPr>
                <w:color w:val="595959"/>
                <w:sz w:val="20"/>
              </w:rPr>
              <w:t>+0.017</w:t>
            </w:r>
          </w:p>
        </w:tc>
        <w:tc>
          <w:tcPr>
            <w:tcW w:type="dxa" w:w="1008"/>
            <w:shd w:val="clear" w:color="auto" w:fill="F2F7FF"/>
          </w:tcPr>
          <w:p>
            <w:r>
              <w:rPr>
                <w:color w:val="595959"/>
                <w:sz w:val="20"/>
              </w:rPr>
              <w:t>&lt;0.01</w:t>
            </w:r>
          </w:p>
        </w:tc>
      </w:tr>
      <w:tr>
        <w:tc>
          <w:tcPr>
            <w:tcW w:type="dxa" w:w="864"/>
            <w:shd w:val="clear" w:color="auto" w:fill="FFFFFF"/>
          </w:tcPr>
          <w:p>
            <w:r>
              <w:rPr>
                <w:color w:val="595959"/>
                <w:sz w:val="20"/>
              </w:rPr>
              <w:t>P5</w:t>
            </w:r>
          </w:p>
        </w:tc>
        <w:tc>
          <w:tcPr>
            <w:tcW w:type="dxa" w:w="1728"/>
            <w:shd w:val="clear" w:color="auto" w:fill="FFFFFF"/>
          </w:tcPr>
          <w:p>
            <w:r>
              <w:rPr>
                <w:color w:val="595959"/>
                <w:sz w:val="20"/>
              </w:rPr>
              <w:t>C3</w:t>
            </w:r>
          </w:p>
        </w:tc>
        <w:tc>
          <w:tcPr>
            <w:tcW w:type="dxa" w:w="1728"/>
            <w:shd w:val="clear" w:color="auto" w:fill="FFFFFF"/>
          </w:tcPr>
          <w:p>
            <w:r>
              <w:rPr>
                <w:color w:val="595959"/>
                <w:sz w:val="20"/>
              </w:rPr>
              <w:t>luo_17</w:t>
            </w:r>
          </w:p>
        </w:tc>
        <w:tc>
          <w:tcPr>
            <w:tcW w:type="dxa" w:w="1728"/>
            <w:shd w:val="clear" w:color="auto" w:fill="FFFFFF"/>
          </w:tcPr>
          <w:p>
            <w:r>
              <w:rPr>
                <w:color w:val="595959"/>
                <w:sz w:val="20"/>
              </w:rPr>
              <w:t>cold_target</w:t>
            </w:r>
          </w:p>
        </w:tc>
        <w:tc>
          <w:tcPr>
            <w:tcW w:type="dxa" w:w="1152"/>
            <w:shd w:val="clear" w:color="auto" w:fill="FFFFFF"/>
          </w:tcPr>
          <w:p>
            <w:r>
              <w:rPr>
                <w:color w:val="595959"/>
                <w:sz w:val="20"/>
              </w:rPr>
              <w:t>AUROC</w:t>
            </w:r>
          </w:p>
        </w:tc>
        <w:tc>
          <w:tcPr>
            <w:tcW w:type="dxa" w:w="1152"/>
            <w:shd w:val="clear" w:color="auto" w:fill="FFFFFF"/>
          </w:tcPr>
          <w:p>
            <w:r>
              <w:rPr>
                <w:color w:val="595959"/>
                <w:sz w:val="20"/>
              </w:rPr>
              <w:t>+0.069</w:t>
            </w:r>
          </w:p>
        </w:tc>
        <w:tc>
          <w:tcPr>
            <w:tcW w:type="dxa" w:w="1008"/>
            <w:shd w:val="clear" w:color="auto" w:fill="FFFFFF"/>
          </w:tcPr>
          <w:p>
            <w:r>
              <w:rPr>
                <w:color w:val="595959"/>
                <w:sz w:val="20"/>
              </w:rPr>
              <w:t>&lt;0.01</w:t>
            </w:r>
          </w:p>
        </w:tc>
      </w:tr>
    </w:tbl>
    <w:p/>
    <w:p>
      <w:pPr>
        <w:spacing w:before="240" w:after="40"/>
      </w:pPr>
      <w:r>
        <w:rPr>
          <w:b/>
          <w:color w:val="007078"/>
          <w:sz w:val="26"/>
        </w:rPr>
        <w:t>7.5  Limitations</w:t>
      </w:r>
    </w:p>
    <w:p>
      <w:pPr>
        <w:pStyle w:val="ListBullet"/>
        <w:spacing w:before="20" w:after="20"/>
        <w:ind w:left="454"/>
      </w:pPr>
      <w:r>
        <w:rPr>
          <w:b/>
          <w:color w:val="595959"/>
          <w:sz w:val="22"/>
        </w:rPr>
        <w:t xml:space="preserve">PLM scale upper bound:  </w:t>
      </w:r>
      <w:r>
        <w:rPr>
          <w:color w:val="595959"/>
          <w:sz w:val="22"/>
        </w:rPr>
        <w:t>ESM-2 650M was planned (Phase 1) but not evaluated due to GPU requirements for embedding generation. It is an open question whether 650M would provide additional cold_target gains beyond 150M.</w:t>
      </w:r>
    </w:p>
    <w:p>
      <w:pPr>
        <w:pStyle w:val="ListBullet"/>
        <w:spacing w:before="20" w:after="20"/>
        <w:ind w:left="454"/>
      </w:pPr>
      <w:r>
        <w:rPr>
          <w:b/>
          <w:color w:val="595959"/>
          <w:sz w:val="22"/>
        </w:rPr>
        <w:t xml:space="preserve">Pretraining coverage:  </w:t>
      </w:r>
      <w:r>
        <w:rPr>
          <w:color w:val="595959"/>
          <w:sz w:val="22"/>
        </w:rPr>
        <w:t>The BindingDB pretraining used only 50,000 pairs and mean-pooled protein embeddings. Pretraining with per-residue embeddings (BiGRU path) and more pairs could potentially help yamanishi_e.</w:t>
      </w:r>
    </w:p>
    <w:p>
      <w:pPr>
        <w:pStyle w:val="ListBullet"/>
        <w:spacing w:before="20" w:after="20"/>
        <w:ind w:left="454"/>
      </w:pPr>
      <w:r>
        <w:rPr>
          <w:b/>
          <w:color w:val="595959"/>
          <w:sz w:val="22"/>
        </w:rPr>
        <w:t xml:space="preserve">Ratio-embedding interaction:  </w:t>
      </w:r>
      <w:r>
        <w:rPr>
          <w:color w:val="595959"/>
          <w:sz w:val="22"/>
        </w:rPr>
        <w:t>The 1:5 ratio was selected as the Phase 2 recommendation, but it was calibrated with 8M embeddings. The optimal ratio for the C1/C3 configurations (150M embeddings) may differ. A joint ratio-embedding search is future work.</w:t>
      </w:r>
    </w:p>
    <w:p>
      <w:pPr>
        <w:pStyle w:val="ListBullet"/>
        <w:spacing w:before="20" w:after="20"/>
        <w:ind w:left="454"/>
      </w:pPr>
      <w:r>
        <w:rPr>
          <w:b/>
          <w:color w:val="595959"/>
          <w:sz w:val="22"/>
        </w:rPr>
        <w:t xml:space="preserve">yamanishi_e variance:  </w:t>
      </w:r>
      <w:r>
        <w:rPr>
          <w:color w:val="595959"/>
          <w:sz w:val="22"/>
        </w:rPr>
        <w:t>Cold_target AUROC on yamanishi_e remains highly variable (std ±0.218 for C2/C3) because the dataset has only 89 proteins and 726 training pairs. Statistical significance on this split requires careful interpretation.</w:t>
      </w:r>
    </w:p>
    <w:p>
      <w:pPr>
        <w:spacing w:before="240" w:after="40"/>
      </w:pPr>
      <w:r>
        <w:rPr>
          <w:b/>
          <w:color w:val="007078"/>
          <w:sz w:val="26"/>
        </w:rPr>
        <w:t>7.6  Completed Checklist</w:t>
      </w:r>
    </w:p>
    <w:p>
      <w:pPr>
        <w:spacing w:before="20" w:after="20"/>
        <w:ind w:left="454"/>
      </w:pPr>
      <w:r>
        <w:rPr>
          <w:b/>
          <w:color w:val="19762E"/>
          <w:sz w:val="22"/>
        </w:rPr>
        <w:t xml:space="preserve">✓  </w:t>
      </w:r>
      <w:r>
        <w:rPr>
          <w:color w:val="595959"/>
          <w:sz w:val="22"/>
        </w:rPr>
        <w:t>Phase 2: Negative ratio sweep (1:1, 1:5, 1:10) — 240 runs complete</w:t>
      </w:r>
    </w:p>
    <w:p>
      <w:pPr>
        <w:spacing w:before="20" w:after="20"/>
        <w:ind w:left="454"/>
      </w:pPr>
      <w:r>
        <w:rPr>
          <w:b/>
          <w:color w:val="19762E"/>
          <w:sz w:val="22"/>
        </w:rPr>
        <w:t xml:space="preserve">✓  </w:t>
      </w:r>
      <w:r>
        <w:rPr>
          <w:color w:val="595959"/>
          <w:sz w:val="22"/>
        </w:rPr>
        <w:t>Phase 2: Loss function sweep (WeightedBCE, Focal g=1/3/5) — all n.s.</w:t>
      </w:r>
    </w:p>
    <w:p>
      <w:pPr>
        <w:spacing w:before="20" w:after="20"/>
        <w:ind w:left="454"/>
      </w:pPr>
      <w:r>
        <w:rPr>
          <w:b/>
          <w:color w:val="19762E"/>
          <w:sz w:val="22"/>
        </w:rPr>
        <w:t xml:space="preserve">✓  </w:t>
      </w:r>
      <w:r>
        <w:rPr>
          <w:color w:val="595959"/>
          <w:sz w:val="22"/>
        </w:rPr>
        <w:t>Phase 1: ESM-2 150M protein embeddings — 40 runs complete</w:t>
      </w:r>
    </w:p>
    <w:p>
      <w:pPr>
        <w:spacing w:before="20" w:after="20"/>
        <w:ind w:left="454"/>
      </w:pPr>
      <w:r>
        <w:rPr>
          <w:b/>
          <w:color w:val="19762E"/>
          <w:sz w:val="22"/>
        </w:rPr>
        <w:t xml:space="preserve">✓  </w:t>
      </w:r>
      <w:r>
        <w:rPr>
          <w:color w:val="595959"/>
          <w:sz w:val="22"/>
        </w:rPr>
        <w:t>Phase 3: BindingDB pretraining (50K pairs) + fine-tuning — 41 runs complete</w:t>
      </w:r>
    </w:p>
    <w:p>
      <w:pPr>
        <w:spacing w:before="20" w:after="20"/>
        <w:ind w:left="454"/>
      </w:pPr>
      <w:r>
        <w:rPr>
          <w:b/>
          <w:color w:val="19762E"/>
          <w:sz w:val="22"/>
        </w:rPr>
        <w:t xml:space="preserve">✓  </w:t>
      </w:r>
      <w:r>
        <w:rPr>
          <w:color w:val="595959"/>
          <w:sz w:val="22"/>
        </w:rPr>
        <w:t>Phase 4: Best-per-phase comparison vs. external baselines — tabulated</w:t>
      </w:r>
    </w:p>
    <w:p>
      <w:pPr>
        <w:spacing w:before="20" w:after="20"/>
        <w:ind w:left="454"/>
      </w:pPr>
      <w:r>
        <w:rPr>
          <w:b/>
          <w:color w:val="19762E"/>
          <w:sz w:val="22"/>
        </w:rPr>
        <w:t xml:space="preserve">✓  </w:t>
      </w:r>
      <w:r>
        <w:rPr>
          <w:color w:val="595959"/>
          <w:sz w:val="22"/>
        </w:rPr>
        <w:t>Phase 5: Full ablation C0→C1→C2→C3 — 80 new runs complete</w:t>
      </w:r>
    </w:p>
    <w:p>
      <w:pPr>
        <w:spacing w:before="20" w:after="20"/>
        <w:ind w:left="454"/>
      </w:pPr>
      <w:r>
        <w:rPr>
          <w:b/>
          <w:color w:val="19762E"/>
          <w:sz w:val="22"/>
        </w:rPr>
        <w:t xml:space="preserve">✓  </w:t>
      </w:r>
      <w:r>
        <w:rPr>
          <w:color w:val="595959"/>
          <w:sz w:val="22"/>
        </w:rPr>
        <w:t>Statistical testing: paired t-test n=5 on all configurations</w:t>
      </w:r>
    </w:p>
    <w:p>
      <w:pPr>
        <w:spacing w:before="20" w:after="20"/>
        <w:ind w:left="454"/>
      </w:pPr>
      <w:r>
        <w:rPr>
          <w:b/>
          <w:color w:val="19762E"/>
          <w:sz w:val="22"/>
        </w:rPr>
        <w:t xml:space="preserve">✓  </w:t>
      </w:r>
      <w:r>
        <w:rPr>
          <w:color w:val="595959"/>
          <w:sz w:val="22"/>
        </w:rPr>
        <w:t>AUPRC trade-off analysis: documented for all ratio and ablation configs</w:t>
      </w:r>
    </w:p>
    <w:p>
      <w:pPr>
        <w:spacing w:before="20" w:after="20"/>
        <w:ind w:left="454"/>
      </w:pPr>
      <w:r>
        <w:rPr>
          <w:b/>
          <w:color w:val="19762E"/>
          <w:sz w:val="22"/>
        </w:rPr>
        <w:t xml:space="preserve">✓  </w:t>
      </w:r>
      <w:r>
        <w:rPr>
          <w:color w:val="595959"/>
          <w:sz w:val="22"/>
        </w:rPr>
        <w:t>Evaluation report: Sections 3.6–3.10 and 4.5–4.8 fully populated</w:t>
      </w:r>
    </w:p>
    <w:p>
      <w:pPr>
        <w:spacing w:before="20" w:after="20"/>
        <w:ind w:left="454"/>
      </w:pPr>
      <w:r>
        <w:rPr>
          <w:b/>
          <w:color w:val="C55A11"/>
          <w:sz w:val="22"/>
        </w:rPr>
        <w:t xml:space="preserve">○  </w:t>
      </w:r>
      <w:r>
        <w:rPr>
          <w:color w:val="595959"/>
          <w:sz w:val="22"/>
        </w:rPr>
        <w:t>ESM-2 650M embedding evaluation (GPU required)</w:t>
      </w:r>
    </w:p>
    <w:p>
      <w:pPr>
        <w:spacing w:before="20" w:after="20"/>
        <w:ind w:left="454"/>
      </w:pPr>
      <w:r>
        <w:rPr>
          <w:b/>
          <w:color w:val="C55A11"/>
          <w:sz w:val="22"/>
        </w:rPr>
        <w:t xml:space="preserve">○  </w:t>
      </w:r>
      <w:r>
        <w:rPr>
          <w:color w:val="595959"/>
          <w:sz w:val="22"/>
        </w:rPr>
        <w:t>Joint ratio-embedding hyperparameter search for C2/C3 optimisation</w:t>
      </w:r>
    </w:p>
    <w:p>
      <w:pPr>
        <w:spacing w:before="20" w:after="20"/>
        <w:ind w:left="454"/>
      </w:pPr>
      <w:r>
        <w:rPr>
          <w:b/>
          <w:color w:val="C55A11"/>
          <w:sz w:val="22"/>
        </w:rPr>
        <w:t xml:space="preserve">○  </w:t>
      </w:r>
      <w:r>
        <w:rPr>
          <w:color w:val="595959"/>
          <w:sz w:val="22"/>
        </w:rPr>
        <w:t>BindingDB pretraining with per-residue protein embeddings (BiGRU path)</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