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1667683" w:displacedByCustomXml="next"/>
    <w:sdt>
      <w:sdtPr>
        <w:rPr>
          <w:b/>
          <w:bCs/>
          <w:sz w:val="36"/>
          <w:szCs w:val="36"/>
          <w:lang w:val="en-US"/>
        </w:rPr>
        <w:id w:val="541409751"/>
        <w:lock w:val="sdtLocked"/>
        <w:placeholder>
          <w:docPart w:val="D5D66A683AEA4E12B6575E09246B6761"/>
        </w:placeholder>
      </w:sdtPr>
      <w:sdtContent>
        <w:p w14:paraId="7ECF83CB" w14:textId="303A363E" w:rsidR="0068690E" w:rsidRPr="00DF103B" w:rsidRDefault="00503CF7" w:rsidP="0068690E">
          <w:pPr>
            <w:spacing w:line="360" w:lineRule="auto"/>
            <w:rPr>
              <w:rFonts w:ascii="Arial" w:eastAsia="Times New Roman" w:hAnsi="Arial" w:cs="Arial"/>
              <w:b/>
              <w:bCs/>
              <w:i/>
              <w:caps/>
              <w:sz w:val="28"/>
              <w:szCs w:val="28"/>
            </w:rPr>
          </w:pPr>
          <w:r>
            <w:rPr>
              <w:rStyle w:val="Emphasis"/>
              <w:rFonts w:ascii="Arial" w:hAnsi="Arial" w:cs="Arial"/>
              <w:b/>
              <w:i w:val="0"/>
              <w:caps/>
              <w:sz w:val="28"/>
              <w:szCs w:val="28"/>
            </w:rPr>
            <w:t>ENHANCED DRUG-TARGET INTERACTION PREDICTION THROUGH</w:t>
          </w:r>
          <w:r w:rsidR="00AA05B7">
            <w:rPr>
              <w:rStyle w:val="Emphasis"/>
              <w:rFonts w:ascii="Arial" w:hAnsi="Arial" w:cs="Arial"/>
              <w:b/>
              <w:i w:val="0"/>
              <w:caps/>
              <w:sz w:val="28"/>
              <w:szCs w:val="28"/>
            </w:rPr>
            <w:t xml:space="preserve"> HYBRID DEEP LEARNING </w:t>
          </w:r>
          <w:r w:rsidR="00150587">
            <w:rPr>
              <w:rStyle w:val="Emphasis"/>
              <w:rFonts w:ascii="Arial" w:hAnsi="Arial" w:cs="Arial"/>
              <w:b/>
              <w:i w:val="0"/>
              <w:caps/>
              <w:sz w:val="28"/>
              <w:szCs w:val="28"/>
            </w:rPr>
            <w:t>APPROACHES</w:t>
          </w:r>
        </w:p>
        <w:p w14:paraId="7ECF83CC" w14:textId="77777777" w:rsidR="0026042F" w:rsidRDefault="0026042F" w:rsidP="00653069">
          <w:pPr>
            <w:pStyle w:val="CoverPage"/>
          </w:pPr>
        </w:p>
        <w:p w14:paraId="7ECF83CD" w14:textId="77777777" w:rsidR="009B63B7" w:rsidRPr="00653069" w:rsidRDefault="009B63B7" w:rsidP="00653069">
          <w:pPr>
            <w:pStyle w:val="CoverPage"/>
          </w:pPr>
        </w:p>
        <w:p w14:paraId="7ECF83CE" w14:textId="77777777" w:rsidR="00CD19BF" w:rsidRPr="00A92AF1" w:rsidRDefault="00000000" w:rsidP="00653069">
          <w:pPr>
            <w:pStyle w:val="CoverPage"/>
          </w:pPr>
        </w:p>
      </w:sdtContent>
    </w:sdt>
    <w:p w14:paraId="7ECF83CF" w14:textId="77777777" w:rsidR="007B7688" w:rsidRDefault="007B7688" w:rsidP="0045637A">
      <w:pPr>
        <w:pStyle w:val="CoverPage"/>
      </w:pPr>
    </w:p>
    <w:p w14:paraId="7ECF83D0" w14:textId="77777777" w:rsidR="0045637A" w:rsidRDefault="0045637A" w:rsidP="0045637A">
      <w:pPr>
        <w:pStyle w:val="CoverPage"/>
      </w:pPr>
    </w:p>
    <w:p w14:paraId="7ECF83D1" w14:textId="77777777" w:rsidR="0045637A" w:rsidRDefault="0045637A" w:rsidP="0045637A">
      <w:pPr>
        <w:pStyle w:val="CoverPage"/>
      </w:pPr>
    </w:p>
    <w:p w14:paraId="7ECF83D2" w14:textId="77777777" w:rsidR="0045637A" w:rsidRDefault="0045637A" w:rsidP="0045637A">
      <w:pPr>
        <w:pStyle w:val="CoverPage"/>
      </w:pPr>
    </w:p>
    <w:p w14:paraId="7ECF83D3" w14:textId="77777777" w:rsidR="0045637A" w:rsidRDefault="0045637A" w:rsidP="0045637A">
      <w:pPr>
        <w:pStyle w:val="CoverPage"/>
      </w:pPr>
    </w:p>
    <w:p w14:paraId="7ECF83D4" w14:textId="77777777" w:rsidR="0045637A" w:rsidRDefault="0045637A" w:rsidP="0045637A">
      <w:pPr>
        <w:pStyle w:val="CoverPage"/>
      </w:pPr>
    </w:p>
    <w:p w14:paraId="7ECF83D5" w14:textId="77777777" w:rsidR="0045637A" w:rsidRDefault="0045637A" w:rsidP="0045637A">
      <w:pPr>
        <w:pStyle w:val="CoverPage"/>
      </w:pPr>
    </w:p>
    <w:p w14:paraId="7ECF83D6" w14:textId="77777777" w:rsidR="007B7688" w:rsidRPr="00A92AF1" w:rsidRDefault="007B7688" w:rsidP="0045637A">
      <w:pPr>
        <w:pStyle w:val="CoverPage"/>
      </w:pPr>
    </w:p>
    <w:p w14:paraId="7ECF83D7" w14:textId="79669621" w:rsidR="002300C8" w:rsidRPr="00A92AF1" w:rsidRDefault="00CC1006" w:rsidP="0045637A">
      <w:pPr>
        <w:pStyle w:val="CoverPage"/>
      </w:pPr>
      <w:r>
        <w:t>JAMILA ABDUL-HADI</w:t>
      </w:r>
    </w:p>
    <w:sdt>
      <w:sdtPr>
        <w:id w:val="-43365751"/>
        <w:lock w:val="sdtContentLocked"/>
        <w:placeholder>
          <w:docPart w:val="D5D66A683AEA4E12B6575E09246B6761"/>
        </w:placeholder>
      </w:sdtPr>
      <w:sdtContent>
        <w:p w14:paraId="7ECF83D8" w14:textId="77777777" w:rsidR="007B7688" w:rsidRPr="00A92AF1" w:rsidRDefault="007B7688" w:rsidP="0045637A">
          <w:pPr>
            <w:pStyle w:val="CoverPage"/>
          </w:pPr>
        </w:p>
        <w:p w14:paraId="7ECF83D9" w14:textId="77777777" w:rsidR="007B7688" w:rsidRPr="00A92AF1" w:rsidRDefault="007B7688" w:rsidP="0045637A">
          <w:pPr>
            <w:pStyle w:val="CoverPage"/>
          </w:pPr>
        </w:p>
        <w:p w14:paraId="7ECF83DA" w14:textId="77777777" w:rsidR="007B7688" w:rsidRDefault="007B7688" w:rsidP="0045637A">
          <w:pPr>
            <w:pStyle w:val="CoverPage"/>
          </w:pPr>
        </w:p>
        <w:p w14:paraId="7ECF83DB" w14:textId="77777777" w:rsidR="00CD19BF" w:rsidRDefault="00CD19BF" w:rsidP="0045637A">
          <w:pPr>
            <w:pStyle w:val="CoverPage"/>
          </w:pPr>
        </w:p>
        <w:p w14:paraId="7ECF83DC" w14:textId="77777777" w:rsidR="00CD19BF" w:rsidRDefault="00CD19BF" w:rsidP="0045637A">
          <w:pPr>
            <w:pStyle w:val="CoverPage"/>
          </w:pPr>
        </w:p>
        <w:p w14:paraId="7ECF83DD" w14:textId="77777777" w:rsidR="007B7688" w:rsidRPr="00A92AF1" w:rsidRDefault="007B7688" w:rsidP="0045637A">
          <w:pPr>
            <w:pStyle w:val="CoverPage"/>
          </w:pPr>
        </w:p>
        <w:p w14:paraId="7ECF83DE" w14:textId="77777777" w:rsidR="007B7688" w:rsidRDefault="007B7688" w:rsidP="0045637A">
          <w:pPr>
            <w:pStyle w:val="CoverPage"/>
          </w:pPr>
        </w:p>
        <w:p w14:paraId="7ECF83DF" w14:textId="77777777" w:rsidR="00A92AF1" w:rsidRPr="00A92AF1" w:rsidRDefault="00A92AF1" w:rsidP="0045637A">
          <w:pPr>
            <w:pStyle w:val="CoverPage"/>
          </w:pPr>
        </w:p>
        <w:p w14:paraId="7ECF83E0" w14:textId="77777777" w:rsidR="001E4044" w:rsidRDefault="00000000" w:rsidP="0045637A">
          <w:pPr>
            <w:pStyle w:val="CoverPage"/>
          </w:pPr>
        </w:p>
      </w:sdtContent>
    </w:sdt>
    <w:p w14:paraId="7ECF83E1" w14:textId="77777777" w:rsidR="007B7688" w:rsidRDefault="007B7688" w:rsidP="0045637A">
      <w:pPr>
        <w:pStyle w:val="CoverPage"/>
      </w:pPr>
      <w:r w:rsidRPr="00A92AF1">
        <w:t>UNIVERSITI SAINS MALAYSIA</w:t>
      </w:r>
    </w:p>
    <w:p w14:paraId="7ECF83E2" w14:textId="77777777" w:rsidR="0045637A" w:rsidRDefault="0045637A" w:rsidP="0045637A">
      <w:pPr>
        <w:pStyle w:val="CoverPage"/>
      </w:pPr>
    </w:p>
    <w:p w14:paraId="7ECF83E3" w14:textId="77777777" w:rsidR="0045637A" w:rsidRPr="00A92AF1" w:rsidRDefault="0045637A" w:rsidP="0045637A">
      <w:pPr>
        <w:pStyle w:val="CoverPage"/>
      </w:pPr>
    </w:p>
    <w:p w14:paraId="7ECF83E4" w14:textId="77777777" w:rsidR="00B34D24" w:rsidRPr="00A92AF1" w:rsidRDefault="00186A58" w:rsidP="0045637A">
      <w:pPr>
        <w:pStyle w:val="CoverPage"/>
        <w:rPr>
          <w:rFonts w:eastAsiaTheme="minorHAnsi"/>
          <w:sz w:val="48"/>
        </w:rPr>
      </w:pPr>
      <w:r w:rsidRPr="00A92AF1">
        <w:t>20</w:t>
      </w:r>
      <w:r w:rsidR="0068690E">
        <w:t>25</w:t>
      </w:r>
      <w:r w:rsidR="00B34D24" w:rsidRPr="00A92AF1">
        <w:rPr>
          <w:rFonts w:eastAsiaTheme="minorHAnsi"/>
          <w:sz w:val="48"/>
        </w:rPr>
        <w:br w:type="page"/>
      </w:r>
    </w:p>
    <w:p w14:paraId="7ECF83E5" w14:textId="77777777" w:rsidR="007C0828" w:rsidRDefault="007C0828" w:rsidP="00186A58">
      <w:pPr>
        <w:spacing w:before="1701" w:after="2835"/>
        <w:jc w:val="center"/>
        <w:rPr>
          <w:rFonts w:eastAsiaTheme="minorHAnsi"/>
          <w:b/>
          <w:sz w:val="36"/>
          <w:szCs w:val="36"/>
        </w:rPr>
        <w:sectPr w:rsidR="007C0828" w:rsidSect="0026042F">
          <w:headerReference w:type="first" r:id="rId10"/>
          <w:footerReference w:type="first" r:id="rId11"/>
          <w:pgSz w:w="11907" w:h="16839" w:code="9"/>
          <w:pgMar w:top="1418" w:right="1418" w:bottom="1418" w:left="2155" w:header="709" w:footer="709" w:gutter="0"/>
          <w:pgNumType w:fmt="lowerRoman"/>
          <w:cols w:space="708"/>
          <w:docGrid w:linePitch="360"/>
        </w:sectPr>
      </w:pPr>
    </w:p>
    <w:p w14:paraId="7ECF83E6" w14:textId="77777777" w:rsidR="002F0961" w:rsidRDefault="002F0961" w:rsidP="002F0961">
      <w:pPr>
        <w:jc w:val="center"/>
      </w:pPr>
      <w:r>
        <w:lastRenderedPageBreak/>
        <w:tab/>
      </w:r>
      <w:r>
        <w:rPr>
          <w:noProof/>
          <w:lang w:val="en-US"/>
        </w:rPr>
        <w:drawing>
          <wp:inline distT="0" distB="0" distL="0" distR="0" wp14:anchorId="7ECF8681" wp14:editId="7ECF8682">
            <wp:extent cx="1657248" cy="1024788"/>
            <wp:effectExtent l="0" t="0" r="0" b="0"/>
            <wp:docPr id="5" name="Picture 1" descr="http://2.bp.blogspot.com/_hahVPcQpa2A/S9Gia1xZuRI/AAAAAAAAEX0/2h_KcXffYxw/s1600/USM+New+Logotyp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_hahVPcQpa2A/S9Gia1xZuRI/AAAAAAAAEX0/2h_KcXffYxw/s1600/USM+New+Logotype01.jpg"/>
                    <pic:cNvPicPr>
                      <a:picLocks noChangeAspect="1" noChangeArrowheads="1"/>
                    </pic:cNvPicPr>
                  </pic:nvPicPr>
                  <pic:blipFill>
                    <a:blip r:embed="rId12"/>
                    <a:srcRect/>
                    <a:stretch>
                      <a:fillRect/>
                    </a:stretch>
                  </pic:blipFill>
                  <pic:spPr bwMode="auto">
                    <a:xfrm>
                      <a:off x="0" y="0"/>
                      <a:ext cx="1689466" cy="1044710"/>
                    </a:xfrm>
                    <a:prstGeom prst="rect">
                      <a:avLst/>
                    </a:prstGeom>
                    <a:noFill/>
                    <a:ln w="9525">
                      <a:noFill/>
                      <a:miter lim="800000"/>
                      <a:headEnd/>
                      <a:tailEnd/>
                    </a:ln>
                  </pic:spPr>
                </pic:pic>
              </a:graphicData>
            </a:graphic>
          </wp:inline>
        </w:drawing>
      </w:r>
    </w:p>
    <w:p w14:paraId="7ECF83E7" w14:textId="77777777" w:rsidR="006C5395" w:rsidRDefault="006C5395" w:rsidP="002F0961">
      <w:pPr>
        <w:jc w:val="center"/>
        <w:rPr>
          <w:b/>
          <w:sz w:val="36"/>
          <w:szCs w:val="36"/>
        </w:rPr>
      </w:pPr>
    </w:p>
    <w:p w14:paraId="7ECF83E8" w14:textId="2CA0F3DD" w:rsidR="002F0961" w:rsidRPr="006C5395" w:rsidRDefault="002F0961" w:rsidP="002F0961">
      <w:pPr>
        <w:jc w:val="center"/>
        <w:rPr>
          <w:b/>
          <w:sz w:val="44"/>
          <w:szCs w:val="36"/>
        </w:rPr>
      </w:pPr>
    </w:p>
    <w:p w14:paraId="7ECF83E9" w14:textId="77777777" w:rsidR="002F0961" w:rsidRDefault="002F0961" w:rsidP="002F0961">
      <w:pPr>
        <w:jc w:val="center"/>
        <w:rPr>
          <w:b/>
          <w:sz w:val="36"/>
          <w:szCs w:val="36"/>
        </w:rPr>
      </w:pPr>
    </w:p>
    <w:p w14:paraId="7ECF83EA" w14:textId="63667289" w:rsidR="002F0961" w:rsidRDefault="002F0961" w:rsidP="002F0961">
      <w:pPr>
        <w:jc w:val="center"/>
        <w:rPr>
          <w:b/>
          <w:sz w:val="36"/>
          <w:szCs w:val="36"/>
        </w:rPr>
      </w:pPr>
      <w:r>
        <w:rPr>
          <w:b/>
          <w:sz w:val="36"/>
          <w:szCs w:val="36"/>
        </w:rPr>
        <w:t xml:space="preserve">Semester </w:t>
      </w:r>
      <w:r w:rsidR="00917980">
        <w:rPr>
          <w:b/>
          <w:sz w:val="36"/>
          <w:szCs w:val="36"/>
        </w:rPr>
        <w:t>2</w:t>
      </w:r>
      <w:r>
        <w:rPr>
          <w:b/>
          <w:sz w:val="36"/>
          <w:szCs w:val="36"/>
        </w:rPr>
        <w:t xml:space="preserve"> Academic Year </w:t>
      </w:r>
      <w:r w:rsidRPr="001C0797">
        <w:rPr>
          <w:b/>
          <w:sz w:val="36"/>
          <w:szCs w:val="36"/>
        </w:rPr>
        <w:t>202</w:t>
      </w:r>
      <w:r w:rsidR="00CC1006">
        <w:rPr>
          <w:b/>
          <w:sz w:val="36"/>
          <w:szCs w:val="36"/>
        </w:rPr>
        <w:t>5</w:t>
      </w:r>
      <w:r w:rsidRPr="001C0797">
        <w:rPr>
          <w:b/>
          <w:sz w:val="36"/>
          <w:szCs w:val="36"/>
        </w:rPr>
        <w:t>/202</w:t>
      </w:r>
      <w:r w:rsidR="00CC1006">
        <w:rPr>
          <w:b/>
          <w:sz w:val="36"/>
          <w:szCs w:val="36"/>
        </w:rPr>
        <w:t>6</w:t>
      </w:r>
    </w:p>
    <w:p w14:paraId="7ECF83EB" w14:textId="77777777" w:rsidR="002F0961" w:rsidRDefault="002F0961" w:rsidP="002F0961">
      <w:pPr>
        <w:jc w:val="center"/>
        <w:rPr>
          <w:b/>
          <w:sz w:val="36"/>
          <w:szCs w:val="36"/>
        </w:rPr>
      </w:pPr>
    </w:p>
    <w:p w14:paraId="7ECF83EC" w14:textId="77777777" w:rsidR="006C5395" w:rsidRDefault="002F0961" w:rsidP="002F0961">
      <w:pPr>
        <w:jc w:val="center"/>
        <w:rPr>
          <w:b/>
          <w:sz w:val="36"/>
          <w:szCs w:val="36"/>
        </w:rPr>
      </w:pPr>
      <w:r w:rsidRPr="00A46379">
        <w:rPr>
          <w:b/>
          <w:sz w:val="36"/>
          <w:szCs w:val="36"/>
        </w:rPr>
        <w:t>RESEARCH PROPOSAL</w:t>
      </w:r>
    </w:p>
    <w:p w14:paraId="7ECF83ED" w14:textId="77777777" w:rsidR="002F0961" w:rsidRDefault="002F0961" w:rsidP="002F0961">
      <w:pPr>
        <w:jc w:val="center"/>
        <w:rPr>
          <w:b/>
          <w:sz w:val="36"/>
          <w:szCs w:val="36"/>
        </w:rPr>
      </w:pPr>
      <w:r w:rsidRPr="00A46379">
        <w:rPr>
          <w:b/>
          <w:sz w:val="36"/>
          <w:szCs w:val="36"/>
        </w:rPr>
        <w:t xml:space="preserve"> </w:t>
      </w:r>
    </w:p>
    <w:p w14:paraId="7ECF83EE" w14:textId="77777777" w:rsidR="002F0961" w:rsidRDefault="002F0961" w:rsidP="002F0961"/>
    <w:tbl>
      <w:tblPr>
        <w:tblStyle w:val="TableGrid"/>
        <w:tblW w:w="8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451"/>
      </w:tblGrid>
      <w:tr w:rsidR="002F0961" w:rsidRPr="006C0AEC" w14:paraId="7ECF8415" w14:textId="77777777" w:rsidTr="0041228F">
        <w:tc>
          <w:tcPr>
            <w:tcW w:w="3261" w:type="dxa"/>
          </w:tcPr>
          <w:p w14:paraId="7ECF83EF" w14:textId="77777777" w:rsidR="002F0961" w:rsidRPr="00857D0B" w:rsidRDefault="002F0961" w:rsidP="0041228F">
            <w:pPr>
              <w:rPr>
                <w:b/>
              </w:rPr>
            </w:pPr>
            <w:r w:rsidRPr="00857D0B">
              <w:rPr>
                <w:b/>
              </w:rPr>
              <w:t>Name</w:t>
            </w:r>
          </w:p>
          <w:p w14:paraId="7ECF83F0" w14:textId="77777777" w:rsidR="002F0961" w:rsidRPr="00857D0B" w:rsidRDefault="002F0961" w:rsidP="0041228F">
            <w:pPr>
              <w:rPr>
                <w:b/>
              </w:rPr>
            </w:pPr>
          </w:p>
          <w:p w14:paraId="7ECF83F1" w14:textId="77777777" w:rsidR="002F0961" w:rsidRPr="00857D0B" w:rsidRDefault="002F0961" w:rsidP="0041228F">
            <w:pPr>
              <w:rPr>
                <w:b/>
              </w:rPr>
            </w:pPr>
            <w:r w:rsidRPr="00857D0B">
              <w:rPr>
                <w:b/>
              </w:rPr>
              <w:t>Matric Number</w:t>
            </w:r>
          </w:p>
          <w:p w14:paraId="7ECF83F2" w14:textId="77777777" w:rsidR="002F0961" w:rsidRPr="00857D0B" w:rsidRDefault="002F0961" w:rsidP="0041228F">
            <w:pPr>
              <w:rPr>
                <w:b/>
              </w:rPr>
            </w:pPr>
          </w:p>
          <w:p w14:paraId="7ECF83F3" w14:textId="77777777" w:rsidR="002F0961" w:rsidRPr="00857D0B" w:rsidRDefault="002F0961" w:rsidP="0041228F">
            <w:pPr>
              <w:rPr>
                <w:b/>
              </w:rPr>
            </w:pPr>
            <w:r w:rsidRPr="00857D0B">
              <w:rPr>
                <w:b/>
              </w:rPr>
              <w:t>Supervisor</w:t>
            </w:r>
          </w:p>
          <w:p w14:paraId="7ECF83F4" w14:textId="77777777" w:rsidR="002F0961" w:rsidRPr="00857D0B" w:rsidRDefault="002F0961" w:rsidP="0041228F">
            <w:pPr>
              <w:rPr>
                <w:b/>
              </w:rPr>
            </w:pPr>
          </w:p>
          <w:p w14:paraId="7ECF83F5" w14:textId="77777777" w:rsidR="002F0961" w:rsidRPr="00857D0B" w:rsidRDefault="002F0961" w:rsidP="0041228F">
            <w:pPr>
              <w:rPr>
                <w:b/>
              </w:rPr>
            </w:pPr>
            <w:r w:rsidRPr="00857D0B">
              <w:rPr>
                <w:b/>
              </w:rPr>
              <w:t>School/Centre</w:t>
            </w:r>
          </w:p>
          <w:p w14:paraId="7ECF83F6" w14:textId="77777777" w:rsidR="002F0961" w:rsidRPr="00857D0B" w:rsidRDefault="002F0961" w:rsidP="0041228F">
            <w:pPr>
              <w:rPr>
                <w:b/>
              </w:rPr>
            </w:pPr>
          </w:p>
          <w:p w14:paraId="7ECF83F7" w14:textId="77777777" w:rsidR="002F0961" w:rsidRPr="00857D0B" w:rsidRDefault="002F0961" w:rsidP="0041228F">
            <w:pPr>
              <w:rPr>
                <w:b/>
              </w:rPr>
            </w:pPr>
            <w:r w:rsidRPr="00857D0B">
              <w:rPr>
                <w:b/>
              </w:rPr>
              <w:t>Study Level (PhD/MSc)</w:t>
            </w:r>
          </w:p>
          <w:p w14:paraId="7ECF83F8" w14:textId="77777777" w:rsidR="002F0961" w:rsidRPr="00857D0B" w:rsidRDefault="002F0961" w:rsidP="0041228F">
            <w:pPr>
              <w:rPr>
                <w:b/>
              </w:rPr>
            </w:pPr>
          </w:p>
          <w:p w14:paraId="7ECF83F9" w14:textId="77777777" w:rsidR="002F0961" w:rsidRPr="00857D0B" w:rsidRDefault="002F0961" w:rsidP="0041228F">
            <w:pPr>
              <w:rPr>
                <w:b/>
              </w:rPr>
            </w:pPr>
            <w:r w:rsidRPr="00857D0B">
              <w:rPr>
                <w:b/>
              </w:rPr>
              <w:t>Research Title</w:t>
            </w:r>
          </w:p>
          <w:p w14:paraId="7ECF83FA" w14:textId="77777777" w:rsidR="002F0961" w:rsidRPr="00857D0B" w:rsidRDefault="002F0961" w:rsidP="0041228F">
            <w:pPr>
              <w:rPr>
                <w:b/>
              </w:rPr>
            </w:pPr>
          </w:p>
          <w:p w14:paraId="7ECF83FB" w14:textId="77777777" w:rsidR="002F0961" w:rsidRPr="00857D0B" w:rsidRDefault="002F0961" w:rsidP="0041228F">
            <w:pPr>
              <w:rPr>
                <w:b/>
              </w:rPr>
            </w:pPr>
          </w:p>
          <w:p w14:paraId="7ECF83FC" w14:textId="77777777" w:rsidR="002F0961" w:rsidRPr="00857D0B" w:rsidRDefault="002F0961" w:rsidP="0041228F">
            <w:pPr>
              <w:rPr>
                <w:b/>
              </w:rPr>
            </w:pPr>
          </w:p>
          <w:p w14:paraId="7ECF83FD" w14:textId="77777777" w:rsidR="002F0961" w:rsidRPr="00857D0B" w:rsidRDefault="002F0961" w:rsidP="0041228F">
            <w:pPr>
              <w:rPr>
                <w:b/>
              </w:rPr>
            </w:pPr>
          </w:p>
          <w:p w14:paraId="7ECF83FE" w14:textId="77777777" w:rsidR="002F0961" w:rsidRPr="00857D0B" w:rsidRDefault="002F0961" w:rsidP="0041228F">
            <w:pPr>
              <w:rPr>
                <w:b/>
              </w:rPr>
            </w:pPr>
            <w:r w:rsidRPr="00857D0B">
              <w:rPr>
                <w:b/>
              </w:rPr>
              <w:t>Supervisor’s signature and stamp</w:t>
            </w:r>
          </w:p>
          <w:p w14:paraId="7ECF83FF" w14:textId="77777777" w:rsidR="002F0961" w:rsidRDefault="002F0961" w:rsidP="0041228F"/>
          <w:p w14:paraId="7ECF8400" w14:textId="77777777" w:rsidR="002F0961" w:rsidRDefault="002F0961" w:rsidP="0041228F"/>
          <w:p w14:paraId="7ECF8401" w14:textId="77777777" w:rsidR="002F0961" w:rsidRDefault="002F0961" w:rsidP="0041228F"/>
          <w:p w14:paraId="7ECF8402" w14:textId="77777777" w:rsidR="002F0961" w:rsidRDefault="002F0961" w:rsidP="0041228F"/>
          <w:p w14:paraId="7ECF8403" w14:textId="77777777" w:rsidR="002F0961" w:rsidRDefault="002F0961" w:rsidP="0041228F"/>
          <w:p w14:paraId="7ECF8404" w14:textId="77777777" w:rsidR="002F0961" w:rsidRDefault="002F0961" w:rsidP="0041228F"/>
          <w:p w14:paraId="7ECF8405" w14:textId="77777777" w:rsidR="002F0961" w:rsidRPr="006C0AEC" w:rsidRDefault="002F0961" w:rsidP="0041228F"/>
        </w:tc>
        <w:tc>
          <w:tcPr>
            <w:tcW w:w="5451" w:type="dxa"/>
          </w:tcPr>
          <w:p w14:paraId="7ECF8406" w14:textId="6897F475" w:rsidR="002F0961" w:rsidRPr="00EE621C" w:rsidRDefault="00832F4C" w:rsidP="0041228F">
            <w:pPr>
              <w:rPr>
                <w:b/>
                <w:bCs/>
              </w:rPr>
            </w:pPr>
            <w:r>
              <w:rPr>
                <w:b/>
                <w:bCs/>
              </w:rPr>
              <w:t>J</w:t>
            </w:r>
            <w:r w:rsidR="0055440A">
              <w:rPr>
                <w:b/>
                <w:bCs/>
              </w:rPr>
              <w:t>AMILA ABDUL-HADI</w:t>
            </w:r>
          </w:p>
          <w:p w14:paraId="7ECF8407" w14:textId="77777777" w:rsidR="002F0961" w:rsidRPr="00EE621C" w:rsidRDefault="002F0961" w:rsidP="0041228F">
            <w:pPr>
              <w:rPr>
                <w:b/>
                <w:bCs/>
              </w:rPr>
            </w:pPr>
          </w:p>
          <w:p w14:paraId="7ECF8408" w14:textId="0FE54C3E" w:rsidR="002F0961" w:rsidRPr="00EE621C" w:rsidRDefault="002F0961" w:rsidP="0041228F">
            <w:pPr>
              <w:rPr>
                <w:b/>
                <w:bCs/>
              </w:rPr>
            </w:pPr>
            <w:r w:rsidRPr="00EE621C">
              <w:rPr>
                <w:b/>
                <w:bCs/>
              </w:rPr>
              <w:t>2</w:t>
            </w:r>
            <w:r w:rsidR="0050190B">
              <w:rPr>
                <w:b/>
                <w:bCs/>
              </w:rPr>
              <w:t>4100</w:t>
            </w:r>
            <w:r w:rsidR="00832F4C">
              <w:rPr>
                <w:b/>
                <w:bCs/>
              </w:rPr>
              <w:t>625</w:t>
            </w:r>
          </w:p>
          <w:p w14:paraId="7ECF8409" w14:textId="77777777" w:rsidR="002F0961" w:rsidRPr="00EE621C" w:rsidRDefault="002F0961" w:rsidP="0041228F">
            <w:pPr>
              <w:rPr>
                <w:b/>
                <w:bCs/>
              </w:rPr>
            </w:pPr>
          </w:p>
          <w:p w14:paraId="7ECF840A" w14:textId="57049762" w:rsidR="002F0961" w:rsidRPr="0050190B" w:rsidRDefault="0055440A" w:rsidP="0041228F">
            <w:pPr>
              <w:rPr>
                <w:b/>
              </w:rPr>
            </w:pPr>
            <w:r w:rsidRPr="0050190B">
              <w:rPr>
                <w:b/>
              </w:rPr>
              <w:t>ASSOC. PROF. DR. NURUL HASHIMAH AHAMED HASSAIN MALIM</w:t>
            </w:r>
          </w:p>
          <w:p w14:paraId="7ECF840B" w14:textId="77777777" w:rsidR="002F0961" w:rsidRPr="00EE621C" w:rsidRDefault="002F0961" w:rsidP="0041228F">
            <w:pPr>
              <w:rPr>
                <w:b/>
                <w:bCs/>
              </w:rPr>
            </w:pPr>
          </w:p>
          <w:p w14:paraId="7ECF840C" w14:textId="77777777" w:rsidR="002F0961" w:rsidRPr="00EE621C" w:rsidRDefault="002F0961" w:rsidP="0041228F">
            <w:pPr>
              <w:rPr>
                <w:b/>
                <w:bCs/>
              </w:rPr>
            </w:pPr>
            <w:r w:rsidRPr="00EE621C">
              <w:rPr>
                <w:b/>
                <w:bCs/>
              </w:rPr>
              <w:t>SCHOOL OF COMPUTER SCIENCES</w:t>
            </w:r>
          </w:p>
          <w:p w14:paraId="7ECF840D" w14:textId="77777777" w:rsidR="002F0961" w:rsidRPr="00EE621C" w:rsidRDefault="002F0961" w:rsidP="0041228F">
            <w:pPr>
              <w:rPr>
                <w:b/>
                <w:bCs/>
              </w:rPr>
            </w:pPr>
          </w:p>
          <w:p w14:paraId="7ECF840E" w14:textId="77777777" w:rsidR="002F0961" w:rsidRPr="00EE621C" w:rsidRDefault="002F0961" w:rsidP="0041228F">
            <w:pPr>
              <w:rPr>
                <w:b/>
                <w:bCs/>
              </w:rPr>
            </w:pPr>
            <w:r w:rsidRPr="00EE621C">
              <w:rPr>
                <w:b/>
                <w:bCs/>
              </w:rPr>
              <w:t>PhD</w:t>
            </w:r>
          </w:p>
          <w:p w14:paraId="7ECF840F" w14:textId="77777777" w:rsidR="002F0961" w:rsidRPr="00EE621C" w:rsidRDefault="002F0961" w:rsidP="0041228F">
            <w:pPr>
              <w:rPr>
                <w:b/>
                <w:bCs/>
              </w:rPr>
            </w:pPr>
          </w:p>
          <w:p w14:paraId="7ECF8410" w14:textId="261F1F90" w:rsidR="002F0961" w:rsidRPr="00A64F22" w:rsidRDefault="00FD30AD" w:rsidP="0041228F">
            <w:pPr>
              <w:rPr>
                <w:b/>
                <w:bCs/>
              </w:rPr>
            </w:pPr>
            <w:r w:rsidRPr="00A64F22">
              <w:rPr>
                <w:b/>
                <w:bCs/>
              </w:rPr>
              <w:t>ENHANCED DRUG-TARGET INTERACTION PREDICTION THROUGH</w:t>
            </w:r>
            <w:r w:rsidR="00A64F22" w:rsidRPr="00A64F22">
              <w:rPr>
                <w:b/>
                <w:bCs/>
              </w:rPr>
              <w:t xml:space="preserve"> HYBRID DEEP LEARNING APPROACHES</w:t>
            </w:r>
          </w:p>
          <w:p w14:paraId="7ECF8411" w14:textId="2619CF5D" w:rsidR="002F0961" w:rsidRPr="00EE621C" w:rsidRDefault="002F0961" w:rsidP="0041228F">
            <w:pPr>
              <w:rPr>
                <w:b/>
                <w:bCs/>
              </w:rPr>
            </w:pPr>
          </w:p>
          <w:p w14:paraId="7ECF8412" w14:textId="167D3512" w:rsidR="002F0961" w:rsidRPr="00EE621C" w:rsidRDefault="002F0961" w:rsidP="0041228F">
            <w:pPr>
              <w:rPr>
                <w:b/>
                <w:bCs/>
              </w:rPr>
            </w:pPr>
          </w:p>
          <w:p w14:paraId="7ECF8413" w14:textId="77777777" w:rsidR="002F0961" w:rsidRPr="00EE621C" w:rsidRDefault="002F0961" w:rsidP="0041228F">
            <w:pPr>
              <w:rPr>
                <w:b/>
                <w:bCs/>
              </w:rPr>
            </w:pPr>
          </w:p>
          <w:p w14:paraId="7521E6FF" w14:textId="77777777" w:rsidR="002F0961" w:rsidRDefault="002F0961" w:rsidP="0041228F">
            <w:pPr>
              <w:rPr>
                <w:bCs/>
              </w:rPr>
            </w:pPr>
          </w:p>
          <w:p w14:paraId="2D2095E9" w14:textId="77777777" w:rsidR="00171144" w:rsidRDefault="00171144" w:rsidP="0041228F">
            <w:pPr>
              <w:rPr>
                <w:bCs/>
              </w:rPr>
            </w:pPr>
          </w:p>
          <w:p w14:paraId="7ECF8414" w14:textId="77777777" w:rsidR="00171144" w:rsidRPr="000848BA" w:rsidRDefault="00171144" w:rsidP="0041228F">
            <w:pPr>
              <w:rPr>
                <w:bCs/>
              </w:rPr>
            </w:pPr>
          </w:p>
        </w:tc>
      </w:tr>
    </w:tbl>
    <w:p w14:paraId="7ECF8416" w14:textId="77777777" w:rsidR="002F0961" w:rsidRDefault="002F0961" w:rsidP="002F0961">
      <w:pPr>
        <w:pStyle w:val="TitlePage"/>
        <w:tabs>
          <w:tab w:val="left" w:pos="2170"/>
          <w:tab w:val="center" w:pos="4167"/>
        </w:tabs>
        <w:jc w:val="left"/>
      </w:pPr>
      <w:r>
        <w:tab/>
      </w:r>
    </w:p>
    <w:p w14:paraId="5B5B28C6" w14:textId="77777777" w:rsidR="00F660D8" w:rsidRDefault="00F660D8" w:rsidP="00F660D8"/>
    <w:p w14:paraId="2BDEE8ED" w14:textId="77777777" w:rsidR="00F660D8" w:rsidRDefault="00F660D8" w:rsidP="00F660D8"/>
    <w:p w14:paraId="4105A617" w14:textId="77777777" w:rsidR="00F660D8" w:rsidRDefault="00F660D8" w:rsidP="00F660D8"/>
    <w:p w14:paraId="6CB2D3F0" w14:textId="77777777" w:rsidR="00F660D8" w:rsidRDefault="00F660D8" w:rsidP="00F660D8"/>
    <w:p w14:paraId="0BE67245" w14:textId="77777777" w:rsidR="00F660D8" w:rsidRDefault="00F660D8" w:rsidP="00F660D8"/>
    <w:p w14:paraId="642A4048" w14:textId="77777777" w:rsidR="00F660D8" w:rsidRDefault="00F660D8" w:rsidP="00F660D8"/>
    <w:p w14:paraId="0D7587A5" w14:textId="77777777" w:rsidR="00F660D8" w:rsidRDefault="00F660D8" w:rsidP="00F660D8"/>
    <w:p w14:paraId="16BB3CB1" w14:textId="77777777" w:rsidR="00F660D8" w:rsidRPr="00F660D8" w:rsidRDefault="00F660D8" w:rsidP="00F660D8"/>
    <w:bookmarkEnd w:id="0" w:displacedByCustomXml="next"/>
    <w:bookmarkStart w:id="1" w:name="_Toc401667686" w:displacedByCustomXml="next"/>
    <w:bookmarkStart w:id="2" w:name="_Toc189648546" w:displacedByCustomXml="next"/>
    <w:sdt>
      <w:sdtPr>
        <w:rPr>
          <w:rFonts w:eastAsiaTheme="minorEastAsia"/>
          <w:b w:val="0"/>
        </w:rPr>
        <w:id w:val="114491149"/>
        <w:docPartObj>
          <w:docPartGallery w:val="Table of Contents"/>
          <w:docPartUnique/>
        </w:docPartObj>
      </w:sdtPr>
      <w:sdtEndPr>
        <w:rPr>
          <w:bCs/>
          <w:noProof/>
        </w:rPr>
      </w:sdtEndPr>
      <w:sdtContent>
        <w:p w14:paraId="251B5CA3" w14:textId="0E325AB5" w:rsidR="00F660D8" w:rsidRDefault="00171144" w:rsidP="00F660D8">
          <w:pPr>
            <w:pStyle w:val="TOC1"/>
            <w:jc w:val="both"/>
            <w:rPr>
              <w:rFonts w:asciiTheme="minorHAnsi" w:eastAsiaTheme="minorEastAsia" w:hAnsiTheme="minorHAnsi" w:cstheme="minorBidi"/>
              <w:b w:val="0"/>
              <w:noProof/>
              <w:kern w:val="2"/>
              <w:lang w:val="en-US"/>
              <w14:ligatures w14:val="standardContextual"/>
            </w:rPr>
          </w:pPr>
          <w:r>
            <w:fldChar w:fldCharType="begin"/>
          </w:r>
          <w:r>
            <w:instrText xml:space="preserve"> TOC \o "1-3" \h \z \u </w:instrText>
          </w:r>
          <w:r>
            <w:fldChar w:fldCharType="separate"/>
          </w:r>
          <w:hyperlink w:anchor="_Toc215224844" w:history="1">
            <w:r w:rsidR="00F660D8" w:rsidRPr="00130236">
              <w:rPr>
                <w:rStyle w:val="Hyperlink"/>
                <w:noProof/>
              </w:rPr>
              <w:t>ABSTRACT</w:t>
            </w:r>
            <w:r w:rsidR="00F660D8">
              <w:rPr>
                <w:noProof/>
                <w:webHidden/>
              </w:rPr>
              <w:tab/>
            </w:r>
            <w:r w:rsidR="00F660D8">
              <w:rPr>
                <w:noProof/>
                <w:webHidden/>
              </w:rPr>
              <w:fldChar w:fldCharType="begin"/>
            </w:r>
            <w:r w:rsidR="00F660D8">
              <w:rPr>
                <w:noProof/>
                <w:webHidden/>
              </w:rPr>
              <w:instrText xml:space="preserve"> PAGEREF _Toc215224844 \h </w:instrText>
            </w:r>
            <w:r w:rsidR="00F660D8">
              <w:rPr>
                <w:noProof/>
                <w:webHidden/>
              </w:rPr>
            </w:r>
            <w:r w:rsidR="00F660D8">
              <w:rPr>
                <w:noProof/>
                <w:webHidden/>
              </w:rPr>
              <w:fldChar w:fldCharType="separate"/>
            </w:r>
            <w:r w:rsidR="00F660D8">
              <w:rPr>
                <w:noProof/>
                <w:webHidden/>
              </w:rPr>
              <w:t>v</w:t>
            </w:r>
            <w:r w:rsidR="00F660D8">
              <w:rPr>
                <w:noProof/>
                <w:webHidden/>
              </w:rPr>
              <w:fldChar w:fldCharType="end"/>
            </w:r>
          </w:hyperlink>
        </w:p>
        <w:p w14:paraId="25BDA545" w14:textId="350966D5" w:rsidR="00F660D8" w:rsidRDefault="00F660D8" w:rsidP="00F660D8">
          <w:pPr>
            <w:pStyle w:val="TOC1"/>
            <w:tabs>
              <w:tab w:val="left" w:pos="1673"/>
            </w:tabs>
            <w:jc w:val="both"/>
            <w:rPr>
              <w:rFonts w:asciiTheme="minorHAnsi" w:eastAsiaTheme="minorEastAsia" w:hAnsiTheme="minorHAnsi" w:cstheme="minorBidi"/>
              <w:b w:val="0"/>
              <w:noProof/>
              <w:kern w:val="2"/>
              <w:lang w:val="en-US"/>
              <w14:ligatures w14:val="standardContextual"/>
            </w:rPr>
          </w:pPr>
          <w:hyperlink w:anchor="_Toc215224845" w:history="1">
            <w:r w:rsidRPr="00130236">
              <w:rPr>
                <w:rStyle w:val="Hyperlink"/>
                <w:noProof/>
              </w:rPr>
              <w:t>CHAPTER 1</w:t>
            </w:r>
            <w:r>
              <w:rPr>
                <w:rFonts w:asciiTheme="minorHAnsi" w:eastAsiaTheme="minorEastAsia" w:hAnsiTheme="minorHAnsi" w:cstheme="minorBidi"/>
                <w:b w:val="0"/>
                <w:noProof/>
                <w:kern w:val="2"/>
                <w:lang w:val="en-US"/>
                <w14:ligatures w14:val="standardContextual"/>
              </w:rPr>
              <w:tab/>
            </w:r>
            <w:r w:rsidRPr="00130236">
              <w:rPr>
                <w:rStyle w:val="Hyperlink"/>
                <w:noProof/>
              </w:rPr>
              <w:t>INTRODUCTION</w:t>
            </w:r>
            <w:r>
              <w:rPr>
                <w:noProof/>
                <w:webHidden/>
              </w:rPr>
              <w:tab/>
            </w:r>
            <w:r>
              <w:rPr>
                <w:noProof/>
                <w:webHidden/>
              </w:rPr>
              <w:fldChar w:fldCharType="begin"/>
            </w:r>
            <w:r>
              <w:rPr>
                <w:noProof/>
                <w:webHidden/>
              </w:rPr>
              <w:instrText xml:space="preserve"> PAGEREF _Toc215224845 \h </w:instrText>
            </w:r>
            <w:r>
              <w:rPr>
                <w:noProof/>
                <w:webHidden/>
              </w:rPr>
            </w:r>
            <w:r>
              <w:rPr>
                <w:noProof/>
                <w:webHidden/>
              </w:rPr>
              <w:fldChar w:fldCharType="separate"/>
            </w:r>
            <w:r>
              <w:rPr>
                <w:noProof/>
                <w:webHidden/>
              </w:rPr>
              <w:t>1</w:t>
            </w:r>
            <w:r>
              <w:rPr>
                <w:noProof/>
                <w:webHidden/>
              </w:rPr>
              <w:fldChar w:fldCharType="end"/>
            </w:r>
          </w:hyperlink>
        </w:p>
        <w:p w14:paraId="777A098D" w14:textId="4ABF5120" w:rsidR="00F660D8" w:rsidRDefault="00F660D8" w:rsidP="00F660D8">
          <w:pPr>
            <w:pStyle w:val="TOC2"/>
            <w:rPr>
              <w:rFonts w:asciiTheme="minorHAnsi" w:hAnsiTheme="minorHAnsi" w:cstheme="minorBidi"/>
              <w:noProof/>
              <w:kern w:val="2"/>
              <w:lang w:val="en-US"/>
              <w14:ligatures w14:val="standardContextual"/>
            </w:rPr>
          </w:pPr>
          <w:hyperlink w:anchor="_Toc215224846" w:history="1">
            <w:r w:rsidRPr="00130236">
              <w:rPr>
                <w:rStyle w:val="Hyperlink"/>
                <w:noProof/>
              </w:rPr>
              <w:t>1.1</w:t>
            </w:r>
            <w:r>
              <w:rPr>
                <w:rFonts w:asciiTheme="minorHAnsi" w:hAnsiTheme="minorHAnsi" w:cstheme="minorBidi"/>
                <w:noProof/>
                <w:kern w:val="2"/>
                <w:lang w:val="en-US"/>
                <w14:ligatures w14:val="standardContextual"/>
              </w:rPr>
              <w:tab/>
            </w:r>
            <w:r w:rsidRPr="00130236">
              <w:rPr>
                <w:rStyle w:val="Hyperlink"/>
                <w:noProof/>
              </w:rPr>
              <w:t>Introduction</w:t>
            </w:r>
            <w:r>
              <w:rPr>
                <w:noProof/>
                <w:webHidden/>
              </w:rPr>
              <w:tab/>
            </w:r>
            <w:r>
              <w:rPr>
                <w:noProof/>
                <w:webHidden/>
              </w:rPr>
              <w:fldChar w:fldCharType="begin"/>
            </w:r>
            <w:r>
              <w:rPr>
                <w:noProof/>
                <w:webHidden/>
              </w:rPr>
              <w:instrText xml:space="preserve"> PAGEREF _Toc215224846 \h </w:instrText>
            </w:r>
            <w:r>
              <w:rPr>
                <w:noProof/>
                <w:webHidden/>
              </w:rPr>
            </w:r>
            <w:r>
              <w:rPr>
                <w:noProof/>
                <w:webHidden/>
              </w:rPr>
              <w:fldChar w:fldCharType="separate"/>
            </w:r>
            <w:r>
              <w:rPr>
                <w:noProof/>
                <w:webHidden/>
              </w:rPr>
              <w:t>1</w:t>
            </w:r>
            <w:r>
              <w:rPr>
                <w:noProof/>
                <w:webHidden/>
              </w:rPr>
              <w:fldChar w:fldCharType="end"/>
            </w:r>
          </w:hyperlink>
        </w:p>
        <w:p w14:paraId="1FCD5CFC" w14:textId="6D9BCA4E" w:rsidR="00F660D8" w:rsidRDefault="00F660D8" w:rsidP="00F660D8">
          <w:pPr>
            <w:pStyle w:val="TOC3"/>
            <w:jc w:val="both"/>
            <w:rPr>
              <w:rFonts w:asciiTheme="minorHAnsi" w:hAnsiTheme="minorHAnsi" w:cstheme="minorBidi"/>
              <w:noProof/>
              <w:kern w:val="2"/>
              <w:lang w:val="en-US"/>
              <w14:ligatures w14:val="standardContextual"/>
            </w:rPr>
          </w:pPr>
          <w:hyperlink w:anchor="_Toc215224847" w:history="1">
            <w:r w:rsidRPr="00130236">
              <w:rPr>
                <w:rStyle w:val="Hyperlink"/>
                <w:noProof/>
              </w:rPr>
              <w:t>1.2</w:t>
            </w:r>
            <w:r>
              <w:rPr>
                <w:rFonts w:asciiTheme="minorHAnsi" w:hAnsiTheme="minorHAnsi" w:cstheme="minorBidi"/>
                <w:noProof/>
                <w:kern w:val="2"/>
                <w:lang w:val="en-US"/>
                <w14:ligatures w14:val="standardContextual"/>
              </w:rPr>
              <w:tab/>
            </w:r>
            <w:r w:rsidRPr="00130236">
              <w:rPr>
                <w:rStyle w:val="Hyperlink"/>
                <w:noProof/>
              </w:rPr>
              <w:t>Problem Statement</w:t>
            </w:r>
            <w:r>
              <w:rPr>
                <w:noProof/>
                <w:webHidden/>
              </w:rPr>
              <w:tab/>
            </w:r>
            <w:r>
              <w:rPr>
                <w:noProof/>
                <w:webHidden/>
              </w:rPr>
              <w:fldChar w:fldCharType="begin"/>
            </w:r>
            <w:r>
              <w:rPr>
                <w:noProof/>
                <w:webHidden/>
              </w:rPr>
              <w:instrText xml:space="preserve"> PAGEREF _Toc215224847 \h </w:instrText>
            </w:r>
            <w:r>
              <w:rPr>
                <w:noProof/>
                <w:webHidden/>
              </w:rPr>
            </w:r>
            <w:r>
              <w:rPr>
                <w:noProof/>
                <w:webHidden/>
              </w:rPr>
              <w:fldChar w:fldCharType="separate"/>
            </w:r>
            <w:r>
              <w:rPr>
                <w:noProof/>
                <w:webHidden/>
              </w:rPr>
              <w:t>3</w:t>
            </w:r>
            <w:r>
              <w:rPr>
                <w:noProof/>
                <w:webHidden/>
              </w:rPr>
              <w:fldChar w:fldCharType="end"/>
            </w:r>
          </w:hyperlink>
        </w:p>
        <w:p w14:paraId="247505A4" w14:textId="63DB8A43" w:rsidR="00F660D8" w:rsidRDefault="00F660D8" w:rsidP="00F660D8">
          <w:pPr>
            <w:pStyle w:val="TOC3"/>
            <w:jc w:val="both"/>
            <w:rPr>
              <w:rFonts w:asciiTheme="minorHAnsi" w:hAnsiTheme="minorHAnsi" w:cstheme="minorBidi"/>
              <w:noProof/>
              <w:kern w:val="2"/>
              <w:lang w:val="en-US"/>
              <w14:ligatures w14:val="standardContextual"/>
            </w:rPr>
          </w:pPr>
          <w:hyperlink w:anchor="_Toc215224848" w:history="1">
            <w:r w:rsidRPr="00130236">
              <w:rPr>
                <w:rStyle w:val="Hyperlink"/>
                <w:noProof/>
              </w:rPr>
              <w:t>1.3</w:t>
            </w:r>
            <w:r>
              <w:rPr>
                <w:rFonts w:asciiTheme="minorHAnsi" w:hAnsiTheme="minorHAnsi" w:cstheme="minorBidi"/>
                <w:noProof/>
                <w:kern w:val="2"/>
                <w:lang w:val="en-US"/>
                <w14:ligatures w14:val="standardContextual"/>
              </w:rPr>
              <w:tab/>
            </w:r>
            <w:r w:rsidRPr="00130236">
              <w:rPr>
                <w:rStyle w:val="Hyperlink"/>
                <w:noProof/>
              </w:rPr>
              <w:t>Objectives of the Research</w:t>
            </w:r>
            <w:r>
              <w:rPr>
                <w:noProof/>
                <w:webHidden/>
              </w:rPr>
              <w:tab/>
            </w:r>
            <w:r>
              <w:rPr>
                <w:noProof/>
                <w:webHidden/>
              </w:rPr>
              <w:fldChar w:fldCharType="begin"/>
            </w:r>
            <w:r>
              <w:rPr>
                <w:noProof/>
                <w:webHidden/>
              </w:rPr>
              <w:instrText xml:space="preserve"> PAGEREF _Toc215224848 \h </w:instrText>
            </w:r>
            <w:r>
              <w:rPr>
                <w:noProof/>
                <w:webHidden/>
              </w:rPr>
            </w:r>
            <w:r>
              <w:rPr>
                <w:noProof/>
                <w:webHidden/>
              </w:rPr>
              <w:fldChar w:fldCharType="separate"/>
            </w:r>
            <w:r>
              <w:rPr>
                <w:noProof/>
                <w:webHidden/>
              </w:rPr>
              <w:t>4</w:t>
            </w:r>
            <w:r>
              <w:rPr>
                <w:noProof/>
                <w:webHidden/>
              </w:rPr>
              <w:fldChar w:fldCharType="end"/>
            </w:r>
          </w:hyperlink>
        </w:p>
        <w:p w14:paraId="3866331B" w14:textId="4FF5C567" w:rsidR="00F660D8" w:rsidRDefault="00F660D8" w:rsidP="00F660D8">
          <w:pPr>
            <w:pStyle w:val="TOC3"/>
            <w:jc w:val="both"/>
            <w:rPr>
              <w:rFonts w:asciiTheme="minorHAnsi" w:hAnsiTheme="minorHAnsi" w:cstheme="minorBidi"/>
              <w:noProof/>
              <w:kern w:val="2"/>
              <w:lang w:val="en-US"/>
              <w14:ligatures w14:val="standardContextual"/>
            </w:rPr>
          </w:pPr>
          <w:hyperlink w:anchor="_Toc215224849" w:history="1">
            <w:r w:rsidRPr="00130236">
              <w:rPr>
                <w:rStyle w:val="Hyperlink"/>
                <w:noProof/>
              </w:rPr>
              <w:t>1.4</w:t>
            </w:r>
            <w:r>
              <w:rPr>
                <w:rFonts w:asciiTheme="minorHAnsi" w:hAnsiTheme="minorHAnsi" w:cstheme="minorBidi"/>
                <w:noProof/>
                <w:kern w:val="2"/>
                <w:lang w:val="en-US"/>
                <w14:ligatures w14:val="standardContextual"/>
              </w:rPr>
              <w:tab/>
            </w:r>
            <w:r w:rsidRPr="00130236">
              <w:rPr>
                <w:rStyle w:val="Hyperlink"/>
                <w:noProof/>
              </w:rPr>
              <w:t>Research Questions</w:t>
            </w:r>
            <w:r>
              <w:rPr>
                <w:noProof/>
                <w:webHidden/>
              </w:rPr>
              <w:tab/>
            </w:r>
            <w:r>
              <w:rPr>
                <w:noProof/>
                <w:webHidden/>
              </w:rPr>
              <w:fldChar w:fldCharType="begin"/>
            </w:r>
            <w:r>
              <w:rPr>
                <w:noProof/>
                <w:webHidden/>
              </w:rPr>
              <w:instrText xml:space="preserve"> PAGEREF _Toc215224849 \h </w:instrText>
            </w:r>
            <w:r>
              <w:rPr>
                <w:noProof/>
                <w:webHidden/>
              </w:rPr>
            </w:r>
            <w:r>
              <w:rPr>
                <w:noProof/>
                <w:webHidden/>
              </w:rPr>
              <w:fldChar w:fldCharType="separate"/>
            </w:r>
            <w:r>
              <w:rPr>
                <w:noProof/>
                <w:webHidden/>
              </w:rPr>
              <w:t>4</w:t>
            </w:r>
            <w:r>
              <w:rPr>
                <w:noProof/>
                <w:webHidden/>
              </w:rPr>
              <w:fldChar w:fldCharType="end"/>
            </w:r>
          </w:hyperlink>
        </w:p>
        <w:p w14:paraId="43C35412" w14:textId="5ABEBD1D" w:rsidR="00F660D8" w:rsidRDefault="00F660D8" w:rsidP="00F660D8">
          <w:pPr>
            <w:pStyle w:val="TOC3"/>
            <w:jc w:val="both"/>
            <w:rPr>
              <w:rFonts w:asciiTheme="minorHAnsi" w:hAnsiTheme="minorHAnsi" w:cstheme="minorBidi"/>
              <w:noProof/>
              <w:kern w:val="2"/>
              <w:lang w:val="en-US"/>
              <w14:ligatures w14:val="standardContextual"/>
            </w:rPr>
          </w:pPr>
          <w:hyperlink w:anchor="_Toc215224850" w:history="1">
            <w:r w:rsidRPr="00130236">
              <w:rPr>
                <w:rStyle w:val="Hyperlink"/>
                <w:noProof/>
              </w:rPr>
              <w:t>1.5</w:t>
            </w:r>
            <w:r>
              <w:rPr>
                <w:rFonts w:asciiTheme="minorHAnsi" w:hAnsiTheme="minorHAnsi" w:cstheme="minorBidi"/>
                <w:noProof/>
                <w:kern w:val="2"/>
                <w:lang w:val="en-US"/>
                <w14:ligatures w14:val="standardContextual"/>
              </w:rPr>
              <w:tab/>
            </w:r>
            <w:r w:rsidRPr="00130236">
              <w:rPr>
                <w:rStyle w:val="Hyperlink"/>
                <w:noProof/>
              </w:rPr>
              <w:t>Scope of the Research</w:t>
            </w:r>
            <w:r>
              <w:rPr>
                <w:noProof/>
                <w:webHidden/>
              </w:rPr>
              <w:tab/>
            </w:r>
            <w:r>
              <w:rPr>
                <w:noProof/>
                <w:webHidden/>
              </w:rPr>
              <w:fldChar w:fldCharType="begin"/>
            </w:r>
            <w:r>
              <w:rPr>
                <w:noProof/>
                <w:webHidden/>
              </w:rPr>
              <w:instrText xml:space="preserve"> PAGEREF _Toc215224850 \h </w:instrText>
            </w:r>
            <w:r>
              <w:rPr>
                <w:noProof/>
                <w:webHidden/>
              </w:rPr>
            </w:r>
            <w:r>
              <w:rPr>
                <w:noProof/>
                <w:webHidden/>
              </w:rPr>
              <w:fldChar w:fldCharType="separate"/>
            </w:r>
            <w:r>
              <w:rPr>
                <w:noProof/>
                <w:webHidden/>
              </w:rPr>
              <w:t>5</w:t>
            </w:r>
            <w:r>
              <w:rPr>
                <w:noProof/>
                <w:webHidden/>
              </w:rPr>
              <w:fldChar w:fldCharType="end"/>
            </w:r>
          </w:hyperlink>
        </w:p>
        <w:p w14:paraId="377D1865" w14:textId="16C90D3C" w:rsidR="00F660D8" w:rsidRDefault="00F660D8" w:rsidP="00F660D8">
          <w:pPr>
            <w:pStyle w:val="TOC3"/>
            <w:jc w:val="both"/>
            <w:rPr>
              <w:rFonts w:asciiTheme="minorHAnsi" w:hAnsiTheme="minorHAnsi" w:cstheme="minorBidi"/>
              <w:noProof/>
              <w:kern w:val="2"/>
              <w:lang w:val="en-US"/>
              <w14:ligatures w14:val="standardContextual"/>
            </w:rPr>
          </w:pPr>
          <w:hyperlink w:anchor="_Toc215224851" w:history="1">
            <w:r w:rsidRPr="00130236">
              <w:rPr>
                <w:rStyle w:val="Hyperlink"/>
                <w:noProof/>
              </w:rPr>
              <w:t>1.6</w:t>
            </w:r>
            <w:r>
              <w:rPr>
                <w:rFonts w:asciiTheme="minorHAnsi" w:hAnsiTheme="minorHAnsi" w:cstheme="minorBidi"/>
                <w:noProof/>
                <w:kern w:val="2"/>
                <w:lang w:val="en-US"/>
                <w14:ligatures w14:val="standardContextual"/>
              </w:rPr>
              <w:tab/>
            </w:r>
            <w:r w:rsidRPr="00130236">
              <w:rPr>
                <w:rStyle w:val="Hyperlink"/>
                <w:noProof/>
              </w:rPr>
              <w:t>Significance of the Research</w:t>
            </w:r>
            <w:r>
              <w:rPr>
                <w:noProof/>
                <w:webHidden/>
              </w:rPr>
              <w:tab/>
            </w:r>
            <w:r>
              <w:rPr>
                <w:noProof/>
                <w:webHidden/>
              </w:rPr>
              <w:fldChar w:fldCharType="begin"/>
            </w:r>
            <w:r>
              <w:rPr>
                <w:noProof/>
                <w:webHidden/>
              </w:rPr>
              <w:instrText xml:space="preserve"> PAGEREF _Toc215224851 \h </w:instrText>
            </w:r>
            <w:r>
              <w:rPr>
                <w:noProof/>
                <w:webHidden/>
              </w:rPr>
            </w:r>
            <w:r>
              <w:rPr>
                <w:noProof/>
                <w:webHidden/>
              </w:rPr>
              <w:fldChar w:fldCharType="separate"/>
            </w:r>
            <w:r>
              <w:rPr>
                <w:noProof/>
                <w:webHidden/>
              </w:rPr>
              <w:t>6</w:t>
            </w:r>
            <w:r>
              <w:rPr>
                <w:noProof/>
                <w:webHidden/>
              </w:rPr>
              <w:fldChar w:fldCharType="end"/>
            </w:r>
          </w:hyperlink>
        </w:p>
        <w:p w14:paraId="551DBD12" w14:textId="2EF519A3" w:rsidR="00F660D8" w:rsidRDefault="00F660D8" w:rsidP="00F660D8">
          <w:pPr>
            <w:pStyle w:val="TOC1"/>
            <w:tabs>
              <w:tab w:val="left" w:pos="1673"/>
            </w:tabs>
            <w:jc w:val="both"/>
            <w:rPr>
              <w:rFonts w:asciiTheme="minorHAnsi" w:eastAsiaTheme="minorEastAsia" w:hAnsiTheme="minorHAnsi" w:cstheme="minorBidi"/>
              <w:b w:val="0"/>
              <w:noProof/>
              <w:kern w:val="2"/>
              <w:lang w:val="en-US"/>
              <w14:ligatures w14:val="standardContextual"/>
            </w:rPr>
          </w:pPr>
          <w:hyperlink w:anchor="_Toc215224852" w:history="1">
            <w:r w:rsidRPr="00130236">
              <w:rPr>
                <w:rStyle w:val="Hyperlink"/>
                <w:noProof/>
              </w:rPr>
              <w:t>CHAPTER 2</w:t>
            </w:r>
            <w:r>
              <w:rPr>
                <w:rFonts w:asciiTheme="minorHAnsi" w:eastAsiaTheme="minorEastAsia" w:hAnsiTheme="minorHAnsi" w:cstheme="minorBidi"/>
                <w:b w:val="0"/>
                <w:noProof/>
                <w:kern w:val="2"/>
                <w:lang w:val="en-US"/>
                <w14:ligatures w14:val="standardContextual"/>
              </w:rPr>
              <w:tab/>
            </w:r>
            <w:r w:rsidRPr="00130236">
              <w:rPr>
                <w:rStyle w:val="Hyperlink"/>
                <w:noProof/>
              </w:rPr>
              <w:t>LITERATURE REVIEW</w:t>
            </w:r>
            <w:r>
              <w:rPr>
                <w:noProof/>
                <w:webHidden/>
              </w:rPr>
              <w:tab/>
            </w:r>
            <w:r>
              <w:rPr>
                <w:noProof/>
                <w:webHidden/>
              </w:rPr>
              <w:fldChar w:fldCharType="begin"/>
            </w:r>
            <w:r>
              <w:rPr>
                <w:noProof/>
                <w:webHidden/>
              </w:rPr>
              <w:instrText xml:space="preserve"> PAGEREF _Toc215224852 \h </w:instrText>
            </w:r>
            <w:r>
              <w:rPr>
                <w:noProof/>
                <w:webHidden/>
              </w:rPr>
            </w:r>
            <w:r>
              <w:rPr>
                <w:noProof/>
                <w:webHidden/>
              </w:rPr>
              <w:fldChar w:fldCharType="separate"/>
            </w:r>
            <w:r>
              <w:rPr>
                <w:noProof/>
                <w:webHidden/>
              </w:rPr>
              <w:t>8</w:t>
            </w:r>
            <w:r>
              <w:rPr>
                <w:noProof/>
                <w:webHidden/>
              </w:rPr>
              <w:fldChar w:fldCharType="end"/>
            </w:r>
          </w:hyperlink>
        </w:p>
        <w:p w14:paraId="70EB4855" w14:textId="797C5195" w:rsidR="00F660D8" w:rsidRDefault="00F660D8" w:rsidP="00F660D8">
          <w:pPr>
            <w:pStyle w:val="TOC2"/>
            <w:rPr>
              <w:rFonts w:asciiTheme="minorHAnsi" w:hAnsiTheme="minorHAnsi" w:cstheme="minorBidi"/>
              <w:noProof/>
              <w:kern w:val="2"/>
              <w:lang w:val="en-US"/>
              <w14:ligatures w14:val="standardContextual"/>
            </w:rPr>
          </w:pPr>
          <w:hyperlink w:anchor="_Toc215224853" w:history="1">
            <w:r w:rsidRPr="00130236">
              <w:rPr>
                <w:rStyle w:val="Hyperlink"/>
                <w:noProof/>
              </w:rPr>
              <w:t>2.1</w:t>
            </w:r>
            <w:r>
              <w:rPr>
                <w:rFonts w:asciiTheme="minorHAnsi" w:hAnsiTheme="minorHAnsi" w:cstheme="minorBidi"/>
                <w:noProof/>
                <w:kern w:val="2"/>
                <w:lang w:val="en-US"/>
                <w14:ligatures w14:val="standardContextual"/>
              </w:rPr>
              <w:tab/>
            </w:r>
            <w:r w:rsidRPr="00130236">
              <w:rPr>
                <w:rStyle w:val="Hyperlink"/>
                <w:noProof/>
              </w:rPr>
              <w:t>Introduction to the Chapter</w:t>
            </w:r>
            <w:r>
              <w:rPr>
                <w:noProof/>
                <w:webHidden/>
              </w:rPr>
              <w:tab/>
            </w:r>
            <w:r>
              <w:rPr>
                <w:noProof/>
                <w:webHidden/>
              </w:rPr>
              <w:fldChar w:fldCharType="begin"/>
            </w:r>
            <w:r>
              <w:rPr>
                <w:noProof/>
                <w:webHidden/>
              </w:rPr>
              <w:instrText xml:space="preserve"> PAGEREF _Toc215224853 \h </w:instrText>
            </w:r>
            <w:r>
              <w:rPr>
                <w:noProof/>
                <w:webHidden/>
              </w:rPr>
            </w:r>
            <w:r>
              <w:rPr>
                <w:noProof/>
                <w:webHidden/>
              </w:rPr>
              <w:fldChar w:fldCharType="separate"/>
            </w:r>
            <w:r>
              <w:rPr>
                <w:noProof/>
                <w:webHidden/>
              </w:rPr>
              <w:t>8</w:t>
            </w:r>
            <w:r>
              <w:rPr>
                <w:noProof/>
                <w:webHidden/>
              </w:rPr>
              <w:fldChar w:fldCharType="end"/>
            </w:r>
          </w:hyperlink>
        </w:p>
        <w:p w14:paraId="0D42DB32" w14:textId="4D09800F" w:rsidR="00F660D8" w:rsidRDefault="00F660D8" w:rsidP="00F660D8">
          <w:pPr>
            <w:pStyle w:val="TOC3"/>
            <w:jc w:val="both"/>
            <w:rPr>
              <w:rFonts w:asciiTheme="minorHAnsi" w:hAnsiTheme="minorHAnsi" w:cstheme="minorBidi"/>
              <w:noProof/>
              <w:kern w:val="2"/>
              <w:lang w:val="en-US"/>
              <w14:ligatures w14:val="standardContextual"/>
            </w:rPr>
          </w:pPr>
          <w:hyperlink w:anchor="_Toc215224854" w:history="1">
            <w:r w:rsidRPr="00130236">
              <w:rPr>
                <w:rStyle w:val="Hyperlink"/>
                <w:noProof/>
              </w:rPr>
              <w:t>2.1</w:t>
            </w:r>
            <w:r>
              <w:rPr>
                <w:rFonts w:asciiTheme="minorHAnsi" w:hAnsiTheme="minorHAnsi" w:cstheme="minorBidi"/>
                <w:noProof/>
                <w:kern w:val="2"/>
                <w:lang w:val="en-US"/>
                <w14:ligatures w14:val="standardContextual"/>
              </w:rPr>
              <w:tab/>
            </w:r>
            <w:r w:rsidRPr="00130236">
              <w:rPr>
                <w:rStyle w:val="Hyperlink"/>
                <w:noProof/>
              </w:rPr>
              <w:t>Computational Methodologies for DTI Prediction</w:t>
            </w:r>
            <w:r>
              <w:rPr>
                <w:noProof/>
                <w:webHidden/>
              </w:rPr>
              <w:tab/>
            </w:r>
            <w:r>
              <w:rPr>
                <w:noProof/>
                <w:webHidden/>
              </w:rPr>
              <w:fldChar w:fldCharType="begin"/>
            </w:r>
            <w:r>
              <w:rPr>
                <w:noProof/>
                <w:webHidden/>
              </w:rPr>
              <w:instrText xml:space="preserve"> PAGEREF _Toc215224854 \h </w:instrText>
            </w:r>
            <w:r>
              <w:rPr>
                <w:noProof/>
                <w:webHidden/>
              </w:rPr>
            </w:r>
            <w:r>
              <w:rPr>
                <w:noProof/>
                <w:webHidden/>
              </w:rPr>
              <w:fldChar w:fldCharType="separate"/>
            </w:r>
            <w:r>
              <w:rPr>
                <w:noProof/>
                <w:webHidden/>
              </w:rPr>
              <w:t>8</w:t>
            </w:r>
            <w:r>
              <w:rPr>
                <w:noProof/>
                <w:webHidden/>
              </w:rPr>
              <w:fldChar w:fldCharType="end"/>
            </w:r>
          </w:hyperlink>
        </w:p>
        <w:p w14:paraId="58DFB972" w14:textId="2E11541E" w:rsidR="00F660D8" w:rsidRDefault="00F660D8" w:rsidP="00F660D8">
          <w:pPr>
            <w:pStyle w:val="TOC3"/>
            <w:jc w:val="both"/>
            <w:rPr>
              <w:rFonts w:asciiTheme="minorHAnsi" w:hAnsiTheme="minorHAnsi" w:cstheme="minorBidi"/>
              <w:noProof/>
              <w:kern w:val="2"/>
              <w:lang w:val="en-US"/>
              <w14:ligatures w14:val="standardContextual"/>
            </w:rPr>
          </w:pPr>
          <w:hyperlink w:anchor="_Toc215224855" w:history="1">
            <w:r w:rsidRPr="00130236">
              <w:rPr>
                <w:rStyle w:val="Hyperlink"/>
                <w:noProof/>
              </w:rPr>
              <w:t>2.2.1</w:t>
            </w:r>
            <w:r>
              <w:rPr>
                <w:rFonts w:asciiTheme="minorHAnsi" w:hAnsiTheme="minorHAnsi" w:cstheme="minorBidi"/>
                <w:noProof/>
                <w:kern w:val="2"/>
                <w:lang w:val="en-US"/>
                <w14:ligatures w14:val="standardContextual"/>
              </w:rPr>
              <w:tab/>
            </w:r>
            <w:r w:rsidRPr="00130236">
              <w:rPr>
                <w:rStyle w:val="Hyperlink"/>
                <w:bCs/>
                <w:noProof/>
              </w:rPr>
              <w:t>Molecular docking-based approaches:</w:t>
            </w:r>
            <w:r>
              <w:rPr>
                <w:noProof/>
                <w:webHidden/>
              </w:rPr>
              <w:tab/>
            </w:r>
            <w:r>
              <w:rPr>
                <w:noProof/>
                <w:webHidden/>
              </w:rPr>
              <w:fldChar w:fldCharType="begin"/>
            </w:r>
            <w:r>
              <w:rPr>
                <w:noProof/>
                <w:webHidden/>
              </w:rPr>
              <w:instrText xml:space="preserve"> PAGEREF _Toc215224855 \h </w:instrText>
            </w:r>
            <w:r>
              <w:rPr>
                <w:noProof/>
                <w:webHidden/>
              </w:rPr>
            </w:r>
            <w:r>
              <w:rPr>
                <w:noProof/>
                <w:webHidden/>
              </w:rPr>
              <w:fldChar w:fldCharType="separate"/>
            </w:r>
            <w:r>
              <w:rPr>
                <w:noProof/>
                <w:webHidden/>
              </w:rPr>
              <w:t>8</w:t>
            </w:r>
            <w:r>
              <w:rPr>
                <w:noProof/>
                <w:webHidden/>
              </w:rPr>
              <w:fldChar w:fldCharType="end"/>
            </w:r>
          </w:hyperlink>
        </w:p>
        <w:p w14:paraId="19DA31AB" w14:textId="213CF45A" w:rsidR="00F660D8" w:rsidRDefault="00F660D8" w:rsidP="00F660D8">
          <w:pPr>
            <w:pStyle w:val="TOC3"/>
            <w:jc w:val="both"/>
            <w:rPr>
              <w:rFonts w:asciiTheme="minorHAnsi" w:hAnsiTheme="minorHAnsi" w:cstheme="minorBidi"/>
              <w:noProof/>
              <w:kern w:val="2"/>
              <w:lang w:val="en-US"/>
              <w14:ligatures w14:val="standardContextual"/>
            </w:rPr>
          </w:pPr>
          <w:hyperlink w:anchor="_Toc215224856" w:history="1">
            <w:r w:rsidRPr="00130236">
              <w:rPr>
                <w:rStyle w:val="Hyperlink"/>
                <w:noProof/>
              </w:rPr>
              <w:t>2.2.2</w:t>
            </w:r>
            <w:r>
              <w:rPr>
                <w:rFonts w:asciiTheme="minorHAnsi" w:hAnsiTheme="minorHAnsi" w:cstheme="minorBidi"/>
                <w:noProof/>
                <w:kern w:val="2"/>
                <w:lang w:val="en-US"/>
                <w14:ligatures w14:val="standardContextual"/>
              </w:rPr>
              <w:tab/>
            </w:r>
            <w:r w:rsidRPr="00130236">
              <w:rPr>
                <w:rStyle w:val="Hyperlink"/>
                <w:bCs/>
                <w:noProof/>
              </w:rPr>
              <w:t>Ligand-based methods</w:t>
            </w:r>
            <w:r w:rsidRPr="00130236">
              <w:rPr>
                <w:rStyle w:val="Hyperlink"/>
                <w:noProof/>
              </w:rPr>
              <w:t>:</w:t>
            </w:r>
            <w:r>
              <w:rPr>
                <w:noProof/>
                <w:webHidden/>
              </w:rPr>
              <w:tab/>
            </w:r>
            <w:r>
              <w:rPr>
                <w:noProof/>
                <w:webHidden/>
              </w:rPr>
              <w:fldChar w:fldCharType="begin"/>
            </w:r>
            <w:r>
              <w:rPr>
                <w:noProof/>
                <w:webHidden/>
              </w:rPr>
              <w:instrText xml:space="preserve"> PAGEREF _Toc215224856 \h </w:instrText>
            </w:r>
            <w:r>
              <w:rPr>
                <w:noProof/>
                <w:webHidden/>
              </w:rPr>
            </w:r>
            <w:r>
              <w:rPr>
                <w:noProof/>
                <w:webHidden/>
              </w:rPr>
              <w:fldChar w:fldCharType="separate"/>
            </w:r>
            <w:r>
              <w:rPr>
                <w:noProof/>
                <w:webHidden/>
              </w:rPr>
              <w:t>9</w:t>
            </w:r>
            <w:r>
              <w:rPr>
                <w:noProof/>
                <w:webHidden/>
              </w:rPr>
              <w:fldChar w:fldCharType="end"/>
            </w:r>
          </w:hyperlink>
        </w:p>
        <w:p w14:paraId="62B02C22" w14:textId="7D8538D5" w:rsidR="00F660D8" w:rsidRDefault="00F660D8" w:rsidP="00F660D8">
          <w:pPr>
            <w:pStyle w:val="TOC3"/>
            <w:jc w:val="both"/>
            <w:rPr>
              <w:rFonts w:asciiTheme="minorHAnsi" w:hAnsiTheme="minorHAnsi" w:cstheme="minorBidi"/>
              <w:noProof/>
              <w:kern w:val="2"/>
              <w:lang w:val="en-US"/>
              <w14:ligatures w14:val="standardContextual"/>
            </w:rPr>
          </w:pPr>
          <w:hyperlink w:anchor="_Toc215224857" w:history="1">
            <w:r w:rsidRPr="00130236">
              <w:rPr>
                <w:rStyle w:val="Hyperlink"/>
                <w:noProof/>
              </w:rPr>
              <w:t>2.2.3</w:t>
            </w:r>
            <w:r>
              <w:rPr>
                <w:rFonts w:asciiTheme="minorHAnsi" w:hAnsiTheme="minorHAnsi" w:cstheme="minorBidi"/>
                <w:noProof/>
                <w:kern w:val="2"/>
                <w:lang w:val="en-US"/>
                <w14:ligatures w14:val="standardContextual"/>
              </w:rPr>
              <w:tab/>
            </w:r>
            <w:r w:rsidRPr="00130236">
              <w:rPr>
                <w:rStyle w:val="Hyperlink"/>
                <w:bCs/>
                <w:noProof/>
              </w:rPr>
              <w:t>Traditional Machine Learning and Network-Based Methods:</w:t>
            </w:r>
            <w:r>
              <w:rPr>
                <w:noProof/>
                <w:webHidden/>
              </w:rPr>
              <w:tab/>
            </w:r>
            <w:r>
              <w:rPr>
                <w:noProof/>
                <w:webHidden/>
              </w:rPr>
              <w:fldChar w:fldCharType="begin"/>
            </w:r>
            <w:r>
              <w:rPr>
                <w:noProof/>
                <w:webHidden/>
              </w:rPr>
              <w:instrText xml:space="preserve"> PAGEREF _Toc215224857 \h </w:instrText>
            </w:r>
            <w:r>
              <w:rPr>
                <w:noProof/>
                <w:webHidden/>
              </w:rPr>
            </w:r>
            <w:r>
              <w:rPr>
                <w:noProof/>
                <w:webHidden/>
              </w:rPr>
              <w:fldChar w:fldCharType="separate"/>
            </w:r>
            <w:r>
              <w:rPr>
                <w:noProof/>
                <w:webHidden/>
              </w:rPr>
              <w:t>9</w:t>
            </w:r>
            <w:r>
              <w:rPr>
                <w:noProof/>
                <w:webHidden/>
              </w:rPr>
              <w:fldChar w:fldCharType="end"/>
            </w:r>
          </w:hyperlink>
        </w:p>
        <w:p w14:paraId="1B9A0B57" w14:textId="53843141" w:rsidR="00F660D8" w:rsidRDefault="00F660D8" w:rsidP="00F660D8">
          <w:pPr>
            <w:pStyle w:val="TOC3"/>
            <w:jc w:val="both"/>
            <w:rPr>
              <w:rFonts w:asciiTheme="minorHAnsi" w:hAnsiTheme="minorHAnsi" w:cstheme="minorBidi"/>
              <w:noProof/>
              <w:kern w:val="2"/>
              <w:lang w:val="en-US"/>
              <w14:ligatures w14:val="standardContextual"/>
            </w:rPr>
          </w:pPr>
          <w:hyperlink w:anchor="_Toc215224858" w:history="1">
            <w:r w:rsidRPr="00130236">
              <w:rPr>
                <w:rStyle w:val="Hyperlink"/>
                <w:noProof/>
              </w:rPr>
              <w:t>2.2.4</w:t>
            </w:r>
            <w:r>
              <w:rPr>
                <w:rFonts w:asciiTheme="minorHAnsi" w:hAnsiTheme="minorHAnsi" w:cstheme="minorBidi"/>
                <w:noProof/>
                <w:kern w:val="2"/>
                <w:lang w:val="en-US"/>
                <w14:ligatures w14:val="standardContextual"/>
              </w:rPr>
              <w:tab/>
            </w:r>
            <w:r w:rsidRPr="00130236">
              <w:rPr>
                <w:rStyle w:val="Hyperlink"/>
                <w:bCs/>
                <w:noProof/>
              </w:rPr>
              <w:t>Deep Learning in DTI Prediction</w:t>
            </w:r>
            <w:r>
              <w:rPr>
                <w:noProof/>
                <w:webHidden/>
              </w:rPr>
              <w:tab/>
            </w:r>
            <w:r>
              <w:rPr>
                <w:noProof/>
                <w:webHidden/>
              </w:rPr>
              <w:fldChar w:fldCharType="begin"/>
            </w:r>
            <w:r>
              <w:rPr>
                <w:noProof/>
                <w:webHidden/>
              </w:rPr>
              <w:instrText xml:space="preserve"> PAGEREF _Toc215224858 \h </w:instrText>
            </w:r>
            <w:r>
              <w:rPr>
                <w:noProof/>
                <w:webHidden/>
              </w:rPr>
            </w:r>
            <w:r>
              <w:rPr>
                <w:noProof/>
                <w:webHidden/>
              </w:rPr>
              <w:fldChar w:fldCharType="separate"/>
            </w:r>
            <w:r>
              <w:rPr>
                <w:noProof/>
                <w:webHidden/>
              </w:rPr>
              <w:t>10</w:t>
            </w:r>
            <w:r>
              <w:rPr>
                <w:noProof/>
                <w:webHidden/>
              </w:rPr>
              <w:fldChar w:fldCharType="end"/>
            </w:r>
          </w:hyperlink>
        </w:p>
        <w:p w14:paraId="7FB1CD29" w14:textId="07F67955" w:rsidR="00F660D8" w:rsidRDefault="00F660D8" w:rsidP="00F660D8">
          <w:pPr>
            <w:pStyle w:val="TOC3"/>
            <w:jc w:val="both"/>
            <w:rPr>
              <w:rFonts w:asciiTheme="minorHAnsi" w:hAnsiTheme="minorHAnsi" w:cstheme="minorBidi"/>
              <w:noProof/>
              <w:kern w:val="2"/>
              <w:lang w:val="en-US"/>
              <w14:ligatures w14:val="standardContextual"/>
            </w:rPr>
          </w:pPr>
          <w:hyperlink w:anchor="_Toc215224859" w:history="1">
            <w:r w:rsidRPr="00130236">
              <w:rPr>
                <w:rStyle w:val="Hyperlink"/>
                <w:noProof/>
              </w:rPr>
              <w:t>2.2</w:t>
            </w:r>
            <w:r>
              <w:rPr>
                <w:rFonts w:asciiTheme="minorHAnsi" w:hAnsiTheme="minorHAnsi" w:cstheme="minorBidi"/>
                <w:noProof/>
                <w:kern w:val="2"/>
                <w:lang w:val="en-US"/>
                <w14:ligatures w14:val="standardContextual"/>
              </w:rPr>
              <w:tab/>
            </w:r>
            <w:r w:rsidRPr="00130236">
              <w:rPr>
                <w:rStyle w:val="Hyperlink"/>
                <w:noProof/>
              </w:rPr>
              <w:t>Foundational Deep Learning Architectures for DTI Prediction</w:t>
            </w:r>
            <w:r>
              <w:rPr>
                <w:noProof/>
                <w:webHidden/>
              </w:rPr>
              <w:tab/>
            </w:r>
            <w:r>
              <w:rPr>
                <w:noProof/>
                <w:webHidden/>
              </w:rPr>
              <w:fldChar w:fldCharType="begin"/>
            </w:r>
            <w:r>
              <w:rPr>
                <w:noProof/>
                <w:webHidden/>
              </w:rPr>
              <w:instrText xml:space="preserve"> PAGEREF _Toc215224859 \h </w:instrText>
            </w:r>
            <w:r>
              <w:rPr>
                <w:noProof/>
                <w:webHidden/>
              </w:rPr>
            </w:r>
            <w:r>
              <w:rPr>
                <w:noProof/>
                <w:webHidden/>
              </w:rPr>
              <w:fldChar w:fldCharType="separate"/>
            </w:r>
            <w:r>
              <w:rPr>
                <w:noProof/>
                <w:webHidden/>
              </w:rPr>
              <w:t>11</w:t>
            </w:r>
            <w:r>
              <w:rPr>
                <w:noProof/>
                <w:webHidden/>
              </w:rPr>
              <w:fldChar w:fldCharType="end"/>
            </w:r>
          </w:hyperlink>
        </w:p>
        <w:p w14:paraId="6318A5D0" w14:textId="3892E894" w:rsidR="00F660D8" w:rsidRDefault="00F660D8" w:rsidP="00F660D8">
          <w:pPr>
            <w:pStyle w:val="TOC3"/>
            <w:jc w:val="both"/>
            <w:rPr>
              <w:rFonts w:asciiTheme="minorHAnsi" w:hAnsiTheme="minorHAnsi" w:cstheme="minorBidi"/>
              <w:noProof/>
              <w:kern w:val="2"/>
              <w:lang w:val="en-US"/>
              <w14:ligatures w14:val="standardContextual"/>
            </w:rPr>
          </w:pPr>
          <w:hyperlink w:anchor="_Toc215224860" w:history="1">
            <w:r w:rsidRPr="00130236">
              <w:rPr>
                <w:rStyle w:val="Hyperlink"/>
                <w:noProof/>
              </w:rPr>
              <w:t>2.3</w:t>
            </w:r>
            <w:r>
              <w:rPr>
                <w:rFonts w:asciiTheme="minorHAnsi" w:hAnsiTheme="minorHAnsi" w:cstheme="minorBidi"/>
                <w:noProof/>
                <w:kern w:val="2"/>
                <w:lang w:val="en-US"/>
                <w14:ligatures w14:val="standardContextual"/>
              </w:rPr>
              <w:tab/>
            </w:r>
            <w:r w:rsidRPr="00130236">
              <w:rPr>
                <w:rStyle w:val="Hyperlink"/>
                <w:noProof/>
              </w:rPr>
              <w:t>The Rationale for a Hybrid Deep Learning Models</w:t>
            </w:r>
            <w:r>
              <w:rPr>
                <w:noProof/>
                <w:webHidden/>
              </w:rPr>
              <w:tab/>
            </w:r>
            <w:r>
              <w:rPr>
                <w:noProof/>
                <w:webHidden/>
              </w:rPr>
              <w:fldChar w:fldCharType="begin"/>
            </w:r>
            <w:r>
              <w:rPr>
                <w:noProof/>
                <w:webHidden/>
              </w:rPr>
              <w:instrText xml:space="preserve"> PAGEREF _Toc215224860 \h </w:instrText>
            </w:r>
            <w:r>
              <w:rPr>
                <w:noProof/>
                <w:webHidden/>
              </w:rPr>
            </w:r>
            <w:r>
              <w:rPr>
                <w:noProof/>
                <w:webHidden/>
              </w:rPr>
              <w:fldChar w:fldCharType="separate"/>
            </w:r>
            <w:r>
              <w:rPr>
                <w:noProof/>
                <w:webHidden/>
              </w:rPr>
              <w:t>12</w:t>
            </w:r>
            <w:r>
              <w:rPr>
                <w:noProof/>
                <w:webHidden/>
              </w:rPr>
              <w:fldChar w:fldCharType="end"/>
            </w:r>
          </w:hyperlink>
        </w:p>
        <w:p w14:paraId="439E0995" w14:textId="1ECD69EB" w:rsidR="00F660D8" w:rsidRDefault="00F660D8" w:rsidP="00F660D8">
          <w:pPr>
            <w:pStyle w:val="TOC3"/>
            <w:jc w:val="both"/>
            <w:rPr>
              <w:rFonts w:asciiTheme="minorHAnsi" w:hAnsiTheme="minorHAnsi" w:cstheme="minorBidi"/>
              <w:noProof/>
              <w:kern w:val="2"/>
              <w:lang w:val="en-US"/>
              <w14:ligatures w14:val="standardContextual"/>
            </w:rPr>
          </w:pPr>
          <w:hyperlink w:anchor="_Toc215224861" w:history="1">
            <w:r w:rsidRPr="00130236">
              <w:rPr>
                <w:rStyle w:val="Hyperlink"/>
                <w:noProof/>
              </w:rPr>
              <w:t>2.4</w:t>
            </w:r>
            <w:r>
              <w:rPr>
                <w:rFonts w:asciiTheme="minorHAnsi" w:hAnsiTheme="minorHAnsi" w:cstheme="minorBidi"/>
                <w:noProof/>
                <w:kern w:val="2"/>
                <w:lang w:val="en-US"/>
                <w14:ligatures w14:val="standardContextual"/>
              </w:rPr>
              <w:tab/>
            </w:r>
            <w:r w:rsidRPr="00130236">
              <w:rPr>
                <w:rStyle w:val="Hyperlink"/>
                <w:noProof/>
              </w:rPr>
              <w:t>Critical Analysis of the Proposed Hybrid Model</w:t>
            </w:r>
            <w:r>
              <w:rPr>
                <w:noProof/>
                <w:webHidden/>
              </w:rPr>
              <w:tab/>
            </w:r>
            <w:r>
              <w:rPr>
                <w:noProof/>
                <w:webHidden/>
              </w:rPr>
              <w:fldChar w:fldCharType="begin"/>
            </w:r>
            <w:r>
              <w:rPr>
                <w:noProof/>
                <w:webHidden/>
              </w:rPr>
              <w:instrText xml:space="preserve"> PAGEREF _Toc215224861 \h </w:instrText>
            </w:r>
            <w:r>
              <w:rPr>
                <w:noProof/>
                <w:webHidden/>
              </w:rPr>
            </w:r>
            <w:r>
              <w:rPr>
                <w:noProof/>
                <w:webHidden/>
              </w:rPr>
              <w:fldChar w:fldCharType="separate"/>
            </w:r>
            <w:r>
              <w:rPr>
                <w:noProof/>
                <w:webHidden/>
              </w:rPr>
              <w:t>14</w:t>
            </w:r>
            <w:r>
              <w:rPr>
                <w:noProof/>
                <w:webHidden/>
              </w:rPr>
              <w:fldChar w:fldCharType="end"/>
            </w:r>
          </w:hyperlink>
        </w:p>
        <w:p w14:paraId="20E27DFC" w14:textId="48E39E0D" w:rsidR="00F660D8" w:rsidRDefault="00F660D8" w:rsidP="00F660D8">
          <w:pPr>
            <w:pStyle w:val="TOC2"/>
            <w:rPr>
              <w:rFonts w:asciiTheme="minorHAnsi" w:hAnsiTheme="minorHAnsi" w:cstheme="minorBidi"/>
              <w:noProof/>
              <w:kern w:val="2"/>
              <w:lang w:val="en-US"/>
              <w14:ligatures w14:val="standardContextual"/>
            </w:rPr>
          </w:pPr>
          <w:hyperlink w:anchor="_Toc215224862" w:history="1">
            <w:r w:rsidRPr="00130236">
              <w:rPr>
                <w:rStyle w:val="Hyperlink"/>
                <w:noProof/>
              </w:rPr>
              <w:t>2.5.1</w:t>
            </w:r>
            <w:r>
              <w:rPr>
                <w:rFonts w:asciiTheme="minorHAnsi" w:hAnsiTheme="minorHAnsi" w:cstheme="minorBidi"/>
                <w:noProof/>
                <w:kern w:val="2"/>
                <w:lang w:val="en-US"/>
                <w14:ligatures w14:val="standardContextual"/>
              </w:rPr>
              <w:tab/>
            </w:r>
            <w:r w:rsidRPr="00130236">
              <w:rPr>
                <w:rStyle w:val="Hyperlink"/>
                <w:noProof/>
              </w:rPr>
              <w:t>Overcoming the Feature Bottleneck and Enhancing Representation</w:t>
            </w:r>
            <w:r>
              <w:rPr>
                <w:noProof/>
                <w:webHidden/>
              </w:rPr>
              <w:tab/>
            </w:r>
            <w:r>
              <w:rPr>
                <w:noProof/>
                <w:webHidden/>
              </w:rPr>
              <w:fldChar w:fldCharType="begin"/>
            </w:r>
            <w:r>
              <w:rPr>
                <w:noProof/>
                <w:webHidden/>
              </w:rPr>
              <w:instrText xml:space="preserve"> PAGEREF _Toc215224862 \h </w:instrText>
            </w:r>
            <w:r>
              <w:rPr>
                <w:noProof/>
                <w:webHidden/>
              </w:rPr>
            </w:r>
            <w:r>
              <w:rPr>
                <w:noProof/>
                <w:webHidden/>
              </w:rPr>
              <w:fldChar w:fldCharType="separate"/>
            </w:r>
            <w:r>
              <w:rPr>
                <w:noProof/>
                <w:webHidden/>
              </w:rPr>
              <w:t>14</w:t>
            </w:r>
            <w:r>
              <w:rPr>
                <w:noProof/>
                <w:webHidden/>
              </w:rPr>
              <w:fldChar w:fldCharType="end"/>
            </w:r>
          </w:hyperlink>
        </w:p>
        <w:p w14:paraId="2C07F2C2" w14:textId="498C56F8" w:rsidR="00F660D8" w:rsidRDefault="00F660D8" w:rsidP="00F660D8">
          <w:pPr>
            <w:pStyle w:val="TOC2"/>
            <w:rPr>
              <w:rFonts w:asciiTheme="minorHAnsi" w:hAnsiTheme="minorHAnsi" w:cstheme="minorBidi"/>
              <w:noProof/>
              <w:kern w:val="2"/>
              <w:lang w:val="en-US"/>
              <w14:ligatures w14:val="standardContextual"/>
            </w:rPr>
          </w:pPr>
          <w:hyperlink w:anchor="_Toc215224863" w:history="1">
            <w:r w:rsidRPr="00130236">
              <w:rPr>
                <w:rStyle w:val="Hyperlink"/>
                <w:noProof/>
              </w:rPr>
              <w:t>2.5.2</w:t>
            </w:r>
            <w:r>
              <w:rPr>
                <w:rFonts w:asciiTheme="minorHAnsi" w:hAnsiTheme="minorHAnsi" w:cstheme="minorBidi"/>
                <w:noProof/>
                <w:kern w:val="2"/>
                <w:lang w:val="en-US"/>
                <w14:ligatures w14:val="standardContextual"/>
              </w:rPr>
              <w:tab/>
            </w:r>
            <w:r w:rsidRPr="00130236">
              <w:rPr>
                <w:rStyle w:val="Hyperlink"/>
                <w:noProof/>
              </w:rPr>
              <w:t>Addressing the Cold-Start Challenge and Improving Generalization</w:t>
            </w:r>
            <w:r>
              <w:rPr>
                <w:noProof/>
                <w:webHidden/>
              </w:rPr>
              <w:tab/>
            </w:r>
            <w:r>
              <w:rPr>
                <w:noProof/>
                <w:webHidden/>
              </w:rPr>
              <w:fldChar w:fldCharType="begin"/>
            </w:r>
            <w:r>
              <w:rPr>
                <w:noProof/>
                <w:webHidden/>
              </w:rPr>
              <w:instrText xml:space="preserve"> PAGEREF _Toc215224863 \h </w:instrText>
            </w:r>
            <w:r>
              <w:rPr>
                <w:noProof/>
                <w:webHidden/>
              </w:rPr>
            </w:r>
            <w:r>
              <w:rPr>
                <w:noProof/>
                <w:webHidden/>
              </w:rPr>
              <w:fldChar w:fldCharType="separate"/>
            </w:r>
            <w:r>
              <w:rPr>
                <w:noProof/>
                <w:webHidden/>
              </w:rPr>
              <w:t>15</w:t>
            </w:r>
            <w:r>
              <w:rPr>
                <w:noProof/>
                <w:webHidden/>
              </w:rPr>
              <w:fldChar w:fldCharType="end"/>
            </w:r>
          </w:hyperlink>
        </w:p>
        <w:p w14:paraId="47F8B785" w14:textId="6C44CD76" w:rsidR="00F660D8" w:rsidRDefault="00F660D8" w:rsidP="00F660D8">
          <w:pPr>
            <w:pStyle w:val="TOC2"/>
            <w:rPr>
              <w:rFonts w:asciiTheme="minorHAnsi" w:hAnsiTheme="minorHAnsi" w:cstheme="minorBidi"/>
              <w:noProof/>
              <w:kern w:val="2"/>
              <w:lang w:val="en-US"/>
              <w14:ligatures w14:val="standardContextual"/>
            </w:rPr>
          </w:pPr>
          <w:hyperlink w:anchor="_Toc215224864" w:history="1">
            <w:r w:rsidRPr="00130236">
              <w:rPr>
                <w:rStyle w:val="Hyperlink"/>
                <w:noProof/>
              </w:rPr>
              <w:t>2.5</w:t>
            </w:r>
            <w:r>
              <w:rPr>
                <w:rFonts w:asciiTheme="minorHAnsi" w:hAnsiTheme="minorHAnsi" w:cstheme="minorBidi"/>
                <w:noProof/>
                <w:kern w:val="2"/>
                <w:lang w:val="en-US"/>
                <w14:ligatures w14:val="standardContextual"/>
              </w:rPr>
              <w:tab/>
            </w:r>
            <w:r w:rsidRPr="00130236">
              <w:rPr>
                <w:rStyle w:val="Hyperlink"/>
                <w:noProof/>
              </w:rPr>
              <w:t>Current Research Gaps of DTI Prediction</w:t>
            </w:r>
            <w:r>
              <w:rPr>
                <w:noProof/>
                <w:webHidden/>
              </w:rPr>
              <w:tab/>
            </w:r>
            <w:r>
              <w:rPr>
                <w:noProof/>
                <w:webHidden/>
              </w:rPr>
              <w:fldChar w:fldCharType="begin"/>
            </w:r>
            <w:r>
              <w:rPr>
                <w:noProof/>
                <w:webHidden/>
              </w:rPr>
              <w:instrText xml:space="preserve"> PAGEREF _Toc215224864 \h </w:instrText>
            </w:r>
            <w:r>
              <w:rPr>
                <w:noProof/>
                <w:webHidden/>
              </w:rPr>
            </w:r>
            <w:r>
              <w:rPr>
                <w:noProof/>
                <w:webHidden/>
              </w:rPr>
              <w:fldChar w:fldCharType="separate"/>
            </w:r>
            <w:r>
              <w:rPr>
                <w:noProof/>
                <w:webHidden/>
              </w:rPr>
              <w:t>15</w:t>
            </w:r>
            <w:r>
              <w:rPr>
                <w:noProof/>
                <w:webHidden/>
              </w:rPr>
              <w:fldChar w:fldCharType="end"/>
            </w:r>
          </w:hyperlink>
        </w:p>
        <w:p w14:paraId="2BA54841" w14:textId="41316772" w:rsidR="00F660D8" w:rsidRDefault="00F660D8" w:rsidP="00F660D8">
          <w:pPr>
            <w:pStyle w:val="TOC3"/>
            <w:jc w:val="both"/>
            <w:rPr>
              <w:rFonts w:asciiTheme="minorHAnsi" w:hAnsiTheme="minorHAnsi" w:cstheme="minorBidi"/>
              <w:noProof/>
              <w:kern w:val="2"/>
              <w:lang w:val="en-US"/>
              <w14:ligatures w14:val="standardContextual"/>
            </w:rPr>
          </w:pPr>
          <w:hyperlink w:anchor="_Toc215224865" w:history="1">
            <w:r w:rsidRPr="00130236">
              <w:rPr>
                <w:rStyle w:val="Hyperlink"/>
                <w:noProof/>
              </w:rPr>
              <w:t>2.6.1</w:t>
            </w:r>
            <w:r>
              <w:rPr>
                <w:rFonts w:asciiTheme="minorHAnsi" w:hAnsiTheme="minorHAnsi" w:cstheme="minorBidi"/>
                <w:noProof/>
                <w:kern w:val="2"/>
                <w:lang w:val="en-US"/>
                <w14:ligatures w14:val="standardContextual"/>
              </w:rPr>
              <w:tab/>
            </w:r>
            <w:r w:rsidRPr="00130236">
              <w:rPr>
                <w:rStyle w:val="Hyperlink"/>
                <w:noProof/>
              </w:rPr>
              <w:t>The Persistent Data and Generalization Challenges</w:t>
            </w:r>
            <w:r>
              <w:rPr>
                <w:noProof/>
                <w:webHidden/>
              </w:rPr>
              <w:tab/>
            </w:r>
            <w:r>
              <w:rPr>
                <w:noProof/>
                <w:webHidden/>
              </w:rPr>
              <w:fldChar w:fldCharType="begin"/>
            </w:r>
            <w:r>
              <w:rPr>
                <w:noProof/>
                <w:webHidden/>
              </w:rPr>
              <w:instrText xml:space="preserve"> PAGEREF _Toc215224865 \h </w:instrText>
            </w:r>
            <w:r>
              <w:rPr>
                <w:noProof/>
                <w:webHidden/>
              </w:rPr>
            </w:r>
            <w:r>
              <w:rPr>
                <w:noProof/>
                <w:webHidden/>
              </w:rPr>
              <w:fldChar w:fldCharType="separate"/>
            </w:r>
            <w:r>
              <w:rPr>
                <w:noProof/>
                <w:webHidden/>
              </w:rPr>
              <w:t>15</w:t>
            </w:r>
            <w:r>
              <w:rPr>
                <w:noProof/>
                <w:webHidden/>
              </w:rPr>
              <w:fldChar w:fldCharType="end"/>
            </w:r>
          </w:hyperlink>
        </w:p>
        <w:p w14:paraId="7ED19E68" w14:textId="66B5B342" w:rsidR="00F660D8" w:rsidRDefault="00F660D8" w:rsidP="00F660D8">
          <w:pPr>
            <w:pStyle w:val="TOC3"/>
            <w:jc w:val="both"/>
            <w:rPr>
              <w:rFonts w:asciiTheme="minorHAnsi" w:hAnsiTheme="minorHAnsi" w:cstheme="minorBidi"/>
              <w:noProof/>
              <w:kern w:val="2"/>
              <w:lang w:val="en-US"/>
              <w14:ligatures w14:val="standardContextual"/>
            </w:rPr>
          </w:pPr>
          <w:hyperlink w:anchor="_Toc215224866" w:history="1">
            <w:r w:rsidRPr="00130236">
              <w:rPr>
                <w:rStyle w:val="Hyperlink"/>
                <w:noProof/>
              </w:rPr>
              <w:t>2.6.2</w:t>
            </w:r>
            <w:r>
              <w:rPr>
                <w:rFonts w:asciiTheme="minorHAnsi" w:hAnsiTheme="minorHAnsi" w:cstheme="minorBidi"/>
                <w:noProof/>
                <w:kern w:val="2"/>
                <w:lang w:val="en-US"/>
                <w14:ligatures w14:val="standardContextual"/>
              </w:rPr>
              <w:tab/>
            </w:r>
            <w:r w:rsidRPr="00130236">
              <w:rPr>
                <w:rStyle w:val="Hyperlink"/>
                <w:noProof/>
              </w:rPr>
              <w:t>The Interpretability Imperative</w:t>
            </w:r>
            <w:r>
              <w:rPr>
                <w:noProof/>
                <w:webHidden/>
              </w:rPr>
              <w:tab/>
            </w:r>
            <w:r>
              <w:rPr>
                <w:noProof/>
                <w:webHidden/>
              </w:rPr>
              <w:fldChar w:fldCharType="begin"/>
            </w:r>
            <w:r>
              <w:rPr>
                <w:noProof/>
                <w:webHidden/>
              </w:rPr>
              <w:instrText xml:space="preserve"> PAGEREF _Toc215224866 \h </w:instrText>
            </w:r>
            <w:r>
              <w:rPr>
                <w:noProof/>
                <w:webHidden/>
              </w:rPr>
            </w:r>
            <w:r>
              <w:rPr>
                <w:noProof/>
                <w:webHidden/>
              </w:rPr>
              <w:fldChar w:fldCharType="separate"/>
            </w:r>
            <w:r>
              <w:rPr>
                <w:noProof/>
                <w:webHidden/>
              </w:rPr>
              <w:t>16</w:t>
            </w:r>
            <w:r>
              <w:rPr>
                <w:noProof/>
                <w:webHidden/>
              </w:rPr>
              <w:fldChar w:fldCharType="end"/>
            </w:r>
          </w:hyperlink>
        </w:p>
        <w:p w14:paraId="4AB6EFD8" w14:textId="2E973AB0" w:rsidR="00F660D8" w:rsidRDefault="00F660D8" w:rsidP="00F660D8">
          <w:pPr>
            <w:pStyle w:val="TOC3"/>
            <w:jc w:val="both"/>
            <w:rPr>
              <w:rFonts w:asciiTheme="minorHAnsi" w:hAnsiTheme="minorHAnsi" w:cstheme="minorBidi"/>
              <w:noProof/>
              <w:kern w:val="2"/>
              <w:lang w:val="en-US"/>
              <w14:ligatures w14:val="standardContextual"/>
            </w:rPr>
          </w:pPr>
          <w:hyperlink w:anchor="_Toc215224867" w:history="1">
            <w:r w:rsidRPr="00130236">
              <w:rPr>
                <w:rStyle w:val="Hyperlink"/>
                <w:noProof/>
              </w:rPr>
              <w:t>2.7</w:t>
            </w:r>
            <w:r>
              <w:rPr>
                <w:rFonts w:asciiTheme="minorHAnsi" w:hAnsiTheme="minorHAnsi" w:cstheme="minorBidi"/>
                <w:noProof/>
                <w:kern w:val="2"/>
                <w:lang w:val="en-US"/>
                <w14:ligatures w14:val="standardContextual"/>
              </w:rPr>
              <w:tab/>
            </w:r>
            <w:r w:rsidRPr="00130236">
              <w:rPr>
                <w:rStyle w:val="Hyperlink"/>
                <w:noProof/>
              </w:rPr>
              <w:t>Slice-Aware Benchmarking for Biological Relevance</w:t>
            </w:r>
            <w:r>
              <w:rPr>
                <w:noProof/>
                <w:webHidden/>
              </w:rPr>
              <w:tab/>
            </w:r>
            <w:r>
              <w:rPr>
                <w:noProof/>
                <w:webHidden/>
              </w:rPr>
              <w:fldChar w:fldCharType="begin"/>
            </w:r>
            <w:r>
              <w:rPr>
                <w:noProof/>
                <w:webHidden/>
              </w:rPr>
              <w:instrText xml:space="preserve"> PAGEREF _Toc215224867 \h </w:instrText>
            </w:r>
            <w:r>
              <w:rPr>
                <w:noProof/>
                <w:webHidden/>
              </w:rPr>
            </w:r>
            <w:r>
              <w:rPr>
                <w:noProof/>
                <w:webHidden/>
              </w:rPr>
              <w:fldChar w:fldCharType="separate"/>
            </w:r>
            <w:r>
              <w:rPr>
                <w:noProof/>
                <w:webHidden/>
              </w:rPr>
              <w:t>16</w:t>
            </w:r>
            <w:r>
              <w:rPr>
                <w:noProof/>
                <w:webHidden/>
              </w:rPr>
              <w:fldChar w:fldCharType="end"/>
            </w:r>
          </w:hyperlink>
        </w:p>
        <w:p w14:paraId="671C193E" w14:textId="47F0EB2F" w:rsidR="00F660D8" w:rsidRDefault="00F660D8" w:rsidP="00F660D8">
          <w:pPr>
            <w:pStyle w:val="TOC3"/>
            <w:jc w:val="both"/>
            <w:rPr>
              <w:rFonts w:asciiTheme="minorHAnsi" w:hAnsiTheme="minorHAnsi" w:cstheme="minorBidi"/>
              <w:noProof/>
              <w:kern w:val="2"/>
              <w:lang w:val="en-US"/>
              <w14:ligatures w14:val="standardContextual"/>
            </w:rPr>
          </w:pPr>
          <w:hyperlink w:anchor="_Toc215224868" w:history="1">
            <w:r w:rsidRPr="00130236">
              <w:rPr>
                <w:rStyle w:val="Hyperlink"/>
                <w:noProof/>
              </w:rPr>
              <w:t>2.7.1</w:t>
            </w:r>
            <w:r>
              <w:rPr>
                <w:rFonts w:asciiTheme="minorHAnsi" w:hAnsiTheme="minorHAnsi" w:cstheme="minorBidi"/>
                <w:noProof/>
                <w:kern w:val="2"/>
                <w:lang w:val="en-US"/>
                <w14:ligatures w14:val="standardContextual"/>
              </w:rPr>
              <w:tab/>
            </w:r>
            <w:r w:rsidRPr="00130236">
              <w:rPr>
                <w:rStyle w:val="Hyperlink"/>
                <w:noProof/>
              </w:rPr>
              <w:t>Additional Technical Challenges</w:t>
            </w:r>
            <w:r>
              <w:rPr>
                <w:noProof/>
                <w:webHidden/>
              </w:rPr>
              <w:tab/>
            </w:r>
            <w:r>
              <w:rPr>
                <w:noProof/>
                <w:webHidden/>
              </w:rPr>
              <w:fldChar w:fldCharType="begin"/>
            </w:r>
            <w:r>
              <w:rPr>
                <w:noProof/>
                <w:webHidden/>
              </w:rPr>
              <w:instrText xml:space="preserve"> PAGEREF _Toc215224868 \h </w:instrText>
            </w:r>
            <w:r>
              <w:rPr>
                <w:noProof/>
                <w:webHidden/>
              </w:rPr>
            </w:r>
            <w:r>
              <w:rPr>
                <w:noProof/>
                <w:webHidden/>
              </w:rPr>
              <w:fldChar w:fldCharType="separate"/>
            </w:r>
            <w:r>
              <w:rPr>
                <w:noProof/>
                <w:webHidden/>
              </w:rPr>
              <w:t>16</w:t>
            </w:r>
            <w:r>
              <w:rPr>
                <w:noProof/>
                <w:webHidden/>
              </w:rPr>
              <w:fldChar w:fldCharType="end"/>
            </w:r>
          </w:hyperlink>
        </w:p>
        <w:p w14:paraId="3C014F51" w14:textId="16339F4D" w:rsidR="00F660D8" w:rsidRDefault="00F660D8" w:rsidP="00F660D8">
          <w:pPr>
            <w:pStyle w:val="TOC3"/>
            <w:jc w:val="both"/>
            <w:rPr>
              <w:rFonts w:asciiTheme="minorHAnsi" w:hAnsiTheme="minorHAnsi" w:cstheme="minorBidi"/>
              <w:noProof/>
              <w:kern w:val="2"/>
              <w:lang w:val="en-US"/>
              <w14:ligatures w14:val="standardContextual"/>
            </w:rPr>
          </w:pPr>
          <w:hyperlink w:anchor="_Toc215224869" w:history="1">
            <w:r w:rsidRPr="00130236">
              <w:rPr>
                <w:rStyle w:val="Hyperlink"/>
                <w:noProof/>
              </w:rPr>
              <w:t>2.8</w:t>
            </w:r>
            <w:r>
              <w:rPr>
                <w:rFonts w:asciiTheme="minorHAnsi" w:hAnsiTheme="minorHAnsi" w:cstheme="minorBidi"/>
                <w:noProof/>
                <w:kern w:val="2"/>
                <w:lang w:val="en-US"/>
                <w14:ligatures w14:val="standardContextual"/>
              </w:rPr>
              <w:tab/>
            </w:r>
            <w:r w:rsidRPr="00130236">
              <w:rPr>
                <w:rStyle w:val="Hyperlink"/>
                <w:noProof/>
              </w:rPr>
              <w:t>Related Work</w:t>
            </w:r>
            <w:r>
              <w:rPr>
                <w:noProof/>
                <w:webHidden/>
              </w:rPr>
              <w:tab/>
            </w:r>
            <w:r>
              <w:rPr>
                <w:noProof/>
                <w:webHidden/>
              </w:rPr>
              <w:fldChar w:fldCharType="begin"/>
            </w:r>
            <w:r>
              <w:rPr>
                <w:noProof/>
                <w:webHidden/>
              </w:rPr>
              <w:instrText xml:space="preserve"> PAGEREF _Toc215224869 \h </w:instrText>
            </w:r>
            <w:r>
              <w:rPr>
                <w:noProof/>
                <w:webHidden/>
              </w:rPr>
            </w:r>
            <w:r>
              <w:rPr>
                <w:noProof/>
                <w:webHidden/>
              </w:rPr>
              <w:fldChar w:fldCharType="separate"/>
            </w:r>
            <w:r>
              <w:rPr>
                <w:noProof/>
                <w:webHidden/>
              </w:rPr>
              <w:t>17</w:t>
            </w:r>
            <w:r>
              <w:rPr>
                <w:noProof/>
                <w:webHidden/>
              </w:rPr>
              <w:fldChar w:fldCharType="end"/>
            </w:r>
          </w:hyperlink>
        </w:p>
        <w:p w14:paraId="194CB091" w14:textId="38525409" w:rsidR="00F660D8" w:rsidRDefault="00F660D8" w:rsidP="00F660D8">
          <w:pPr>
            <w:pStyle w:val="TOC3"/>
            <w:jc w:val="both"/>
            <w:rPr>
              <w:rFonts w:asciiTheme="minorHAnsi" w:hAnsiTheme="minorHAnsi" w:cstheme="minorBidi"/>
              <w:noProof/>
              <w:kern w:val="2"/>
              <w:lang w:val="en-US"/>
              <w14:ligatures w14:val="standardContextual"/>
            </w:rPr>
          </w:pPr>
          <w:hyperlink w:anchor="_Toc215224870" w:history="1">
            <w:r w:rsidRPr="00130236">
              <w:rPr>
                <w:rStyle w:val="Hyperlink"/>
                <w:noProof/>
              </w:rPr>
              <w:t>2.9</w:t>
            </w:r>
            <w:r>
              <w:rPr>
                <w:rFonts w:asciiTheme="minorHAnsi" w:hAnsiTheme="minorHAnsi" w:cstheme="minorBidi"/>
                <w:noProof/>
                <w:kern w:val="2"/>
                <w:lang w:val="en-US"/>
                <w14:ligatures w14:val="standardContextual"/>
              </w:rPr>
              <w:tab/>
            </w:r>
            <w:r w:rsidRPr="00130236">
              <w:rPr>
                <w:rStyle w:val="Hyperlink"/>
                <w:noProof/>
              </w:rPr>
              <w:t>Conclusion</w:t>
            </w:r>
            <w:r>
              <w:rPr>
                <w:noProof/>
                <w:webHidden/>
              </w:rPr>
              <w:tab/>
            </w:r>
            <w:r>
              <w:rPr>
                <w:noProof/>
                <w:webHidden/>
              </w:rPr>
              <w:fldChar w:fldCharType="begin"/>
            </w:r>
            <w:r>
              <w:rPr>
                <w:noProof/>
                <w:webHidden/>
              </w:rPr>
              <w:instrText xml:space="preserve"> PAGEREF _Toc215224870 \h </w:instrText>
            </w:r>
            <w:r>
              <w:rPr>
                <w:noProof/>
                <w:webHidden/>
              </w:rPr>
            </w:r>
            <w:r>
              <w:rPr>
                <w:noProof/>
                <w:webHidden/>
              </w:rPr>
              <w:fldChar w:fldCharType="separate"/>
            </w:r>
            <w:r>
              <w:rPr>
                <w:noProof/>
                <w:webHidden/>
              </w:rPr>
              <w:t>19</w:t>
            </w:r>
            <w:r>
              <w:rPr>
                <w:noProof/>
                <w:webHidden/>
              </w:rPr>
              <w:fldChar w:fldCharType="end"/>
            </w:r>
          </w:hyperlink>
        </w:p>
        <w:p w14:paraId="2E1E71DC" w14:textId="391A0BD5" w:rsidR="00F660D8" w:rsidRDefault="00F660D8" w:rsidP="00F660D8">
          <w:pPr>
            <w:pStyle w:val="TOC1"/>
            <w:jc w:val="both"/>
            <w:rPr>
              <w:rFonts w:asciiTheme="minorHAnsi" w:eastAsiaTheme="minorEastAsia" w:hAnsiTheme="minorHAnsi" w:cstheme="minorBidi"/>
              <w:b w:val="0"/>
              <w:noProof/>
              <w:kern w:val="2"/>
              <w:lang w:val="en-US"/>
              <w14:ligatures w14:val="standardContextual"/>
            </w:rPr>
          </w:pPr>
          <w:hyperlink w:anchor="_Toc215224871" w:history="1">
            <w:r w:rsidRPr="00130236">
              <w:rPr>
                <w:rStyle w:val="Hyperlink"/>
                <w:noProof/>
              </w:rPr>
              <w:t>CHAPTER 3</w:t>
            </w:r>
            <w:r>
              <w:rPr>
                <w:noProof/>
                <w:webHidden/>
              </w:rPr>
              <w:tab/>
            </w:r>
            <w:r>
              <w:rPr>
                <w:noProof/>
                <w:webHidden/>
              </w:rPr>
              <w:fldChar w:fldCharType="begin"/>
            </w:r>
            <w:r>
              <w:rPr>
                <w:noProof/>
                <w:webHidden/>
              </w:rPr>
              <w:instrText xml:space="preserve"> PAGEREF _Toc215224871 \h </w:instrText>
            </w:r>
            <w:r>
              <w:rPr>
                <w:noProof/>
                <w:webHidden/>
              </w:rPr>
            </w:r>
            <w:r>
              <w:rPr>
                <w:noProof/>
                <w:webHidden/>
              </w:rPr>
              <w:fldChar w:fldCharType="separate"/>
            </w:r>
            <w:r>
              <w:rPr>
                <w:noProof/>
                <w:webHidden/>
              </w:rPr>
              <w:t>20</w:t>
            </w:r>
            <w:r>
              <w:rPr>
                <w:noProof/>
                <w:webHidden/>
              </w:rPr>
              <w:fldChar w:fldCharType="end"/>
            </w:r>
          </w:hyperlink>
        </w:p>
        <w:p w14:paraId="6102CDD3" w14:textId="654ABCF4" w:rsidR="00F660D8" w:rsidRDefault="00F660D8" w:rsidP="00F660D8">
          <w:pPr>
            <w:pStyle w:val="TOC2"/>
            <w:rPr>
              <w:rFonts w:asciiTheme="minorHAnsi" w:hAnsiTheme="minorHAnsi" w:cstheme="minorBidi"/>
              <w:noProof/>
              <w:kern w:val="2"/>
              <w:lang w:val="en-US"/>
              <w14:ligatures w14:val="standardContextual"/>
            </w:rPr>
          </w:pPr>
          <w:hyperlink w:anchor="_Toc215224872" w:history="1">
            <w:r w:rsidRPr="00130236">
              <w:rPr>
                <w:rStyle w:val="Hyperlink"/>
                <w:bCs/>
                <w:noProof/>
              </w:rPr>
              <w:t>3.1 Research Design</w:t>
            </w:r>
            <w:r>
              <w:rPr>
                <w:noProof/>
                <w:webHidden/>
              </w:rPr>
              <w:tab/>
            </w:r>
            <w:r>
              <w:rPr>
                <w:noProof/>
                <w:webHidden/>
              </w:rPr>
              <w:fldChar w:fldCharType="begin"/>
            </w:r>
            <w:r>
              <w:rPr>
                <w:noProof/>
                <w:webHidden/>
              </w:rPr>
              <w:instrText xml:space="preserve"> PAGEREF _Toc215224872 \h </w:instrText>
            </w:r>
            <w:r>
              <w:rPr>
                <w:noProof/>
                <w:webHidden/>
              </w:rPr>
            </w:r>
            <w:r>
              <w:rPr>
                <w:noProof/>
                <w:webHidden/>
              </w:rPr>
              <w:fldChar w:fldCharType="separate"/>
            </w:r>
            <w:r>
              <w:rPr>
                <w:noProof/>
                <w:webHidden/>
              </w:rPr>
              <w:t>20</w:t>
            </w:r>
            <w:r>
              <w:rPr>
                <w:noProof/>
                <w:webHidden/>
              </w:rPr>
              <w:fldChar w:fldCharType="end"/>
            </w:r>
          </w:hyperlink>
        </w:p>
        <w:p w14:paraId="439F0DBD" w14:textId="4B14752C" w:rsidR="00F660D8" w:rsidRDefault="00F660D8" w:rsidP="00F660D8">
          <w:pPr>
            <w:pStyle w:val="TOC2"/>
            <w:rPr>
              <w:rFonts w:asciiTheme="minorHAnsi" w:hAnsiTheme="minorHAnsi" w:cstheme="minorBidi"/>
              <w:noProof/>
              <w:kern w:val="2"/>
              <w:lang w:val="en-US"/>
              <w14:ligatures w14:val="standardContextual"/>
            </w:rPr>
          </w:pPr>
          <w:hyperlink w:anchor="_Toc215224873" w:history="1">
            <w:r w:rsidRPr="00130236">
              <w:rPr>
                <w:rStyle w:val="Hyperlink"/>
                <w:bCs/>
                <w:noProof/>
              </w:rPr>
              <w:t>3.2 Data Collection</w:t>
            </w:r>
            <w:r>
              <w:rPr>
                <w:noProof/>
                <w:webHidden/>
              </w:rPr>
              <w:tab/>
            </w:r>
            <w:r>
              <w:rPr>
                <w:noProof/>
                <w:webHidden/>
              </w:rPr>
              <w:fldChar w:fldCharType="begin"/>
            </w:r>
            <w:r>
              <w:rPr>
                <w:noProof/>
                <w:webHidden/>
              </w:rPr>
              <w:instrText xml:space="preserve"> PAGEREF _Toc215224873 \h </w:instrText>
            </w:r>
            <w:r>
              <w:rPr>
                <w:noProof/>
                <w:webHidden/>
              </w:rPr>
            </w:r>
            <w:r>
              <w:rPr>
                <w:noProof/>
                <w:webHidden/>
              </w:rPr>
              <w:fldChar w:fldCharType="separate"/>
            </w:r>
            <w:r>
              <w:rPr>
                <w:noProof/>
                <w:webHidden/>
              </w:rPr>
              <w:t>21</w:t>
            </w:r>
            <w:r>
              <w:rPr>
                <w:noProof/>
                <w:webHidden/>
              </w:rPr>
              <w:fldChar w:fldCharType="end"/>
            </w:r>
          </w:hyperlink>
        </w:p>
        <w:p w14:paraId="47DEEFB0" w14:textId="2E8A0245" w:rsidR="00F660D8" w:rsidRDefault="00F660D8" w:rsidP="00F660D8">
          <w:pPr>
            <w:pStyle w:val="TOC2"/>
            <w:rPr>
              <w:rFonts w:asciiTheme="minorHAnsi" w:hAnsiTheme="minorHAnsi" w:cstheme="minorBidi"/>
              <w:noProof/>
              <w:kern w:val="2"/>
              <w:lang w:val="en-US"/>
              <w14:ligatures w14:val="standardContextual"/>
            </w:rPr>
          </w:pPr>
          <w:hyperlink w:anchor="_Toc215224874" w:history="1">
            <w:r w:rsidRPr="00130236">
              <w:rPr>
                <w:rStyle w:val="Hyperlink"/>
                <w:bCs/>
                <w:noProof/>
              </w:rPr>
              <w:t>3.3 Data Preprocessing</w:t>
            </w:r>
            <w:r>
              <w:rPr>
                <w:noProof/>
                <w:webHidden/>
              </w:rPr>
              <w:tab/>
            </w:r>
            <w:r>
              <w:rPr>
                <w:noProof/>
                <w:webHidden/>
              </w:rPr>
              <w:fldChar w:fldCharType="begin"/>
            </w:r>
            <w:r>
              <w:rPr>
                <w:noProof/>
                <w:webHidden/>
              </w:rPr>
              <w:instrText xml:space="preserve"> PAGEREF _Toc215224874 \h </w:instrText>
            </w:r>
            <w:r>
              <w:rPr>
                <w:noProof/>
                <w:webHidden/>
              </w:rPr>
            </w:r>
            <w:r>
              <w:rPr>
                <w:noProof/>
                <w:webHidden/>
              </w:rPr>
              <w:fldChar w:fldCharType="separate"/>
            </w:r>
            <w:r>
              <w:rPr>
                <w:noProof/>
                <w:webHidden/>
              </w:rPr>
              <w:t>22</w:t>
            </w:r>
            <w:r>
              <w:rPr>
                <w:noProof/>
                <w:webHidden/>
              </w:rPr>
              <w:fldChar w:fldCharType="end"/>
            </w:r>
          </w:hyperlink>
        </w:p>
        <w:p w14:paraId="4E9E1F95" w14:textId="4F9D176F" w:rsidR="00F660D8" w:rsidRDefault="00F660D8" w:rsidP="00F660D8">
          <w:pPr>
            <w:pStyle w:val="TOC3"/>
            <w:jc w:val="both"/>
            <w:rPr>
              <w:rFonts w:asciiTheme="minorHAnsi" w:hAnsiTheme="minorHAnsi" w:cstheme="minorBidi"/>
              <w:noProof/>
              <w:kern w:val="2"/>
              <w:lang w:val="en-US"/>
              <w14:ligatures w14:val="standardContextual"/>
            </w:rPr>
          </w:pPr>
          <w:hyperlink w:anchor="_Toc215224875" w:history="1">
            <w:r w:rsidRPr="00130236">
              <w:rPr>
                <w:rStyle w:val="Hyperlink"/>
                <w:bCs/>
                <w:noProof/>
              </w:rPr>
              <w:t>3.3.1 Drug Representation (Structure):</w:t>
            </w:r>
            <w:r>
              <w:rPr>
                <w:noProof/>
                <w:webHidden/>
              </w:rPr>
              <w:tab/>
            </w:r>
            <w:r>
              <w:rPr>
                <w:noProof/>
                <w:webHidden/>
              </w:rPr>
              <w:fldChar w:fldCharType="begin"/>
            </w:r>
            <w:r>
              <w:rPr>
                <w:noProof/>
                <w:webHidden/>
              </w:rPr>
              <w:instrText xml:space="preserve"> PAGEREF _Toc215224875 \h </w:instrText>
            </w:r>
            <w:r>
              <w:rPr>
                <w:noProof/>
                <w:webHidden/>
              </w:rPr>
            </w:r>
            <w:r>
              <w:rPr>
                <w:noProof/>
                <w:webHidden/>
              </w:rPr>
              <w:fldChar w:fldCharType="separate"/>
            </w:r>
            <w:r>
              <w:rPr>
                <w:noProof/>
                <w:webHidden/>
              </w:rPr>
              <w:t>22</w:t>
            </w:r>
            <w:r>
              <w:rPr>
                <w:noProof/>
                <w:webHidden/>
              </w:rPr>
              <w:fldChar w:fldCharType="end"/>
            </w:r>
          </w:hyperlink>
        </w:p>
        <w:p w14:paraId="232E7F82" w14:textId="7DBF12AE" w:rsidR="00F660D8" w:rsidRDefault="00F660D8" w:rsidP="00F660D8">
          <w:pPr>
            <w:pStyle w:val="TOC3"/>
            <w:jc w:val="both"/>
            <w:rPr>
              <w:rFonts w:asciiTheme="minorHAnsi" w:hAnsiTheme="minorHAnsi" w:cstheme="minorBidi"/>
              <w:noProof/>
              <w:kern w:val="2"/>
              <w:lang w:val="en-US"/>
              <w14:ligatures w14:val="standardContextual"/>
            </w:rPr>
          </w:pPr>
          <w:hyperlink w:anchor="_Toc215224876" w:history="1">
            <w:r w:rsidRPr="00130236">
              <w:rPr>
                <w:rStyle w:val="Hyperlink"/>
                <w:bCs/>
                <w:noProof/>
              </w:rPr>
              <w:t>3.3.2 Protein Representation (Sequence):</w:t>
            </w:r>
            <w:r>
              <w:rPr>
                <w:noProof/>
                <w:webHidden/>
              </w:rPr>
              <w:tab/>
            </w:r>
            <w:r>
              <w:rPr>
                <w:noProof/>
                <w:webHidden/>
              </w:rPr>
              <w:fldChar w:fldCharType="begin"/>
            </w:r>
            <w:r>
              <w:rPr>
                <w:noProof/>
                <w:webHidden/>
              </w:rPr>
              <w:instrText xml:space="preserve"> PAGEREF _Toc215224876 \h </w:instrText>
            </w:r>
            <w:r>
              <w:rPr>
                <w:noProof/>
                <w:webHidden/>
              </w:rPr>
            </w:r>
            <w:r>
              <w:rPr>
                <w:noProof/>
                <w:webHidden/>
              </w:rPr>
              <w:fldChar w:fldCharType="separate"/>
            </w:r>
            <w:r>
              <w:rPr>
                <w:noProof/>
                <w:webHidden/>
              </w:rPr>
              <w:t>22</w:t>
            </w:r>
            <w:r>
              <w:rPr>
                <w:noProof/>
                <w:webHidden/>
              </w:rPr>
              <w:fldChar w:fldCharType="end"/>
            </w:r>
          </w:hyperlink>
        </w:p>
        <w:p w14:paraId="49DE52AD" w14:textId="7EBA79E3" w:rsidR="00F660D8" w:rsidRDefault="00F660D8" w:rsidP="00F660D8">
          <w:pPr>
            <w:pStyle w:val="TOC3"/>
            <w:jc w:val="both"/>
            <w:rPr>
              <w:rFonts w:asciiTheme="minorHAnsi" w:hAnsiTheme="minorHAnsi" w:cstheme="minorBidi"/>
              <w:noProof/>
              <w:kern w:val="2"/>
              <w:lang w:val="en-US"/>
              <w14:ligatures w14:val="standardContextual"/>
            </w:rPr>
          </w:pPr>
          <w:hyperlink w:anchor="_Toc215224877" w:history="1">
            <w:r w:rsidRPr="00130236">
              <w:rPr>
                <w:rStyle w:val="Hyperlink"/>
                <w:bCs/>
                <w:noProof/>
                <w:lang w:val="nl-NL"/>
              </w:rPr>
              <w:t>3.3.3 Label Processing and Negative Sampling:</w:t>
            </w:r>
            <w:r>
              <w:rPr>
                <w:noProof/>
                <w:webHidden/>
              </w:rPr>
              <w:tab/>
            </w:r>
            <w:r>
              <w:rPr>
                <w:noProof/>
                <w:webHidden/>
              </w:rPr>
              <w:fldChar w:fldCharType="begin"/>
            </w:r>
            <w:r>
              <w:rPr>
                <w:noProof/>
                <w:webHidden/>
              </w:rPr>
              <w:instrText xml:space="preserve"> PAGEREF _Toc215224877 \h </w:instrText>
            </w:r>
            <w:r>
              <w:rPr>
                <w:noProof/>
                <w:webHidden/>
              </w:rPr>
            </w:r>
            <w:r>
              <w:rPr>
                <w:noProof/>
                <w:webHidden/>
              </w:rPr>
              <w:fldChar w:fldCharType="separate"/>
            </w:r>
            <w:r>
              <w:rPr>
                <w:noProof/>
                <w:webHidden/>
              </w:rPr>
              <w:t>23</w:t>
            </w:r>
            <w:r>
              <w:rPr>
                <w:noProof/>
                <w:webHidden/>
              </w:rPr>
              <w:fldChar w:fldCharType="end"/>
            </w:r>
          </w:hyperlink>
        </w:p>
        <w:p w14:paraId="71169661" w14:textId="6ABBADD5" w:rsidR="00F660D8" w:rsidRDefault="00F660D8" w:rsidP="00F660D8">
          <w:pPr>
            <w:pStyle w:val="TOC3"/>
            <w:jc w:val="both"/>
            <w:rPr>
              <w:rFonts w:asciiTheme="minorHAnsi" w:hAnsiTheme="minorHAnsi" w:cstheme="minorBidi"/>
              <w:noProof/>
              <w:kern w:val="2"/>
              <w:lang w:val="en-US"/>
              <w14:ligatures w14:val="standardContextual"/>
            </w:rPr>
          </w:pPr>
          <w:hyperlink w:anchor="_Toc215224878" w:history="1">
            <w:r w:rsidRPr="00130236">
              <w:rPr>
                <w:rStyle w:val="Hyperlink"/>
                <w:bCs/>
                <w:noProof/>
              </w:rPr>
              <w:t>3.3.4 Data Splitting Protocols:</w:t>
            </w:r>
            <w:r>
              <w:rPr>
                <w:noProof/>
                <w:webHidden/>
              </w:rPr>
              <w:tab/>
            </w:r>
            <w:r>
              <w:rPr>
                <w:noProof/>
                <w:webHidden/>
              </w:rPr>
              <w:fldChar w:fldCharType="begin"/>
            </w:r>
            <w:r>
              <w:rPr>
                <w:noProof/>
                <w:webHidden/>
              </w:rPr>
              <w:instrText xml:space="preserve"> PAGEREF _Toc215224878 \h </w:instrText>
            </w:r>
            <w:r>
              <w:rPr>
                <w:noProof/>
                <w:webHidden/>
              </w:rPr>
            </w:r>
            <w:r>
              <w:rPr>
                <w:noProof/>
                <w:webHidden/>
              </w:rPr>
              <w:fldChar w:fldCharType="separate"/>
            </w:r>
            <w:r>
              <w:rPr>
                <w:noProof/>
                <w:webHidden/>
              </w:rPr>
              <w:t>23</w:t>
            </w:r>
            <w:r>
              <w:rPr>
                <w:noProof/>
                <w:webHidden/>
              </w:rPr>
              <w:fldChar w:fldCharType="end"/>
            </w:r>
          </w:hyperlink>
        </w:p>
        <w:p w14:paraId="0A93F7C9" w14:textId="10232B14" w:rsidR="00F660D8" w:rsidRDefault="00F660D8" w:rsidP="00F660D8">
          <w:pPr>
            <w:pStyle w:val="TOC2"/>
            <w:rPr>
              <w:rFonts w:asciiTheme="minorHAnsi" w:hAnsiTheme="minorHAnsi" w:cstheme="minorBidi"/>
              <w:noProof/>
              <w:kern w:val="2"/>
              <w:lang w:val="en-US"/>
              <w14:ligatures w14:val="standardContextual"/>
            </w:rPr>
          </w:pPr>
          <w:hyperlink w:anchor="_Toc215224879" w:history="1">
            <w:r w:rsidRPr="00130236">
              <w:rPr>
                <w:rStyle w:val="Hyperlink"/>
                <w:bCs/>
                <w:noProof/>
              </w:rPr>
              <w:t>3.4 The Proposed H-GNN-RNN-DTI Architecture:</w:t>
            </w:r>
            <w:r>
              <w:rPr>
                <w:noProof/>
                <w:webHidden/>
              </w:rPr>
              <w:tab/>
            </w:r>
            <w:r>
              <w:rPr>
                <w:noProof/>
                <w:webHidden/>
              </w:rPr>
              <w:fldChar w:fldCharType="begin"/>
            </w:r>
            <w:r>
              <w:rPr>
                <w:noProof/>
                <w:webHidden/>
              </w:rPr>
              <w:instrText xml:space="preserve"> PAGEREF _Toc215224879 \h </w:instrText>
            </w:r>
            <w:r>
              <w:rPr>
                <w:noProof/>
                <w:webHidden/>
              </w:rPr>
            </w:r>
            <w:r>
              <w:rPr>
                <w:noProof/>
                <w:webHidden/>
              </w:rPr>
              <w:fldChar w:fldCharType="separate"/>
            </w:r>
            <w:r>
              <w:rPr>
                <w:noProof/>
                <w:webHidden/>
              </w:rPr>
              <w:t>24</w:t>
            </w:r>
            <w:r>
              <w:rPr>
                <w:noProof/>
                <w:webHidden/>
              </w:rPr>
              <w:fldChar w:fldCharType="end"/>
            </w:r>
          </w:hyperlink>
        </w:p>
        <w:p w14:paraId="699586E6" w14:textId="7B291D41" w:rsidR="00F660D8" w:rsidRDefault="00F660D8" w:rsidP="00F660D8">
          <w:pPr>
            <w:pStyle w:val="TOC3"/>
            <w:jc w:val="both"/>
            <w:rPr>
              <w:rFonts w:asciiTheme="minorHAnsi" w:hAnsiTheme="minorHAnsi" w:cstheme="minorBidi"/>
              <w:noProof/>
              <w:kern w:val="2"/>
              <w:lang w:val="en-US"/>
              <w14:ligatures w14:val="standardContextual"/>
            </w:rPr>
          </w:pPr>
          <w:hyperlink w:anchor="_Toc215224880" w:history="1">
            <w:r w:rsidRPr="00130236">
              <w:rPr>
                <w:rStyle w:val="Hyperlink"/>
                <w:bCs/>
                <w:noProof/>
              </w:rPr>
              <w:t>3.4.1 Modality Encoders (Feature Encoding Braches):</w:t>
            </w:r>
            <w:r>
              <w:rPr>
                <w:noProof/>
                <w:webHidden/>
              </w:rPr>
              <w:tab/>
            </w:r>
            <w:r>
              <w:rPr>
                <w:noProof/>
                <w:webHidden/>
              </w:rPr>
              <w:fldChar w:fldCharType="begin"/>
            </w:r>
            <w:r>
              <w:rPr>
                <w:noProof/>
                <w:webHidden/>
              </w:rPr>
              <w:instrText xml:space="preserve"> PAGEREF _Toc215224880 \h </w:instrText>
            </w:r>
            <w:r>
              <w:rPr>
                <w:noProof/>
                <w:webHidden/>
              </w:rPr>
            </w:r>
            <w:r>
              <w:rPr>
                <w:noProof/>
                <w:webHidden/>
              </w:rPr>
              <w:fldChar w:fldCharType="separate"/>
            </w:r>
            <w:r>
              <w:rPr>
                <w:noProof/>
                <w:webHidden/>
              </w:rPr>
              <w:t>24</w:t>
            </w:r>
            <w:r>
              <w:rPr>
                <w:noProof/>
                <w:webHidden/>
              </w:rPr>
              <w:fldChar w:fldCharType="end"/>
            </w:r>
          </w:hyperlink>
        </w:p>
        <w:p w14:paraId="28651E31" w14:textId="00EBCBBF" w:rsidR="00F660D8" w:rsidRDefault="00F660D8" w:rsidP="00F660D8">
          <w:pPr>
            <w:pStyle w:val="TOC3"/>
            <w:jc w:val="both"/>
            <w:rPr>
              <w:rFonts w:asciiTheme="minorHAnsi" w:hAnsiTheme="minorHAnsi" w:cstheme="minorBidi"/>
              <w:noProof/>
              <w:kern w:val="2"/>
              <w:lang w:val="en-US"/>
              <w14:ligatures w14:val="standardContextual"/>
            </w:rPr>
          </w:pPr>
          <w:hyperlink w:anchor="_Toc215224881" w:history="1">
            <w:r w:rsidRPr="00130236">
              <w:rPr>
                <w:rStyle w:val="Hyperlink"/>
                <w:bCs/>
                <w:noProof/>
              </w:rPr>
              <w:t>3.4.2 Dynamic Cross Model Fusion Mechanism:</w:t>
            </w:r>
            <w:r>
              <w:rPr>
                <w:noProof/>
                <w:webHidden/>
              </w:rPr>
              <w:tab/>
            </w:r>
            <w:r>
              <w:rPr>
                <w:noProof/>
                <w:webHidden/>
              </w:rPr>
              <w:fldChar w:fldCharType="begin"/>
            </w:r>
            <w:r>
              <w:rPr>
                <w:noProof/>
                <w:webHidden/>
              </w:rPr>
              <w:instrText xml:space="preserve"> PAGEREF _Toc215224881 \h </w:instrText>
            </w:r>
            <w:r>
              <w:rPr>
                <w:noProof/>
                <w:webHidden/>
              </w:rPr>
            </w:r>
            <w:r>
              <w:rPr>
                <w:noProof/>
                <w:webHidden/>
              </w:rPr>
              <w:fldChar w:fldCharType="separate"/>
            </w:r>
            <w:r>
              <w:rPr>
                <w:noProof/>
                <w:webHidden/>
              </w:rPr>
              <w:t>26</w:t>
            </w:r>
            <w:r>
              <w:rPr>
                <w:noProof/>
                <w:webHidden/>
              </w:rPr>
              <w:fldChar w:fldCharType="end"/>
            </w:r>
          </w:hyperlink>
        </w:p>
        <w:p w14:paraId="4A440236" w14:textId="5E0DA094" w:rsidR="00F660D8" w:rsidRDefault="00F660D8" w:rsidP="00F660D8">
          <w:pPr>
            <w:pStyle w:val="TOC3"/>
            <w:jc w:val="both"/>
            <w:rPr>
              <w:rFonts w:asciiTheme="minorHAnsi" w:hAnsiTheme="minorHAnsi" w:cstheme="minorBidi"/>
              <w:noProof/>
              <w:kern w:val="2"/>
              <w:lang w:val="en-US"/>
              <w14:ligatures w14:val="standardContextual"/>
            </w:rPr>
          </w:pPr>
          <w:hyperlink w:anchor="_Toc215224882" w:history="1">
            <w:r w:rsidRPr="00130236">
              <w:rPr>
                <w:rStyle w:val="Hyperlink"/>
                <w:bCs/>
                <w:noProof/>
              </w:rPr>
              <w:t>3.4.3 Prediction Head and Multitask Output:</w:t>
            </w:r>
            <w:r>
              <w:rPr>
                <w:noProof/>
                <w:webHidden/>
              </w:rPr>
              <w:tab/>
            </w:r>
            <w:r>
              <w:rPr>
                <w:noProof/>
                <w:webHidden/>
              </w:rPr>
              <w:fldChar w:fldCharType="begin"/>
            </w:r>
            <w:r>
              <w:rPr>
                <w:noProof/>
                <w:webHidden/>
              </w:rPr>
              <w:instrText xml:space="preserve"> PAGEREF _Toc215224882 \h </w:instrText>
            </w:r>
            <w:r>
              <w:rPr>
                <w:noProof/>
                <w:webHidden/>
              </w:rPr>
            </w:r>
            <w:r>
              <w:rPr>
                <w:noProof/>
                <w:webHidden/>
              </w:rPr>
              <w:fldChar w:fldCharType="separate"/>
            </w:r>
            <w:r>
              <w:rPr>
                <w:noProof/>
                <w:webHidden/>
              </w:rPr>
              <w:t>27</w:t>
            </w:r>
            <w:r>
              <w:rPr>
                <w:noProof/>
                <w:webHidden/>
              </w:rPr>
              <w:fldChar w:fldCharType="end"/>
            </w:r>
          </w:hyperlink>
        </w:p>
        <w:p w14:paraId="2E15A53D" w14:textId="736F2352" w:rsidR="00F660D8" w:rsidRDefault="00F660D8" w:rsidP="00F660D8">
          <w:pPr>
            <w:pStyle w:val="TOC2"/>
            <w:rPr>
              <w:rFonts w:asciiTheme="minorHAnsi" w:hAnsiTheme="minorHAnsi" w:cstheme="minorBidi"/>
              <w:noProof/>
              <w:kern w:val="2"/>
              <w:lang w:val="en-US"/>
              <w14:ligatures w14:val="standardContextual"/>
            </w:rPr>
          </w:pPr>
          <w:hyperlink w:anchor="_Toc215224883" w:history="1">
            <w:r w:rsidRPr="00130236">
              <w:rPr>
                <w:rStyle w:val="Hyperlink"/>
                <w:bCs/>
                <w:noProof/>
              </w:rPr>
              <w:t>3.5 Training Strategy:</w:t>
            </w:r>
            <w:r>
              <w:rPr>
                <w:noProof/>
                <w:webHidden/>
              </w:rPr>
              <w:tab/>
            </w:r>
            <w:r>
              <w:rPr>
                <w:noProof/>
                <w:webHidden/>
              </w:rPr>
              <w:fldChar w:fldCharType="begin"/>
            </w:r>
            <w:r>
              <w:rPr>
                <w:noProof/>
                <w:webHidden/>
              </w:rPr>
              <w:instrText xml:space="preserve"> PAGEREF _Toc215224883 \h </w:instrText>
            </w:r>
            <w:r>
              <w:rPr>
                <w:noProof/>
                <w:webHidden/>
              </w:rPr>
            </w:r>
            <w:r>
              <w:rPr>
                <w:noProof/>
                <w:webHidden/>
              </w:rPr>
              <w:fldChar w:fldCharType="separate"/>
            </w:r>
            <w:r>
              <w:rPr>
                <w:noProof/>
                <w:webHidden/>
              </w:rPr>
              <w:t>28</w:t>
            </w:r>
            <w:r>
              <w:rPr>
                <w:noProof/>
                <w:webHidden/>
              </w:rPr>
              <w:fldChar w:fldCharType="end"/>
            </w:r>
          </w:hyperlink>
        </w:p>
        <w:p w14:paraId="0F70E3EA" w14:textId="7E5DB885" w:rsidR="00F660D8" w:rsidRDefault="00F660D8" w:rsidP="00F660D8">
          <w:pPr>
            <w:pStyle w:val="TOC2"/>
            <w:rPr>
              <w:rFonts w:asciiTheme="minorHAnsi" w:hAnsiTheme="minorHAnsi" w:cstheme="minorBidi"/>
              <w:noProof/>
              <w:kern w:val="2"/>
              <w:lang w:val="en-US"/>
              <w14:ligatures w14:val="standardContextual"/>
            </w:rPr>
          </w:pPr>
          <w:hyperlink w:anchor="_Toc215224884" w:history="1">
            <w:r w:rsidRPr="00130236">
              <w:rPr>
                <w:rStyle w:val="Hyperlink"/>
                <w:bCs/>
                <w:noProof/>
              </w:rPr>
              <w:t>3.6 Evaluation Protocol and Experimental Setup</w:t>
            </w:r>
            <w:r>
              <w:rPr>
                <w:noProof/>
                <w:webHidden/>
              </w:rPr>
              <w:tab/>
            </w:r>
            <w:r>
              <w:rPr>
                <w:noProof/>
                <w:webHidden/>
              </w:rPr>
              <w:fldChar w:fldCharType="begin"/>
            </w:r>
            <w:r>
              <w:rPr>
                <w:noProof/>
                <w:webHidden/>
              </w:rPr>
              <w:instrText xml:space="preserve"> PAGEREF _Toc215224884 \h </w:instrText>
            </w:r>
            <w:r>
              <w:rPr>
                <w:noProof/>
                <w:webHidden/>
              </w:rPr>
            </w:r>
            <w:r>
              <w:rPr>
                <w:noProof/>
                <w:webHidden/>
              </w:rPr>
              <w:fldChar w:fldCharType="separate"/>
            </w:r>
            <w:r>
              <w:rPr>
                <w:noProof/>
                <w:webHidden/>
              </w:rPr>
              <w:t>29</w:t>
            </w:r>
            <w:r>
              <w:rPr>
                <w:noProof/>
                <w:webHidden/>
              </w:rPr>
              <w:fldChar w:fldCharType="end"/>
            </w:r>
          </w:hyperlink>
        </w:p>
        <w:p w14:paraId="78E437CF" w14:textId="090C972D" w:rsidR="00F660D8" w:rsidRDefault="00F660D8" w:rsidP="00F660D8">
          <w:pPr>
            <w:pStyle w:val="TOC3"/>
            <w:jc w:val="both"/>
            <w:rPr>
              <w:rFonts w:asciiTheme="minorHAnsi" w:hAnsiTheme="minorHAnsi" w:cstheme="minorBidi"/>
              <w:noProof/>
              <w:kern w:val="2"/>
              <w:lang w:val="en-US"/>
              <w14:ligatures w14:val="standardContextual"/>
            </w:rPr>
          </w:pPr>
          <w:hyperlink w:anchor="_Toc215224885" w:history="1">
            <w:r w:rsidRPr="00130236">
              <w:rPr>
                <w:rStyle w:val="Hyperlink"/>
                <w:bCs/>
                <w:noProof/>
              </w:rPr>
              <w:t>3.6.1 Performance Evaluation Metrics and Tasks</w:t>
            </w:r>
            <w:r>
              <w:rPr>
                <w:noProof/>
                <w:webHidden/>
              </w:rPr>
              <w:tab/>
            </w:r>
            <w:r>
              <w:rPr>
                <w:noProof/>
                <w:webHidden/>
              </w:rPr>
              <w:fldChar w:fldCharType="begin"/>
            </w:r>
            <w:r>
              <w:rPr>
                <w:noProof/>
                <w:webHidden/>
              </w:rPr>
              <w:instrText xml:space="preserve"> PAGEREF _Toc215224885 \h </w:instrText>
            </w:r>
            <w:r>
              <w:rPr>
                <w:noProof/>
                <w:webHidden/>
              </w:rPr>
            </w:r>
            <w:r>
              <w:rPr>
                <w:noProof/>
                <w:webHidden/>
              </w:rPr>
              <w:fldChar w:fldCharType="separate"/>
            </w:r>
            <w:r>
              <w:rPr>
                <w:noProof/>
                <w:webHidden/>
              </w:rPr>
              <w:t>29</w:t>
            </w:r>
            <w:r>
              <w:rPr>
                <w:noProof/>
                <w:webHidden/>
              </w:rPr>
              <w:fldChar w:fldCharType="end"/>
            </w:r>
          </w:hyperlink>
        </w:p>
        <w:p w14:paraId="663DFC0E" w14:textId="612CA5AC" w:rsidR="00F660D8" w:rsidRDefault="00F660D8" w:rsidP="00F660D8">
          <w:pPr>
            <w:pStyle w:val="TOC3"/>
            <w:jc w:val="both"/>
            <w:rPr>
              <w:rFonts w:asciiTheme="minorHAnsi" w:hAnsiTheme="minorHAnsi" w:cstheme="minorBidi"/>
              <w:noProof/>
              <w:kern w:val="2"/>
              <w:lang w:val="en-US"/>
              <w14:ligatures w14:val="standardContextual"/>
            </w:rPr>
          </w:pPr>
          <w:hyperlink w:anchor="_Toc215224886" w:history="1">
            <w:r w:rsidRPr="00130236">
              <w:rPr>
                <w:rStyle w:val="Hyperlink"/>
                <w:bCs/>
                <w:noProof/>
              </w:rPr>
              <w:t>3.6.2 Rigorous Cold-Start and Generalization Protocol:</w:t>
            </w:r>
            <w:r>
              <w:rPr>
                <w:noProof/>
                <w:webHidden/>
              </w:rPr>
              <w:tab/>
            </w:r>
            <w:r>
              <w:rPr>
                <w:noProof/>
                <w:webHidden/>
              </w:rPr>
              <w:fldChar w:fldCharType="begin"/>
            </w:r>
            <w:r>
              <w:rPr>
                <w:noProof/>
                <w:webHidden/>
              </w:rPr>
              <w:instrText xml:space="preserve"> PAGEREF _Toc215224886 \h </w:instrText>
            </w:r>
            <w:r>
              <w:rPr>
                <w:noProof/>
                <w:webHidden/>
              </w:rPr>
            </w:r>
            <w:r>
              <w:rPr>
                <w:noProof/>
                <w:webHidden/>
              </w:rPr>
              <w:fldChar w:fldCharType="separate"/>
            </w:r>
            <w:r>
              <w:rPr>
                <w:noProof/>
                <w:webHidden/>
              </w:rPr>
              <w:t>30</w:t>
            </w:r>
            <w:r>
              <w:rPr>
                <w:noProof/>
                <w:webHidden/>
              </w:rPr>
              <w:fldChar w:fldCharType="end"/>
            </w:r>
          </w:hyperlink>
        </w:p>
        <w:p w14:paraId="72FB88AA" w14:textId="10FF2BFB" w:rsidR="00F660D8" w:rsidRDefault="00F660D8" w:rsidP="00F660D8">
          <w:pPr>
            <w:pStyle w:val="TOC2"/>
            <w:rPr>
              <w:rFonts w:asciiTheme="minorHAnsi" w:hAnsiTheme="minorHAnsi" w:cstheme="minorBidi"/>
              <w:noProof/>
              <w:kern w:val="2"/>
              <w:lang w:val="en-US"/>
              <w14:ligatures w14:val="standardContextual"/>
            </w:rPr>
          </w:pPr>
          <w:hyperlink w:anchor="_Toc215224887" w:history="1">
            <w:r w:rsidRPr="00130236">
              <w:rPr>
                <w:rStyle w:val="Hyperlink"/>
                <w:bCs/>
                <w:noProof/>
              </w:rPr>
              <w:t>3.7 Interpretability and Explainability Implementation</w:t>
            </w:r>
            <w:r>
              <w:rPr>
                <w:noProof/>
                <w:webHidden/>
              </w:rPr>
              <w:tab/>
            </w:r>
            <w:r>
              <w:rPr>
                <w:noProof/>
                <w:webHidden/>
              </w:rPr>
              <w:fldChar w:fldCharType="begin"/>
            </w:r>
            <w:r>
              <w:rPr>
                <w:noProof/>
                <w:webHidden/>
              </w:rPr>
              <w:instrText xml:space="preserve"> PAGEREF _Toc215224887 \h </w:instrText>
            </w:r>
            <w:r>
              <w:rPr>
                <w:noProof/>
                <w:webHidden/>
              </w:rPr>
            </w:r>
            <w:r>
              <w:rPr>
                <w:noProof/>
                <w:webHidden/>
              </w:rPr>
              <w:fldChar w:fldCharType="separate"/>
            </w:r>
            <w:r>
              <w:rPr>
                <w:noProof/>
                <w:webHidden/>
              </w:rPr>
              <w:t>31</w:t>
            </w:r>
            <w:r>
              <w:rPr>
                <w:noProof/>
                <w:webHidden/>
              </w:rPr>
              <w:fldChar w:fldCharType="end"/>
            </w:r>
          </w:hyperlink>
        </w:p>
        <w:p w14:paraId="36B6CAF5" w14:textId="47FCCEAF" w:rsidR="00F660D8" w:rsidRDefault="00F660D8" w:rsidP="00F660D8">
          <w:pPr>
            <w:pStyle w:val="TOC3"/>
            <w:jc w:val="both"/>
            <w:rPr>
              <w:rFonts w:asciiTheme="minorHAnsi" w:hAnsiTheme="minorHAnsi" w:cstheme="minorBidi"/>
              <w:noProof/>
              <w:kern w:val="2"/>
              <w:lang w:val="en-US"/>
              <w14:ligatures w14:val="standardContextual"/>
            </w:rPr>
          </w:pPr>
          <w:hyperlink w:anchor="_Toc215224888" w:history="1">
            <w:r w:rsidRPr="00130236">
              <w:rPr>
                <w:rStyle w:val="Hyperlink"/>
                <w:b/>
                <w:noProof/>
              </w:rPr>
              <w:t>3.7.1</w:t>
            </w:r>
            <w:r>
              <w:rPr>
                <w:rFonts w:asciiTheme="minorHAnsi" w:hAnsiTheme="minorHAnsi" w:cstheme="minorBidi"/>
                <w:noProof/>
                <w:kern w:val="2"/>
                <w:lang w:val="en-US"/>
                <w14:ligatures w14:val="standardContextual"/>
              </w:rPr>
              <w:tab/>
            </w:r>
            <w:r w:rsidRPr="00130236">
              <w:rPr>
                <w:rStyle w:val="Hyperlink"/>
                <w:b/>
                <w:bCs/>
                <w:noProof/>
              </w:rPr>
              <w:t>Attention-Based Attribution:</w:t>
            </w:r>
            <w:r>
              <w:rPr>
                <w:noProof/>
                <w:webHidden/>
              </w:rPr>
              <w:tab/>
            </w:r>
            <w:r>
              <w:rPr>
                <w:noProof/>
                <w:webHidden/>
              </w:rPr>
              <w:fldChar w:fldCharType="begin"/>
            </w:r>
            <w:r>
              <w:rPr>
                <w:noProof/>
                <w:webHidden/>
              </w:rPr>
              <w:instrText xml:space="preserve"> PAGEREF _Toc215224888 \h </w:instrText>
            </w:r>
            <w:r>
              <w:rPr>
                <w:noProof/>
                <w:webHidden/>
              </w:rPr>
            </w:r>
            <w:r>
              <w:rPr>
                <w:noProof/>
                <w:webHidden/>
              </w:rPr>
              <w:fldChar w:fldCharType="separate"/>
            </w:r>
            <w:r>
              <w:rPr>
                <w:noProof/>
                <w:webHidden/>
              </w:rPr>
              <w:t>31</w:t>
            </w:r>
            <w:r>
              <w:rPr>
                <w:noProof/>
                <w:webHidden/>
              </w:rPr>
              <w:fldChar w:fldCharType="end"/>
            </w:r>
          </w:hyperlink>
        </w:p>
        <w:p w14:paraId="1D94F3BF" w14:textId="1E7B32CA" w:rsidR="00F660D8" w:rsidRDefault="00F660D8" w:rsidP="00F660D8">
          <w:pPr>
            <w:pStyle w:val="TOC3"/>
            <w:jc w:val="both"/>
            <w:rPr>
              <w:rFonts w:asciiTheme="minorHAnsi" w:hAnsiTheme="minorHAnsi" w:cstheme="minorBidi"/>
              <w:noProof/>
              <w:kern w:val="2"/>
              <w:lang w:val="en-US"/>
              <w14:ligatures w14:val="standardContextual"/>
            </w:rPr>
          </w:pPr>
          <w:hyperlink w:anchor="_Toc215224889" w:history="1">
            <w:r w:rsidRPr="00130236">
              <w:rPr>
                <w:rStyle w:val="Hyperlink"/>
                <w:b/>
                <w:noProof/>
              </w:rPr>
              <w:t>3.7.2</w:t>
            </w:r>
            <w:r>
              <w:rPr>
                <w:rFonts w:asciiTheme="minorHAnsi" w:hAnsiTheme="minorHAnsi" w:cstheme="minorBidi"/>
                <w:noProof/>
                <w:kern w:val="2"/>
                <w:lang w:val="en-US"/>
                <w14:ligatures w14:val="standardContextual"/>
              </w:rPr>
              <w:tab/>
            </w:r>
            <w:r w:rsidRPr="00130236">
              <w:rPr>
                <w:rStyle w:val="Hyperlink"/>
                <w:b/>
                <w:bCs/>
                <w:noProof/>
              </w:rPr>
              <w:t>Visualization:</w:t>
            </w:r>
            <w:r>
              <w:rPr>
                <w:noProof/>
                <w:webHidden/>
              </w:rPr>
              <w:tab/>
            </w:r>
            <w:r>
              <w:rPr>
                <w:noProof/>
                <w:webHidden/>
              </w:rPr>
              <w:fldChar w:fldCharType="begin"/>
            </w:r>
            <w:r>
              <w:rPr>
                <w:noProof/>
                <w:webHidden/>
              </w:rPr>
              <w:instrText xml:space="preserve"> PAGEREF _Toc215224889 \h </w:instrText>
            </w:r>
            <w:r>
              <w:rPr>
                <w:noProof/>
                <w:webHidden/>
              </w:rPr>
            </w:r>
            <w:r>
              <w:rPr>
                <w:noProof/>
                <w:webHidden/>
              </w:rPr>
              <w:fldChar w:fldCharType="separate"/>
            </w:r>
            <w:r>
              <w:rPr>
                <w:noProof/>
                <w:webHidden/>
              </w:rPr>
              <w:t>31</w:t>
            </w:r>
            <w:r>
              <w:rPr>
                <w:noProof/>
                <w:webHidden/>
              </w:rPr>
              <w:fldChar w:fldCharType="end"/>
            </w:r>
          </w:hyperlink>
        </w:p>
        <w:p w14:paraId="76579896" w14:textId="0CB99287" w:rsidR="00F660D8" w:rsidRDefault="00F660D8" w:rsidP="00F660D8">
          <w:pPr>
            <w:pStyle w:val="TOC3"/>
            <w:jc w:val="both"/>
            <w:rPr>
              <w:rFonts w:asciiTheme="minorHAnsi" w:hAnsiTheme="minorHAnsi" w:cstheme="minorBidi"/>
              <w:noProof/>
              <w:kern w:val="2"/>
              <w:lang w:val="en-US"/>
              <w14:ligatures w14:val="standardContextual"/>
            </w:rPr>
          </w:pPr>
          <w:hyperlink w:anchor="_Toc215224890" w:history="1">
            <w:r w:rsidRPr="00130236">
              <w:rPr>
                <w:rStyle w:val="Hyperlink"/>
                <w:b/>
                <w:noProof/>
              </w:rPr>
              <w:t>3.7.3</w:t>
            </w:r>
            <w:r>
              <w:rPr>
                <w:rFonts w:asciiTheme="minorHAnsi" w:hAnsiTheme="minorHAnsi" w:cstheme="minorBidi"/>
                <w:noProof/>
                <w:kern w:val="2"/>
                <w:lang w:val="en-US"/>
                <w14:ligatures w14:val="standardContextual"/>
              </w:rPr>
              <w:tab/>
            </w:r>
            <w:r w:rsidRPr="00130236">
              <w:rPr>
                <w:rStyle w:val="Hyperlink"/>
                <w:b/>
                <w:bCs/>
                <w:noProof/>
              </w:rPr>
              <w:t>Validation through Case Studies:</w:t>
            </w:r>
            <w:r>
              <w:rPr>
                <w:noProof/>
                <w:webHidden/>
              </w:rPr>
              <w:tab/>
            </w:r>
            <w:r>
              <w:rPr>
                <w:noProof/>
                <w:webHidden/>
              </w:rPr>
              <w:fldChar w:fldCharType="begin"/>
            </w:r>
            <w:r>
              <w:rPr>
                <w:noProof/>
                <w:webHidden/>
              </w:rPr>
              <w:instrText xml:space="preserve"> PAGEREF _Toc215224890 \h </w:instrText>
            </w:r>
            <w:r>
              <w:rPr>
                <w:noProof/>
                <w:webHidden/>
              </w:rPr>
            </w:r>
            <w:r>
              <w:rPr>
                <w:noProof/>
                <w:webHidden/>
              </w:rPr>
              <w:fldChar w:fldCharType="separate"/>
            </w:r>
            <w:r>
              <w:rPr>
                <w:noProof/>
                <w:webHidden/>
              </w:rPr>
              <w:t>31</w:t>
            </w:r>
            <w:r>
              <w:rPr>
                <w:noProof/>
                <w:webHidden/>
              </w:rPr>
              <w:fldChar w:fldCharType="end"/>
            </w:r>
          </w:hyperlink>
        </w:p>
        <w:p w14:paraId="1985A729" w14:textId="44D4E467" w:rsidR="00F660D8" w:rsidRDefault="00F660D8" w:rsidP="00F660D8">
          <w:pPr>
            <w:pStyle w:val="TOC2"/>
            <w:rPr>
              <w:rFonts w:asciiTheme="minorHAnsi" w:hAnsiTheme="minorHAnsi" w:cstheme="minorBidi"/>
              <w:noProof/>
              <w:kern w:val="2"/>
              <w:lang w:val="en-US"/>
              <w14:ligatures w14:val="standardContextual"/>
            </w:rPr>
          </w:pPr>
          <w:hyperlink w:anchor="_Toc215224891" w:history="1">
            <w:r w:rsidRPr="00130236">
              <w:rPr>
                <w:rStyle w:val="Hyperlink"/>
                <w:bCs/>
                <w:noProof/>
              </w:rPr>
              <w:t>3.8 Programming Language</w:t>
            </w:r>
            <w:r>
              <w:rPr>
                <w:noProof/>
                <w:webHidden/>
              </w:rPr>
              <w:tab/>
            </w:r>
            <w:r>
              <w:rPr>
                <w:noProof/>
                <w:webHidden/>
              </w:rPr>
              <w:fldChar w:fldCharType="begin"/>
            </w:r>
            <w:r>
              <w:rPr>
                <w:noProof/>
                <w:webHidden/>
              </w:rPr>
              <w:instrText xml:space="preserve"> PAGEREF _Toc215224891 \h </w:instrText>
            </w:r>
            <w:r>
              <w:rPr>
                <w:noProof/>
                <w:webHidden/>
              </w:rPr>
            </w:r>
            <w:r>
              <w:rPr>
                <w:noProof/>
                <w:webHidden/>
              </w:rPr>
              <w:fldChar w:fldCharType="separate"/>
            </w:r>
            <w:r>
              <w:rPr>
                <w:noProof/>
                <w:webHidden/>
              </w:rPr>
              <w:t>31</w:t>
            </w:r>
            <w:r>
              <w:rPr>
                <w:noProof/>
                <w:webHidden/>
              </w:rPr>
              <w:fldChar w:fldCharType="end"/>
            </w:r>
          </w:hyperlink>
        </w:p>
        <w:p w14:paraId="376A7C54" w14:textId="7C68EABB" w:rsidR="00F660D8" w:rsidRDefault="00F660D8" w:rsidP="00F660D8">
          <w:pPr>
            <w:pStyle w:val="TOC2"/>
            <w:rPr>
              <w:rFonts w:asciiTheme="minorHAnsi" w:hAnsiTheme="minorHAnsi" w:cstheme="minorBidi"/>
              <w:noProof/>
              <w:kern w:val="2"/>
              <w:lang w:val="en-US"/>
              <w14:ligatures w14:val="standardContextual"/>
            </w:rPr>
          </w:pPr>
          <w:hyperlink w:anchor="_Toc215224892" w:history="1">
            <w:r w:rsidRPr="00130236">
              <w:rPr>
                <w:rStyle w:val="Hyperlink"/>
                <w:bCs/>
                <w:noProof/>
              </w:rPr>
              <w:t>3.9 Gantt Chart / Milestones</w:t>
            </w:r>
            <w:r>
              <w:rPr>
                <w:noProof/>
                <w:webHidden/>
              </w:rPr>
              <w:tab/>
            </w:r>
            <w:r>
              <w:rPr>
                <w:noProof/>
                <w:webHidden/>
              </w:rPr>
              <w:fldChar w:fldCharType="begin"/>
            </w:r>
            <w:r>
              <w:rPr>
                <w:noProof/>
                <w:webHidden/>
              </w:rPr>
              <w:instrText xml:space="preserve"> PAGEREF _Toc215224892 \h </w:instrText>
            </w:r>
            <w:r>
              <w:rPr>
                <w:noProof/>
                <w:webHidden/>
              </w:rPr>
            </w:r>
            <w:r>
              <w:rPr>
                <w:noProof/>
                <w:webHidden/>
              </w:rPr>
              <w:fldChar w:fldCharType="separate"/>
            </w:r>
            <w:r>
              <w:rPr>
                <w:noProof/>
                <w:webHidden/>
              </w:rPr>
              <w:t>32</w:t>
            </w:r>
            <w:r>
              <w:rPr>
                <w:noProof/>
                <w:webHidden/>
              </w:rPr>
              <w:fldChar w:fldCharType="end"/>
            </w:r>
          </w:hyperlink>
        </w:p>
        <w:p w14:paraId="0B307158" w14:textId="45CE9D31" w:rsidR="00F660D8" w:rsidRDefault="00F660D8" w:rsidP="00F660D8">
          <w:pPr>
            <w:pStyle w:val="TOC2"/>
            <w:rPr>
              <w:rFonts w:asciiTheme="minorHAnsi" w:hAnsiTheme="minorHAnsi" w:cstheme="minorBidi"/>
              <w:noProof/>
              <w:kern w:val="2"/>
              <w:lang w:val="en-US"/>
              <w14:ligatures w14:val="standardContextual"/>
            </w:rPr>
          </w:pPr>
          <w:hyperlink w:anchor="_Toc215224893" w:history="1">
            <w:r w:rsidRPr="00130236">
              <w:rPr>
                <w:rStyle w:val="Hyperlink"/>
                <w:bCs/>
                <w:noProof/>
              </w:rPr>
              <w:t>3.9 Conclusion</w:t>
            </w:r>
            <w:r>
              <w:rPr>
                <w:noProof/>
                <w:webHidden/>
              </w:rPr>
              <w:tab/>
            </w:r>
            <w:r>
              <w:rPr>
                <w:noProof/>
                <w:webHidden/>
              </w:rPr>
              <w:fldChar w:fldCharType="begin"/>
            </w:r>
            <w:r>
              <w:rPr>
                <w:noProof/>
                <w:webHidden/>
              </w:rPr>
              <w:instrText xml:space="preserve"> PAGEREF _Toc215224893 \h </w:instrText>
            </w:r>
            <w:r>
              <w:rPr>
                <w:noProof/>
                <w:webHidden/>
              </w:rPr>
            </w:r>
            <w:r>
              <w:rPr>
                <w:noProof/>
                <w:webHidden/>
              </w:rPr>
              <w:fldChar w:fldCharType="separate"/>
            </w:r>
            <w:r>
              <w:rPr>
                <w:noProof/>
                <w:webHidden/>
              </w:rPr>
              <w:t>32</w:t>
            </w:r>
            <w:r>
              <w:rPr>
                <w:noProof/>
                <w:webHidden/>
              </w:rPr>
              <w:fldChar w:fldCharType="end"/>
            </w:r>
          </w:hyperlink>
        </w:p>
        <w:p w14:paraId="5C78F3BD" w14:textId="6B092C96" w:rsidR="00F660D8" w:rsidRDefault="00F660D8" w:rsidP="00F660D8">
          <w:pPr>
            <w:pStyle w:val="TOC2"/>
            <w:rPr>
              <w:rFonts w:asciiTheme="minorHAnsi" w:hAnsiTheme="minorHAnsi" w:cstheme="minorBidi"/>
              <w:noProof/>
              <w:kern w:val="2"/>
              <w:lang w:val="en-US"/>
              <w14:ligatures w14:val="standardContextual"/>
            </w:rPr>
          </w:pPr>
          <w:hyperlink w:anchor="_Toc215224894" w:history="1">
            <w:r w:rsidRPr="00130236">
              <w:rPr>
                <w:rStyle w:val="Hyperlink"/>
                <w:b/>
                <w:bCs/>
                <w:noProof/>
              </w:rPr>
              <w:t>3.10</w:t>
            </w:r>
            <w:r>
              <w:rPr>
                <w:rFonts w:asciiTheme="minorHAnsi" w:hAnsiTheme="minorHAnsi" w:cstheme="minorBidi"/>
                <w:noProof/>
                <w:kern w:val="2"/>
                <w:lang w:val="en-US"/>
                <w14:ligatures w14:val="standardContextual"/>
              </w:rPr>
              <w:tab/>
            </w:r>
            <w:r w:rsidRPr="00130236">
              <w:rPr>
                <w:rStyle w:val="Hyperlink"/>
                <w:b/>
                <w:bCs/>
                <w:noProof/>
              </w:rPr>
              <w:t>Expected Outcome</w:t>
            </w:r>
            <w:r>
              <w:rPr>
                <w:noProof/>
                <w:webHidden/>
              </w:rPr>
              <w:tab/>
            </w:r>
            <w:r>
              <w:rPr>
                <w:noProof/>
                <w:webHidden/>
              </w:rPr>
              <w:fldChar w:fldCharType="begin"/>
            </w:r>
            <w:r>
              <w:rPr>
                <w:noProof/>
                <w:webHidden/>
              </w:rPr>
              <w:instrText xml:space="preserve"> PAGEREF _Toc215224894 \h </w:instrText>
            </w:r>
            <w:r>
              <w:rPr>
                <w:noProof/>
                <w:webHidden/>
              </w:rPr>
            </w:r>
            <w:r>
              <w:rPr>
                <w:noProof/>
                <w:webHidden/>
              </w:rPr>
              <w:fldChar w:fldCharType="separate"/>
            </w:r>
            <w:r>
              <w:rPr>
                <w:noProof/>
                <w:webHidden/>
              </w:rPr>
              <w:t>33</w:t>
            </w:r>
            <w:r>
              <w:rPr>
                <w:noProof/>
                <w:webHidden/>
              </w:rPr>
              <w:fldChar w:fldCharType="end"/>
            </w:r>
          </w:hyperlink>
        </w:p>
        <w:p w14:paraId="272B9166" w14:textId="5D2FCF58" w:rsidR="00F660D8" w:rsidRDefault="00F660D8" w:rsidP="00F660D8">
          <w:pPr>
            <w:pStyle w:val="TOC1"/>
            <w:jc w:val="both"/>
            <w:rPr>
              <w:rFonts w:asciiTheme="minorHAnsi" w:eastAsiaTheme="minorEastAsia" w:hAnsiTheme="minorHAnsi" w:cstheme="minorBidi"/>
              <w:b w:val="0"/>
              <w:noProof/>
              <w:kern w:val="2"/>
              <w:lang w:val="en-US"/>
              <w14:ligatures w14:val="standardContextual"/>
            </w:rPr>
          </w:pPr>
          <w:hyperlink w:anchor="_Toc215224895" w:history="1">
            <w:r w:rsidRPr="00130236">
              <w:rPr>
                <w:rStyle w:val="Hyperlink"/>
                <w:noProof/>
              </w:rPr>
              <w:t>Reference</w:t>
            </w:r>
            <w:r>
              <w:rPr>
                <w:noProof/>
                <w:webHidden/>
              </w:rPr>
              <w:tab/>
            </w:r>
            <w:r>
              <w:rPr>
                <w:noProof/>
                <w:webHidden/>
              </w:rPr>
              <w:fldChar w:fldCharType="begin"/>
            </w:r>
            <w:r>
              <w:rPr>
                <w:noProof/>
                <w:webHidden/>
              </w:rPr>
              <w:instrText xml:space="preserve"> PAGEREF _Toc215224895 \h </w:instrText>
            </w:r>
            <w:r>
              <w:rPr>
                <w:noProof/>
                <w:webHidden/>
              </w:rPr>
            </w:r>
            <w:r>
              <w:rPr>
                <w:noProof/>
                <w:webHidden/>
              </w:rPr>
              <w:fldChar w:fldCharType="separate"/>
            </w:r>
            <w:r>
              <w:rPr>
                <w:noProof/>
                <w:webHidden/>
              </w:rPr>
              <w:t>34</w:t>
            </w:r>
            <w:r>
              <w:rPr>
                <w:noProof/>
                <w:webHidden/>
              </w:rPr>
              <w:fldChar w:fldCharType="end"/>
            </w:r>
          </w:hyperlink>
        </w:p>
        <w:p w14:paraId="3AA10716" w14:textId="4D75B392" w:rsidR="00171144" w:rsidRDefault="00171144" w:rsidP="00F660D8">
          <w:r>
            <w:rPr>
              <w:b/>
              <w:bCs/>
              <w:noProof/>
            </w:rPr>
            <w:fldChar w:fldCharType="end"/>
          </w:r>
        </w:p>
      </w:sdtContent>
    </w:sdt>
    <w:p w14:paraId="35452FFA" w14:textId="77777777" w:rsidR="00171144" w:rsidRDefault="00171144" w:rsidP="00C52CB6">
      <w:pPr>
        <w:pStyle w:val="TITLEATPREFACE"/>
      </w:pPr>
    </w:p>
    <w:bookmarkEnd w:id="2"/>
    <w:bookmarkEnd w:id="1"/>
    <w:p w14:paraId="7ECF8446" w14:textId="0A45B94D" w:rsidR="005300D8" w:rsidRPr="005300D8" w:rsidRDefault="005300D8" w:rsidP="005300D8"/>
    <w:p w14:paraId="7ECF8447" w14:textId="77777777" w:rsidR="009D0CE2" w:rsidRDefault="009D0CE2" w:rsidP="00434E37">
      <w:pPr>
        <w:pStyle w:val="AbstractText"/>
      </w:pPr>
      <w:bookmarkStart w:id="3" w:name="_Toc401667689"/>
    </w:p>
    <w:p w14:paraId="7ECF8448" w14:textId="77777777" w:rsidR="00CE7A34" w:rsidRDefault="00CE7A34">
      <w:pPr>
        <w:spacing w:after="200" w:line="276" w:lineRule="auto"/>
        <w:jc w:val="left"/>
        <w:rPr>
          <w:rStyle w:val="Emphasis"/>
          <w:rFonts w:eastAsiaTheme="majorEastAsia"/>
          <w:b/>
          <w:bCs/>
          <w:i w:val="0"/>
          <w:caps/>
          <w:kern w:val="28"/>
          <w:lang w:val="en-US"/>
        </w:rPr>
      </w:pPr>
      <w:r>
        <w:rPr>
          <w:rStyle w:val="Emphasis"/>
          <w:i w:val="0"/>
        </w:rPr>
        <w:br w:type="page"/>
      </w:r>
    </w:p>
    <w:p w14:paraId="7ECF8449" w14:textId="37A0E0C0" w:rsidR="0078276F" w:rsidRDefault="006321DA" w:rsidP="00F660D8">
      <w:pPr>
        <w:pStyle w:val="TITLEABSTRACT"/>
        <w:outlineLvl w:val="9"/>
      </w:pPr>
      <w:bookmarkStart w:id="4" w:name="_Toc215224843"/>
      <w:r>
        <w:rPr>
          <w:rStyle w:val="Emphasis"/>
          <w:rFonts w:cs="Times New Roman"/>
          <w:i w:val="0"/>
          <w:szCs w:val="24"/>
        </w:rPr>
        <w:lastRenderedPageBreak/>
        <w:t>ENHANCED DRUG-TARGET INTERACTION PREDICTION THROUGH HYBRID</w:t>
      </w:r>
      <w:r w:rsidR="00E12399">
        <w:rPr>
          <w:rStyle w:val="Emphasis"/>
          <w:rFonts w:cs="Times New Roman"/>
          <w:i w:val="0"/>
          <w:szCs w:val="24"/>
        </w:rPr>
        <w:t xml:space="preserve"> DEEP LEARNING APPROCHES</w:t>
      </w:r>
      <w:bookmarkEnd w:id="4"/>
      <w:r w:rsidR="00CC4AD7" w:rsidRPr="006C73C7">
        <w:t xml:space="preserve"> </w:t>
      </w:r>
    </w:p>
    <w:p w14:paraId="7ECF844A" w14:textId="77777777" w:rsidR="00FB5BC5" w:rsidRPr="00C703D1" w:rsidRDefault="00293DB4" w:rsidP="006C73C7">
      <w:pPr>
        <w:pStyle w:val="TITLEABSTRACT"/>
      </w:pPr>
      <w:bookmarkStart w:id="5" w:name="_Toc189648548"/>
      <w:bookmarkStart w:id="6" w:name="_Toc215224844"/>
      <w:r w:rsidRPr="006C73C7">
        <w:t>ABSTRACT</w:t>
      </w:r>
      <w:bookmarkEnd w:id="5"/>
      <w:bookmarkEnd w:id="6"/>
    </w:p>
    <w:p w14:paraId="0FC7AF3B" w14:textId="51B7C503" w:rsidR="00942324" w:rsidRDefault="00942324" w:rsidP="00434E37">
      <w:pPr>
        <w:pStyle w:val="AbstractText"/>
      </w:pPr>
      <w:bookmarkStart w:id="7" w:name="_Toc401667692"/>
      <w:bookmarkEnd w:id="3"/>
      <w:r>
        <w:t xml:space="preserve">Accurately predicting drug–target interactions (DTIs) is a cornerstone of modern drug discovery, enabling efficient identification of therapeutic candidates, drug repurposing opportunities, and potential off-target effects. Traditional wet-lab assays and physics-based simulations, while informative, are costly, time-consuming, and limited in scalability. </w:t>
      </w:r>
      <w:r w:rsidR="00655203">
        <w:t>Although r</w:t>
      </w:r>
      <w:r>
        <w:t xml:space="preserve">ecent advances in deep learning have </w:t>
      </w:r>
      <w:r w:rsidR="00655203">
        <w:t>sh</w:t>
      </w:r>
      <w:r w:rsidR="00B5311C">
        <w:t>own</w:t>
      </w:r>
      <w:r>
        <w:t xml:space="preserve"> strong potential for computational DTI prediction, existing architectures </w:t>
      </w:r>
      <w:r w:rsidR="00863D5D">
        <w:t xml:space="preserve">still </w:t>
      </w:r>
      <w:r>
        <w:t>face persistent challenges.</w:t>
      </w:r>
      <w:r w:rsidR="00BC2F23">
        <w:t xml:space="preserve"> key</w:t>
      </w:r>
      <w:r>
        <w:t xml:space="preserve"> limitations include weak cross-modal feature integration </w:t>
      </w:r>
      <w:r w:rsidR="00F418D0">
        <w:t>due to</w:t>
      </w:r>
      <w:r>
        <w:t xml:space="preserve"> shallow or static fusion of heterogeneous drug and protein representations, poor generalization in cold-start scenarios involving unseen drugs or targets </w:t>
      </w:r>
      <w:r w:rsidR="003504BF">
        <w:t>as a result of</w:t>
      </w:r>
      <w:r>
        <w:t xml:space="preserve"> data sparsity and biased datasets, and the "black box" nature of high-performing models, which </w:t>
      </w:r>
      <w:r w:rsidR="00667E4D">
        <w:t>hinder</w:t>
      </w:r>
      <w:r w:rsidR="004C7BD9">
        <w:t>s their</w:t>
      </w:r>
      <w:r>
        <w:t xml:space="preserve"> interpretability </w:t>
      </w:r>
      <w:r w:rsidR="00C75BE6">
        <w:t xml:space="preserve">and limits </w:t>
      </w:r>
      <w:r w:rsidR="002A0989">
        <w:t xml:space="preserve">their usefulness </w:t>
      </w:r>
      <w:r w:rsidR="00522365">
        <w:t xml:space="preserve">in </w:t>
      </w:r>
      <w:r>
        <w:t>rational drug design.</w:t>
      </w:r>
      <w:r w:rsidR="00522365">
        <w:t xml:space="preserve"> </w:t>
      </w:r>
      <w:r>
        <w:t xml:space="preserve">To address these challenges, this research proposes H-GNN-RNN-DTI, an enhanced hybrid deep learning model, that synergistically integrates Graph Neural Networks (GNNs) </w:t>
      </w:r>
      <w:r w:rsidR="00BA1A30">
        <w:t>to</w:t>
      </w:r>
      <w:r>
        <w:t xml:space="preserve"> capturing the topological structure of drug molecular graph and Recurrent Neural Networks (RNNs) </w:t>
      </w:r>
      <w:r w:rsidR="003F631E">
        <w:t>to model</w:t>
      </w:r>
      <w:r>
        <w:t xml:space="preserve"> long-range contextual dependenc</w:t>
      </w:r>
      <w:r w:rsidR="00AA5024">
        <w:t>ies in</w:t>
      </w:r>
      <w:r>
        <w:t xml:space="preserve"> protein sequence</w:t>
      </w:r>
      <w:r w:rsidR="004132B4">
        <w:t>s</w:t>
      </w:r>
      <w:r>
        <w:t xml:space="preserve">. </w:t>
      </w:r>
      <w:r w:rsidR="004132B4">
        <w:t>A</w:t>
      </w:r>
      <w:r>
        <w:t xml:space="preserve"> novel dynamic fusion mechanism, such as </w:t>
      </w:r>
      <w:r w:rsidR="00315C1D">
        <w:t xml:space="preserve">a </w:t>
      </w:r>
      <w:r>
        <w:t xml:space="preserve">Gated Cross-Attention </w:t>
      </w:r>
      <w:r w:rsidR="00315C1D">
        <w:t>mod</w:t>
      </w:r>
      <w:r w:rsidR="00E36331">
        <w:t xml:space="preserve">ule </w:t>
      </w:r>
      <w:r>
        <w:t xml:space="preserve">will be designed to enable deep, context-aware interaction between structural and sequential modalities, </w:t>
      </w:r>
      <w:r w:rsidR="00E36331">
        <w:t>overco</w:t>
      </w:r>
      <w:r w:rsidR="00B051DA">
        <w:t>ming</w:t>
      </w:r>
      <w:r>
        <w:t xml:space="preserve"> the limitations of </w:t>
      </w:r>
      <w:r w:rsidR="00B051DA">
        <w:t>trad</w:t>
      </w:r>
      <w:r w:rsidR="0017658F">
        <w:t>itional</w:t>
      </w:r>
      <w:r>
        <w:t xml:space="preserve"> concatenation-based </w:t>
      </w:r>
      <w:r w:rsidR="0017658F">
        <w:t xml:space="preserve">fusion </w:t>
      </w:r>
      <w:r>
        <w:t>strategies. The architecture incorporates imbalance-aware training, pre-trained feature representations, and intrinsic interpretability modules</w:t>
      </w:r>
      <w:r w:rsidR="006A2D3F">
        <w:t xml:space="preserve"> </w:t>
      </w:r>
      <w:r>
        <w:t>such as attention-based attribution and subgraph/sequence visualization</w:t>
      </w:r>
      <w:r w:rsidR="00CD7E4E">
        <w:t xml:space="preserve"> </w:t>
      </w:r>
      <w:r>
        <w:t>to enhance predictive accuracy, generalization, and transparency.</w:t>
      </w:r>
      <w:r w:rsidR="00533BF3">
        <w:t xml:space="preserve"> </w:t>
      </w:r>
      <w:r>
        <w:t xml:space="preserve">The proposed model will be rigorously benchmarked on </w:t>
      </w:r>
      <w:r w:rsidR="00663EBC">
        <w:t xml:space="preserve">established </w:t>
      </w:r>
      <w:r>
        <w:t>public datasets (</w:t>
      </w:r>
      <w:r w:rsidR="004D2CC6">
        <w:t xml:space="preserve">e.g., </w:t>
      </w:r>
      <w:proofErr w:type="spellStart"/>
      <w:r>
        <w:t>BindingDB</w:t>
      </w:r>
      <w:proofErr w:type="spellEnd"/>
      <w:r>
        <w:t xml:space="preserve">, DAVIS, </w:t>
      </w:r>
      <w:proofErr w:type="spellStart"/>
      <w:r>
        <w:t>DrugBank</w:t>
      </w:r>
      <w:proofErr w:type="spellEnd"/>
      <w:r>
        <w:t xml:space="preserve">, </w:t>
      </w:r>
      <w:proofErr w:type="spellStart"/>
      <w:r>
        <w:t>ChEMBL</w:t>
      </w:r>
      <w:proofErr w:type="spellEnd"/>
      <w:r>
        <w:t xml:space="preserve">) across both binary classification and affinity regression tasks, with </w:t>
      </w:r>
      <w:r w:rsidR="004D2CC6">
        <w:t xml:space="preserve">particular </w:t>
      </w:r>
      <w:r>
        <w:t xml:space="preserve">emphasis on cold-start </w:t>
      </w:r>
      <w:r w:rsidR="009D05E1">
        <w:t xml:space="preserve">evaluation </w:t>
      </w:r>
      <w:r>
        <w:t>and cross-dataset transferability. Expected outcomes include statistically significant improvements in predictive performance, biologically meaningful interpretability, and a robust, generalizable computational tool for accelerating drug discovery. By bridging methodological innovation with translational applicability, this research advances the field of explainable multimodal deep learning and contributes to more efficient, reliable, and interpretable drug–target interaction prediction.</w:t>
      </w:r>
    </w:p>
    <w:p w14:paraId="54E00A9D" w14:textId="77777777" w:rsidR="00434E37" w:rsidRDefault="00434E37" w:rsidP="00434E37">
      <w:pPr>
        <w:pStyle w:val="AbstractText"/>
      </w:pPr>
    </w:p>
    <w:p w14:paraId="7A9A3369" w14:textId="77777777" w:rsidR="00942324" w:rsidRDefault="00942324" w:rsidP="00434E37">
      <w:pPr>
        <w:pStyle w:val="AbstractText"/>
      </w:pPr>
    </w:p>
    <w:p w14:paraId="7ECF844C" w14:textId="77777777" w:rsidR="009D0CE2" w:rsidRDefault="009D0CE2" w:rsidP="00434E37">
      <w:pPr>
        <w:pStyle w:val="AbstractText"/>
      </w:pPr>
    </w:p>
    <w:p w14:paraId="7ECF844D" w14:textId="77777777" w:rsidR="009D0CE2" w:rsidRDefault="009D0CE2" w:rsidP="00434E37">
      <w:pPr>
        <w:pStyle w:val="AbstractText"/>
      </w:pPr>
    </w:p>
    <w:p w14:paraId="7ECF844E" w14:textId="77777777" w:rsidR="009D0CE2" w:rsidRDefault="009D0CE2" w:rsidP="00434E37">
      <w:pPr>
        <w:pStyle w:val="AbstractText"/>
      </w:pPr>
    </w:p>
    <w:p w14:paraId="7ECF844F" w14:textId="77777777" w:rsidR="009D0CE2" w:rsidRDefault="009D0CE2" w:rsidP="00434E37">
      <w:pPr>
        <w:pStyle w:val="AbstractText"/>
      </w:pPr>
    </w:p>
    <w:p w14:paraId="7ECF8450" w14:textId="77777777" w:rsidR="009D0CE2" w:rsidRDefault="009D0CE2" w:rsidP="00434E37">
      <w:pPr>
        <w:pStyle w:val="AbstractText"/>
      </w:pPr>
    </w:p>
    <w:p w14:paraId="7ECF8451" w14:textId="77777777" w:rsidR="00EC0F2F" w:rsidRDefault="00EC0F2F" w:rsidP="00434E37">
      <w:pPr>
        <w:pStyle w:val="AbstractText"/>
        <w:sectPr w:rsidR="00EC0F2F" w:rsidSect="00B10AA4">
          <w:footerReference w:type="default" r:id="rId13"/>
          <w:pgSz w:w="11906" w:h="16838"/>
          <w:pgMar w:top="1418" w:right="1418" w:bottom="1418" w:left="2268" w:header="709" w:footer="709" w:gutter="0"/>
          <w:pgNumType w:fmt="lowerRoman"/>
          <w:cols w:space="708"/>
          <w:docGrid w:linePitch="360"/>
        </w:sectPr>
      </w:pPr>
    </w:p>
    <w:p w14:paraId="7ECF8452" w14:textId="77777777" w:rsidR="001B791D" w:rsidRDefault="00131753" w:rsidP="00D73AB0">
      <w:pPr>
        <w:pStyle w:val="Heading1"/>
      </w:pPr>
      <w:r>
        <w:lastRenderedPageBreak/>
        <w:br/>
      </w:r>
      <w:r>
        <w:br/>
      </w:r>
      <w:bookmarkStart w:id="8" w:name="_Toc189648549"/>
      <w:bookmarkStart w:id="9" w:name="_Toc215224845"/>
      <w:r w:rsidR="005A530E">
        <w:t>INTRODUCTION</w:t>
      </w:r>
      <w:bookmarkEnd w:id="7"/>
      <w:bookmarkEnd w:id="8"/>
      <w:bookmarkEnd w:id="9"/>
    </w:p>
    <w:p w14:paraId="7ECF8453" w14:textId="7526B828" w:rsidR="001B767A" w:rsidRPr="001B767A" w:rsidRDefault="00CC4AD7" w:rsidP="003F625B">
      <w:pPr>
        <w:pStyle w:val="Heading3"/>
        <w:numPr>
          <w:ilvl w:val="1"/>
          <w:numId w:val="26"/>
        </w:numPr>
      </w:pPr>
      <w:bookmarkStart w:id="10" w:name="_Toc526195589"/>
      <w:bookmarkStart w:id="11" w:name="_Toc189648550"/>
      <w:bookmarkStart w:id="12" w:name="_Toc215224846"/>
      <w:r>
        <w:t>Introduction</w:t>
      </w:r>
      <w:bookmarkEnd w:id="10"/>
      <w:bookmarkEnd w:id="11"/>
      <w:bookmarkEnd w:id="12"/>
    </w:p>
    <w:p w14:paraId="0D6BCA44" w14:textId="3B1E8DA3" w:rsidR="00C33C2A" w:rsidRDefault="004A3413" w:rsidP="008137D9">
      <w:pPr>
        <w:widowControl w:val="0"/>
        <w:autoSpaceDE w:val="0"/>
        <w:autoSpaceDN w:val="0"/>
        <w:adjustRightInd w:val="0"/>
        <w:spacing w:after="240"/>
        <w:rPr>
          <w:rFonts w:eastAsia="Times New Roman"/>
        </w:rPr>
      </w:pPr>
      <w:bookmarkStart w:id="13" w:name="_Toc526195590"/>
      <w:r w:rsidRPr="004A3413">
        <w:rPr>
          <w:rFonts w:eastAsia="Times New Roman"/>
        </w:rPr>
        <w:t xml:space="preserve">Identifying the intricate interactions between drugs and their target proteins is a fundamental and critical step in the entire drug discovery pipeline. This process extends beyond merely understanding disease mechanisms; it is also pivotal for uncovering unexpected therapeutic activities or anticipating adverse side effects of drugs. By accurately predicting these interactions, researchers can gain a deeper comprehension of how chemical compounds modulate biological </w:t>
      </w:r>
      <w:r w:rsidR="009A487B" w:rsidRPr="004A3413">
        <w:rPr>
          <w:rFonts w:eastAsia="Times New Roman"/>
        </w:rPr>
        <w:t>behaviour</w:t>
      </w:r>
      <w:r w:rsidRPr="004A3413">
        <w:rPr>
          <w:rFonts w:eastAsia="Times New Roman"/>
        </w:rPr>
        <w:t xml:space="preserve"> and function, potentially returning a diseased state to normalcy</w:t>
      </w:r>
      <w:r w:rsidR="007463AA">
        <w:rPr>
          <w:rFonts w:eastAsia="Times New Roman"/>
        </w:rPr>
        <w:t xml:space="preserve"> </w:t>
      </w:r>
      <w:r w:rsidR="0065380A">
        <w:rPr>
          <w:rFonts w:eastAsia="Times New Roman"/>
        </w:rPr>
        <w:fldChar w:fldCharType="begin" w:fldLock="1"/>
      </w:r>
      <w:r w:rsidR="00544EF4">
        <w:rPr>
          <w:rFonts w:eastAsia="Times New Roman"/>
        </w:rPr>
        <w:instrText>ADDIN CSL_CITATION {"citationItems":[{"id":"ITEM-1","itemData":{"DOI":"10.1093/bioinformatics/btae147","ISSN":"13674811","PMID":"38483285","abstract":"Motivation: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Jun","non-dropping-particle":"","parse-names":false,"suffix":""}],"container-title":"Bioinformatics","id":"ITEM-1","issue":"4","issued":{"date-parts":[["2024"]]},"title":"MINDG: a drug–target interaction prediction method based on an integrated learning algorithm","type":"article-journal","volume":"40"},"uris":["http://www.mendeley.com/documents/?uuid=e316a7fd-2e20-4b65-86e0-7c18fd82f8b9"]},{"id":"ITEM-2","itemData":{"DOI":"10.1080/17460441.2024.2430955","ISSN":"1746-0441","author":[{"dropping-particle":"","family":"Tanoli","given":"Ziaurrehman","non-dropping-particle":"","parse-names":false,"suffix":""},{"dropping-particle":"","family":"Schulman","given":"Aron","non-dropping-particle":"","parse-names":false,"suffix":""},{"dropping-particle":"","family":"Aittokallio","given":"Tero","non-dropping-particle":"","parse-names":false,"suffix":""}],"container-title":"Expert Opinion on Drug Discovery","id":"ITEM-2","issue":"1","issued":{"date-parts":[["2025"]]},"page":"31-46","publisher":"Taylor &amp; Francis","title":"Expert Opinion on Drug Discovery Validation guidelines for drug-target prediction methods","type":"article-journal","volume":"20"},"uris":["http://www.mendeley.com/documents/?uuid=e47b307b-cdcf-43d6-8a52-daa48bcd4cd2"]}],"mendeley":{"formattedCitation":"(Tanoli et al., 2025; Yang et al., 2024)","plainTextFormattedCitation":"(Tanoli et al., 2025; Yang et al., 2024)","previouslyFormattedCitation":"(Tanoli et al., 2025; Yang et al., 2024)"},"properties":{"noteIndex":0},"schema":"https://github.com/citation-style-language/schema/raw/master/csl-citation.json"}</w:instrText>
      </w:r>
      <w:r w:rsidR="0065380A">
        <w:rPr>
          <w:rFonts w:eastAsia="Times New Roman"/>
        </w:rPr>
        <w:fldChar w:fldCharType="separate"/>
      </w:r>
      <w:r w:rsidR="00241BA7" w:rsidRPr="00241BA7">
        <w:rPr>
          <w:rFonts w:eastAsia="Times New Roman"/>
          <w:noProof/>
        </w:rPr>
        <w:t>(Tanoli et al., 2025; Yang et al., 2024)</w:t>
      </w:r>
      <w:r w:rsidR="0065380A">
        <w:rPr>
          <w:rFonts w:eastAsia="Times New Roman"/>
        </w:rPr>
        <w:fldChar w:fldCharType="end"/>
      </w:r>
    </w:p>
    <w:p w14:paraId="5910A031" w14:textId="262967F0" w:rsidR="006578EB" w:rsidRPr="006578EB"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 xml:space="preserve">The ability to predict drug-target interactions computationally has become an indispensable tool in modern pharmaceutical research, primarily driven by its potential to significantly enhance efficiency and dramatically reduce the costs and timelines associated with drug development. The traditional drug development process is notoriously slow and expensive, often spanning over a decade and costing billions of dollars for a single new drug. </w:t>
      </w:r>
      <w:r w:rsidR="00CD3094">
        <w:t>According to Khojasteh et al. (2023), the development and approval procedure for a new chemistry-based drug can cost approximately $2.6 billion and take typically 15 years to complete. This exorbitant investment and prolonged timeline represent a fundamental economic and temporal bottleneck that severely limits the number of drug candidates that successfully reach the market</w:t>
      </w:r>
      <w:r w:rsidR="00F808D6">
        <w:t xml:space="preserve"> </w:t>
      </w:r>
      <w:r w:rsidR="00544EF4">
        <w:fldChar w:fldCharType="begin" w:fldLock="1"/>
      </w:r>
      <w:r w:rsidR="00FD6159">
        <w:instrText>ADDIN CSL_CITATION {"citationItems":[{"id":"ITEM-1","itemData":{"DOI":"10.1093/bib/bbv066","ISSN":"14774054","PMID":"26283676","abstract":"Identification of drug-target interactions is an important process in drug discovery. Although high-throughput screening and other biological assays are becoming available, experimental methods for drug-target interaction identification remain to be extremely costly, time-consuming and challenging even nowadays. Therefore, various computational models have been developed to predict potential drug-target associations on a large scale. In this review, databases and web servers involved in drug-target identification and drug discovery are summarized. In addition, we mainly introduced some state-of-the-art computational models for drug-target interactions prediction, including network-based method, machine learning-based method and so on. Specially, for the machine learning-based method, much attention was paid to supervised and semi-supervised models, which have essential difference in the adoption of negative samples. Although significant improvements for drug-target interaction prediction have been obtained by many effective computational models, both network-based and machine learning-based methods have their disadvantages, respectively. Furthermore, we discuss the future directions of the network-based drug discovery and network approach for personalized drug discovery based on personalized medicine, genome sequencing, tumor clone-based network and cancer hallmark-based network. Finally, we discussed the new evaluation validation framework and the formulation of drug-target interactions prediction problem by more realistic regression formulation based on quantitative bioactivity data.","author":[{"dropping-particle":"","family":"Chen","given":"Xing","non-dropping-particle":"","parse-names":false,"suffix":""},{"dropping-particle":"","family":"Yan","given":"Chenggang Clarence","non-dropping-particle":"","parse-names":false,"suffix":""},{"dropping-particle":"","family":"Zhang","given":"Xiaotian","non-dropping-particle":"","parse-names":false,"suffix":""},{"dropping-particle":"","family":"Zhang","given":"Xu","non-dropping-particle":"","parse-names":false,"suffix":""},{"dropping-particle":"","family":"Dai","given":"Feng","non-dropping-particle":"","parse-names":false,"suffix":""},{"dropping-particle":"","family":"Yin","given":"Jian","non-dropping-particle":"","parse-names":false,"suffix":""},{"dropping-particle":"","family":"Zhang","given":"Yongdong","non-dropping-particle":"","parse-names":false,"suffix":""}],"container-title":"Briefings in Bioinformatics","id":"ITEM-1","issue":"4","issued":{"date-parts":[["2016"]]},"page":"696-712","title":"Drug-target interaction prediction: Databases, web servers and computational models","type":"article-journal","volume":"17"},"uris":["http://www.mendeley.com/documents/?uuid=d3aeb494-020e-4716-8bf4-86b3181a6be8"]},{"id":"ITEM-2","itemData":{"DOI":"10.1021/acs.jproteome.6b00618","ISSN":"15353907","PMID":"28264154","abstract":"Identifying interactions between known drugs and targets is a major challenge in drug repositioning. In silico prediction of drug-target interaction (DTI) can speed up the expensive and time-consuming experimental work by providing the most potent DTIs. In silico prediction of DTI can also provide insights about the potential drug-drug interaction and promote the exploration of drug side effects. Traditionally, the performance of DTI prediction depends heavily on the descriptors used to represent the drugs and the target proteins. In this paper, to accurately predict new DTIs between approved drugs and targets without separating the targets into different classes, we developed a deep-learning-based algorithmic framework named DeepDTIs. It first abstracts representations from raw input descriptors using unsupervised pretraining and then applies known label pairs of interaction to build a classification model. Compared with other methods, it is found that DeepDTIs reaches or outperforms other state-of-the-art methods. The DeepDTIs can be further used to predict whether a new drug targets to some existing targets or whether a new target interacts with some existing drugs.","author":[{"dropping-particle":"","family":"Wen","given":"Ming","non-dropping-particle":"","parse-names":false,"suffix":""},{"dropping-particle":"","family":"Zhang","given":"Zhimin","non-dropping-particle":"","parse-names":false,"suffix":""},{"dropping-particle":"","family":"Niu","given":"Shaoyu","non-dropping-particle":"","parse-names":false,"suffix":""},{"dropping-particle":"","family":"Sha","given":"Haozhi","non-dropping-particle":"","parse-names":false,"suffix":""},{"dropping-particle":"","family":"Yang","given":"Ruihan","non-dropping-particle":"","parse-names":false,"suffix":""},{"dropping-particle":"","family":"Yun","given":"Yonghuan","non-dropping-particle":"","parse-names":false,"suffix":""},{"dropping-particle":"","family":"Lu","given":"Hongmei","non-dropping-particle":"","parse-names":false,"suffix":""}],"container-title":"Journal of Proteome Research","id":"ITEM-2","issue":"4","issued":{"date-parts":[["2017"]]},"page":"1401-1409","title":"Deep-Learning-Based Drug-Target Interaction Prediction","type":"article-journal","volume":"16"},"uris":["http://www.mendeley.com/documents/?uuid=b6bcc79a-9abd-47fb-82f1-a2cc3f156278"]}],"mendeley":{"formattedCitation":"(X. Chen et al., 2016; Wen, Zhang, Niu, Sha, Yang, Yun, et al., 2017)","plainTextFormattedCitation":"(X. Chen et al., 2016; Wen, Zhang, Niu, Sha, Yang, Yun, et al., 2017)","previouslyFormattedCitation":"(X. Chen et al., 2016; Wen, Zhang, Niu, Sha, Yang, Yun, et al., 2017)"},"properties":{"noteIndex":0},"schema":"https://github.com/citation-style-language/schema/raw/master/csl-citation.json"}</w:instrText>
      </w:r>
      <w:r w:rsidR="00544EF4">
        <w:fldChar w:fldCharType="separate"/>
      </w:r>
      <w:r w:rsidR="00CA785F" w:rsidRPr="00CA785F">
        <w:rPr>
          <w:noProof/>
        </w:rPr>
        <w:t>(X. Chen et al., 2016; Wen, Zhang, Niu, Sha, Yang, Yun, et al., 2017)</w:t>
      </w:r>
      <w:r w:rsidR="00544EF4">
        <w:fldChar w:fldCharType="end"/>
      </w:r>
      <w:r w:rsidRPr="006578EB">
        <w:rPr>
          <w:rFonts w:eastAsia="Times New Roman"/>
          <w:lang w:val="en-US"/>
        </w:rPr>
        <w:t xml:space="preserve">. </w:t>
      </w:r>
    </w:p>
    <w:p w14:paraId="6DDE5349" w14:textId="33FC4FC7" w:rsidR="006578EB" w:rsidRPr="006578EB"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 xml:space="preserve">Despite their undeniable accuracy, traditional wet lab experimental methods for identifying drug-target interactions face profound limitations that hinder their application in large-scale drug discovery. These methods are inherently time-consuming, expensive, and constrained by their small-scale applicability. </w:t>
      </w:r>
      <w:r w:rsidR="006E371E">
        <w:t>The chemical space of potential drug molecules is immense, with databases like PubChem containing tens of millions of compounds. Experimentally testing every possible interaction between these compounds and thousands of potential protein targets is physically and economically infeasible, making computational methods a fundamental necessity for exploring this vast search space</w:t>
      </w:r>
      <w:r w:rsidR="00CF4AAE">
        <w:fldChar w:fldCharType="begin" w:fldLock="1"/>
      </w:r>
      <w:r w:rsidR="00242307">
        <w:instrText>ADDIN CSL_CITATION {"citationItems":[{"id":"ITEM-1","itemData":{"DOI":"10.1093/bib/bbv066","ISSN":"14774054","PMID":"26283676","abstract":"Identification of drug-target interactions is an important process in drug discovery. Although high-throughput screening and other biological assays are becoming available, experimental methods for drug-target interaction identification remain to be extremely costly, time-consuming and challenging even nowadays. Therefore, various computational models have been developed to predict potential drug-target associations on a large scale. In this review, databases and web servers involved in drug-target identification and drug discovery are summarized. In addition, we mainly introduced some state-of-the-art computational models for drug-target interactions prediction, including network-based method, machine learning-based method and so on. Specially, for the machine learning-based method, much attention was paid to supervised and semi-supervised models, which have essential difference in the adoption of negative samples. Although significant improvements for drug-target interaction prediction have been obtained by many effective computational models, both network-based and machine learning-based methods have their disadvantages, respectively. Furthermore, we discuss the future directions of the network-based drug discovery and network approach for personalized drug discovery based on personalized medicine, genome sequencing, tumor clone-based network and cancer hallmark-based network. Finally, we discussed the new evaluation validation framework and the formulation of drug-target interactions prediction problem by more realistic regression formulation based on quantitative bioactivity data.","author":[{"dropping-particle":"","family":"Chen","given":"Xing","non-dropping-particle":"","parse-names":false,"suffix":""},{"dropping-particle":"","family":"Yan","given":"Chenggang Clarence","non-dropping-particle":"","parse-names":false,"suffix":""},{"dropping-particle":"","family":"Zhang","given":"Xiaotian","non-dropping-particle":"","parse-names":false,"suffix":""},{"dropping-particle":"","family":"Zhang","given":"Xu","non-dropping-particle":"","parse-names":false,"suffix":""},{"dropping-particle":"","family":"Dai","given":"Feng","non-dropping-particle":"","parse-names":false,"suffix":""},{"dropping-particle":"","family":"Yin","given":"Jian","non-dropping-particle":"","parse-names":false,"suffix":""},{"dropping-particle":"","family":"Zhang","given":"Yongdong","non-dropping-particle":"","parse-names":false,"suffix":""}],"container-title":"Briefings in Bioinformatics","id":"ITEM-1","issue":"4","issued":{"date-parts":[["2016"]]},"page":"696-712","title":"Drug-target interaction prediction: Databases, web servers and computational models","type":"article-journal","volume":"17"},"uris":["http://www.mendeley.com/documents/?uuid=d3aeb494-020e-4716-8bf4-86b3181a6be8"]},{"id":"ITEM-2","itemData":{"DOI":"10.1007/s11030-025-11303-6","ISBN":"1103002511303","ISSN":"1573501X","abstract":"Predicting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Diversity","id":"ITEM-2","issue":"0123456789","issued":{"date-parts":[["2025"]]},"publisher":"Springer International Publishing","title":"A comprehensive review of neural network-based approaches for drug–target interaction prediction","type":"book"},"uris":["http://www.mendeley.com/documents/?uuid=cab7e580-c601-4783-b497-fb9e86f3d297"]}],"mendeley":{"formattedCitation":"(X. Chen et al., 2016; Panahandeh &amp; Mansouri, 2025)","plainTextFormattedCitation":"(X. Chen et al., 2016; Panahandeh &amp; Mansouri, 2025)","previouslyFormattedCitation":"(X. Chen et al., 2016; Panahandeh &amp; Mansouri, 2025)"},"properties":{"noteIndex":0},"schema":"https://github.com/citation-style-language/schema/raw/master/csl-citation.json"}</w:instrText>
      </w:r>
      <w:r w:rsidR="00CF4AAE">
        <w:fldChar w:fldCharType="separate"/>
      </w:r>
      <w:r w:rsidR="008C2F1F" w:rsidRPr="008C2F1F">
        <w:rPr>
          <w:noProof/>
        </w:rPr>
        <w:t>(X. Chen et al., 2016; Panahandeh &amp; Mansouri, 2025)</w:t>
      </w:r>
      <w:r w:rsidR="00CF4AAE">
        <w:fldChar w:fldCharType="end"/>
      </w:r>
      <w:r w:rsidRPr="006578EB">
        <w:rPr>
          <w:rFonts w:eastAsia="Times New Roman"/>
          <w:lang w:val="en-US"/>
        </w:rPr>
        <w:t>.</w:t>
      </w:r>
    </w:p>
    <w:p w14:paraId="052E0F69" w14:textId="3A76487C" w:rsidR="006578EB" w:rsidRPr="006578EB"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 xml:space="preserve">Recently, computational approaches for predicting drug–target interactions (DTIs) have received considerable attention due to their advantages over conventional biological experiments, which are often expensive, time-consuming, and hazardous </w:t>
      </w:r>
      <w:r w:rsidRPr="006578EB">
        <w:rPr>
          <w:rFonts w:eastAsia="Times New Roman"/>
          <w:lang w:val="en-US"/>
        </w:rPr>
        <w:fldChar w:fldCharType="begin" w:fldLock="1"/>
      </w:r>
      <w:r w:rsidR="0006320D">
        <w:rPr>
          <w:rFonts w:eastAsia="Times New Roman"/>
          <w:lang w:val="en-US"/>
        </w:rPr>
        <w:instrText>ADDIN CSL_CITATION {"citationItems":[{"id":"ITEM-1","itemData":{"DOI":"10.1016/j.ymeth.2024.04.010","ISSN":"10959130","PMID":"38608849","abstract":"Knowledge graph intent graph attention mechanism Predicting drug-target interactions (DTIs) plays a crucial role in drug discovery and drug development. Considering the high cost and risk of biological experiments, developing computational approaches to explore the interactions between drugs and targets can effectively reduce the time and cost of drug development. Recently, many methods have made significant progress in predicting DTIs. However, existing approaches still suffer from the high sparsity of DTI datasets and the cold start problem. In this paper, we develop a new model to predict drug-target interactions via a knowledge graph and intent graph named DTKGIN. Our method can effectively capture biological environment information for targets and drugs by mining their associated relations in the knowledge graph and considering drug-target interactions at a fine-grained level in the intent graph. DTKGIN learns the representation of drugs and targets from the knowledge graph and the intent graph. Then the probabilities of interactions between drugs and targets are obtained through the inner product of the representation of drugs and targets. Experimental results show that our proposed method outperforms other state-of-the-art methods in 10-fold cross-validation, especially in cold-start experimental settings. Furthermore, the case studies demonstrate the effectiveness of DTKGIN in predicting potential drug-target interactions. The code is available on GitHub: https://github.com/Royluoyi123/DTKGIN.","author":[{"dropping-particle":"","family":"Luo","given":"Yi","non-dropping-particle":"","parse-names":false,"suffix":""},{"dropping-particle":"","family":"Duan","given":"Guihua","non-dropping-particle":"","parse-names":false,"suffix":""},{"dropping-particle":"","family":"Zhao","given":"Qichang","non-dropping-particle":"","parse-names":false,"suffix":""},{"dropping-particle":"","family":"Bi","given":"Xuehua","non-dropping-particle":"","parse-names":false,"suffix":""},{"dropping-particle":"","family":"Wang","given":"Jianxin","non-dropping-particle":"","parse-names":false,"suffix":""}],"container-title":"Methods","id":"ITEM-1","issued":{"date-parts":[["2024","6","1"]]},"page":"21-27","publisher":"Academic Press Inc.","title":"DTKGIN: Predicting drug-target interactions based on knowledge graph and intent graph","type":"article-journal","volume":"226"},"uris":["http://www.mendeley.com/documents/?uuid=a9f54d62-5dfc-3f55-a4fe-d00e3b3fda92"]}],"mendeley":{"formattedCitation":"(Luo et al., 2024)","plainTextFormattedCitation":"(Luo et al., 2024)","previouslyFormattedCitation":"(Luo et al., 2024)"},"properties":{"noteIndex":0},"schema":"https://github.com/citation-style-language/schema/raw/master/csl-citation.json"}</w:instrText>
      </w:r>
      <w:r w:rsidRPr="006578EB">
        <w:rPr>
          <w:rFonts w:eastAsia="Times New Roman"/>
          <w:lang w:val="en-US"/>
        </w:rPr>
        <w:fldChar w:fldCharType="separate"/>
      </w:r>
      <w:r w:rsidR="00AB1734" w:rsidRPr="00AB1734">
        <w:rPr>
          <w:rFonts w:eastAsia="Times New Roman"/>
          <w:noProof/>
          <w:lang w:val="en-US"/>
        </w:rPr>
        <w:t>(Luo et al., 2024)</w:t>
      </w:r>
      <w:r w:rsidRPr="006578EB">
        <w:rPr>
          <w:rFonts w:eastAsia="Times New Roman"/>
        </w:rPr>
        <w:fldChar w:fldCharType="end"/>
      </w:r>
      <w:r w:rsidRPr="006578EB">
        <w:rPr>
          <w:rFonts w:eastAsia="Times New Roman"/>
          <w:lang w:val="en-US"/>
        </w:rPr>
        <w:t xml:space="preserve">. Reliable DTI prediction plays a crucial role in enabling virtual screening and optimizing conventional drug discovery workflows </w:t>
      </w:r>
      <w:r w:rsidRPr="006578EB">
        <w:rPr>
          <w:rFonts w:eastAsia="Times New Roman"/>
          <w:lang w:val="en-US"/>
        </w:rPr>
        <w:fldChar w:fldCharType="begin" w:fldLock="1"/>
      </w:r>
      <w:r w:rsidR="00575215">
        <w:rPr>
          <w:rFonts w:eastAsia="Times New Roman"/>
          <w:lang w:val="en-US"/>
        </w:rPr>
        <w:instrText>ADDIN CSL_CITATION {"citationItems":[{"id":"ITEM-1","itemData":{"DOI":"10.1016/j.patcog.2024.110887","ISSN":"00313203","abstract":"Recently, deep learning has become the essential methodology for Drug–Target Interaction (DTI) prediction. However, the existing learning-based representation methods embed the prior knowledge encapsulated by the training data and, as such, acquire redundant domain information irrelevant to the DTI prediction, compromising the generalization capability of a deep network to unfamiliar instances. To tackle this limitation, we propose a novel DTI prediction method using Multi-Modal feature fusion and Domain Generalization (MMDG-DTI). Specifically, we first use pre-trained Large Language Models (LLMs) to obtain generalized textual features covering nearly the whole biological text vocabulary, with the capacity to handle unseen samples and extract robust and discriminative features. In parallel, we propose a unified structural feature extractor based on a hybrid Graph Neural Network (GNN). The extractor improves the performance of MMDG-DTI by extracting features from another modality and discarding the representation of domain-specific prior substructures. Then, we integrate the complementary information of LLM and GNN features using an innovative classifier, while enhancing the generalization ability with the help of Domain Adversarial Training (DAT) and contrastive learning. Last, we propose a novel cross-domain evaluation protocol to enhance the predication fidelity in practical applications. The quantitative and visualization results obtained on several benchmarking datasets demonstrate that MMDG-DTI achieves state-of-the-art performance under both single-domain and cross-domain settings, confirming the superiority of the proposed method. The datasets and codes will be available on the project homepage: https://github.com/JU-HuaY/MMDG-DTI.","author":[{"dropping-particle":"","family":"Hua","given":"Yang","non-dropping-particle":"","parse-names":false,"suffix":""},{"dropping-particle":"","family":"Feng","given":"Zhenhua","non-dropping-particle":"","parse-names":false,"suffix":""},{"dropping-particle":"","family":"Song","given":"Xiaoning","non-dropping-particle":"","parse-names":false,"suffix":""},{"dropping-particle":"","family":"Wu","given":"Xiao-Jun","non-dropping-particle":"","parse-names":false,"suffix":""},{"dropping-particle":"","family":"Kittler","given":"Josef","non-dropping-particle":"","parse-names":false,"suffix":""}],"container-title":"Pattern Recognition","id":"ITEM-1","issued":{"date-parts":[["2025","1","1"]]},"page":"110887","publisher":"Elsevier Ltd","title":"MMDG-DTI: Drug–target interaction prediction via multimodal feature fusion and domain generalization","type":"article-journal","volume":"157"},"uris":["http://www.mendeley.com/documents/?uuid=7a5ab1c5-44dc-385a-a606-d8c673e2ca73"]},{"id":"ITEM-2","itemData":{"DOI":"10.1016/j.crmeth.2025.101184","ISSN":"26672375","PMID":"40997795","author":[{"dropping-particle":"","family":"Ru","given":"Xiaoqing","non-dropping-particle":"","parse-names":false,"suffix":""},{"dropping-particle":"","family":"Xu","given":"Lifeng","non-dropping-particle":"","parse-names":false,"suffix":""},{"dropping-particle":"","family":"Han","given":"Wu","non-dropping-particle":"","parse-names":false,"suffix":""},{"dropping-particle":"","family":"Zou","given":"Quan","non-dropping-particle":"","parse-names":false,"suffix":""}],"container-title":"Cell Reports Methods","id":"ITEM-2","issue":"10","issued":{"date-parts":[["2025"]]},"page":"101184","publisher":"The Authors","title":"In silico methods for drug-target interaction prediction","type":"article-journal","volume":"5"},"uris":["http://www.mendeley.com/documents/?uuid=b2f97d50-1a5f-45ac-862e-ef45e4a63fa2"]}],"mendeley":{"formattedCitation":"(Hua et al., 2025; Ru et al., 2025)","plainTextFormattedCitation":"(Hua et al., 2025; Ru et al., 2025)","previouslyFormattedCitation":"(Hua et al., 2025; Ru et al., 2025)"},"properties":{"noteIndex":0},"schema":"https://github.com/citation-style-language/schema/raw/master/csl-citation.json"}</w:instrText>
      </w:r>
      <w:r w:rsidRPr="006578EB">
        <w:rPr>
          <w:rFonts w:eastAsia="Times New Roman"/>
          <w:lang w:val="en-US"/>
        </w:rPr>
        <w:fldChar w:fldCharType="separate"/>
      </w:r>
      <w:r w:rsidR="00420549" w:rsidRPr="00420549">
        <w:rPr>
          <w:rFonts w:eastAsia="Times New Roman"/>
          <w:noProof/>
          <w:lang w:val="en-US"/>
        </w:rPr>
        <w:t>(Hua et al., 2025; Ru et al., 2025)</w:t>
      </w:r>
      <w:r w:rsidRPr="006578EB">
        <w:rPr>
          <w:rFonts w:eastAsia="Times New Roman"/>
        </w:rPr>
        <w:fldChar w:fldCharType="end"/>
      </w:r>
      <w:r w:rsidRPr="006578EB">
        <w:rPr>
          <w:rFonts w:eastAsia="Times New Roman"/>
          <w:lang w:val="en-US"/>
        </w:rPr>
        <w:t xml:space="preserve">. The field has increasingly shifted towards in silico deep learning methods to overcome the cost, time, and scaling limitations of traditional experimental assays and physics-based approaches like molecular docking </w:t>
      </w:r>
      <w:r w:rsidR="00976712">
        <w:rPr>
          <w:rFonts w:eastAsia="Times New Roman"/>
        </w:rPr>
        <w:fldChar w:fldCharType="begin" w:fldLock="1"/>
      </w:r>
      <w:r w:rsidR="0006320D">
        <w:rPr>
          <w:rFonts w:eastAsia="Times New Roman"/>
        </w:rPr>
        <w:instrText>ADDIN CSL_CITATION {"citationItems":[{"id":"ITEM-1","itemData":{"DOI":"10.1007/s13755-024-00287-6","ISSN":"2047-2501","author":[{"dropping-particle":"","family":"Shi","given":"Wen","non-dropping-particle":"","parse-names":false,"suffix":""},{"dropping-particle":"","family":"Yang","given":"Hong","non-dropping-particle":"","parse-names":false,"suffix":""},{"dropping-particle":"","family":"Xie","given":"Linhai","non-dropping-particle":"","parse-names":false,"suffix":""},{"dropping-particle":"","family":"Yin","given":"Xiao Xia","non-dropping-particle":"","parse-names":false,"suffix":""},{"dropping-particle":"","family":"Zhang","given":"Yanchun","non-dropping-particle":"","parse-names":false,"suffix":""}],"container-title":"Health Information Science and Systems","id":"ITEM-1","issue":"1","issued":{"date-parts":[["2024"]]},"page":"1-16","publisher":"Springer International Publishing","title":"A review of machine learning ‑ based methods for predicting drug – target interactions","type":"article-journal","volume":"12"},"uris":["http://www.mendeley.com/documents/?uuid=3673a24f-9ad9-4d78-99c6-c78ffaa43526"]},{"id":"ITEM-2","itemData":{"abstract":"DOI: 10.1093/bib/bbaf491, Briefings in Bioinformatics, 26(5), 00, 9 2025. Abstract: Conventional drug discovery is expensive, time-consuming, and prone to failure. Artificial intelligence has become a potent substitute over the last decade, providing strong answers to challenging biological issues in this field. Among these difficulties, drug-target binding (DTB) is a key component of drug discovery techniques. In this context, drug-target affinity and drug–target interaction are complementary and essential frameworks that work together to improve our comprehension of DTB dynamics. In this work, we thoroughly analyze the most recent deep learning models, popular benchmark datasets, and assessment metrics for DTB prediction. We look at the paradigm shift in the development of drug discovery research since researchers started using deep learning as a potent tool for DTB prediction. In particular, we examine how methodologies have evolved, starting with early heterogeneous network-based approaches, progressing to graph-based approaches that were widely accepted, followed by modern attention-based architectures, and finally, the most recent multimodal approaches. We also provide case studies utilizing an extensive compound library against specific protein targets implicated in critical cancer pathways to demonstrate the usefulness of these approaches. In addition to summarizing the latest developments in DTB prediction models, this review also identifies their drawbacks. It also highlights the outlook for the DTB prediction domain and future research directions. Combined, these studies present a more comprehensive view of how deep learning offers a quantitative framework for researching drug-target relationships, speeding up the identification of new drug candidates and making it easier to identify possible DTBs.","author":[{"dropping-particle":"","family":"Debnath","given":"Kusal","non-dropping-particle":"","parse-names":false,"suffix":""},{"dropping-particle":"","family":"Rana","given":"Pratip","non-dropping-particle":"","parse-names":false,"suffix":""},{"dropping-particle":"","family":"Ghosh","given":"Preetam","non-dropping-particle":"","parse-names":false,"suffix":""}],"id":"ITEM-2","issue":"5","issued":{"date-parts":[["2025"]]},"title":"A survey on deep learning for drug-target binding prediction : models , benchmarks , evaluation , and case","type":"article-journal","volume":"26"},"uris":["http://www.mendeley.com/documents/?uuid=e4a6edd3-e4c3-4f16-94fc-b8ee7d6e14f6"]}],"mendeley":{"formattedCitation":"(Debnath et al., 2025; W. Shi et al., 2024)","plainTextFormattedCitation":"(Debnath et al., 2025; W. Shi et al., 2024)","previouslyFormattedCitation":"(Debnath et al., 2025; W. Shi et al., 2024)"},"properties":{"noteIndex":0},"schema":"https://github.com/citation-style-language/schema/raw/master/csl-citation.json"}</w:instrText>
      </w:r>
      <w:r w:rsidR="00976712">
        <w:rPr>
          <w:rFonts w:eastAsia="Times New Roman"/>
        </w:rPr>
        <w:fldChar w:fldCharType="separate"/>
      </w:r>
      <w:r w:rsidR="00AB1734" w:rsidRPr="00AB1734">
        <w:rPr>
          <w:rFonts w:eastAsia="Times New Roman"/>
          <w:noProof/>
        </w:rPr>
        <w:t>(Debnath et al., 2025; W. Shi et al., 2024)</w:t>
      </w:r>
      <w:r w:rsidR="00976712">
        <w:rPr>
          <w:rFonts w:eastAsia="Times New Roman"/>
        </w:rPr>
        <w:fldChar w:fldCharType="end"/>
      </w:r>
      <w:r w:rsidRPr="006578EB">
        <w:rPr>
          <w:rFonts w:eastAsia="Times New Roman"/>
          <w:lang w:val="en-US"/>
        </w:rPr>
        <w:t>. Earlier computational techniques, including ligand-based and QSAR models, were constrained by their dependence on known ligands and labor-intensive manual feature engineering. The emergence of deep learning (DL) introduced a powerful quantitative framework capable of automatically extracting complex, non-</w:t>
      </w:r>
      <w:r w:rsidRPr="006578EB">
        <w:rPr>
          <w:rFonts w:eastAsia="Times New Roman"/>
          <w:lang w:val="en-US"/>
        </w:rPr>
        <w:lastRenderedPageBreak/>
        <w:t>linear, high-dimensional features from drugs and targets, marking a major advancement in predictive modeling</w:t>
      </w:r>
      <w:r w:rsidR="005F5697">
        <w:rPr>
          <w:rFonts w:eastAsia="Times New Roman"/>
          <w:lang w:val="en-US"/>
        </w:rPr>
        <w:t xml:space="preserve"> </w:t>
      </w:r>
      <w:r w:rsidR="00575215">
        <w:rPr>
          <w:rFonts w:eastAsia="Times New Roman"/>
          <w:lang w:val="en-US"/>
        </w:rPr>
        <w:fldChar w:fldCharType="begin" w:fldLock="1"/>
      </w:r>
      <w:r w:rsidR="00F51BD7">
        <w:rPr>
          <w:rFonts w:eastAsia="Times New Roman"/>
          <w:lang w:val="en-US"/>
        </w:rPr>
        <w:instrText>ADDIN CSL_CITATION {"citationItems":[{"id":"ITEM-1","itemData":{"DOI":"10.1016/j.compbiomed.2025.110438","ISSN":"18790534","abstract":"Drug discovery remains a slow and expensive process that involves many steps, from detecting the target structure to obtaining approval from the Food and Drug Administration (FDA), and is often riddled with safety concerns. Accurate prediction of how drugs interact with their targets and the development of new drugs by using better methods and technologies have immense potential to speed up this process, ultimately leading to faster delivery of life-saving medications. Traditional methods used for drug-target interaction and affinity prediction show limitations, particularly in capturing complex relationships between drugs and their targets. As an outcome, deep learning models have been presented to overcome the challenges of interaction prediction through their precise and efficient end results. By outlining promising research avenues and models, each with a different solution but similar to the problem, this paper aims to give researchers a better idea of methods for even more accurate and efficient prediction of drug-target interaction/affinity, ultimately accelerating the development of more effective drugs. A total of 180 methods for drug-target interaction/affinity prediction were analyzed throughout the period spanning 2016 to 2025 using different frameworks based on machine learning, mainly deep learning and graph neural networks. Additionally, this paper discusses the novelty, architecture, and input representation of these models.","author":[{"dropping-particle":"","family":"Vefghi","given":"Ali","non-dropping-particle":"","parse-names":false,"suffix":""},{"dropping-particle":"","family":"Rahmati","given":"Zahed","non-dropping-particle":"","parse-names":false,"suffix":""},{"dropping-particle":"","family":"Akbari","given":"Mohammad","non-dropping-particle":"","parse-names":false,"suffix":""}],"container-title":"Computers in Biology and Medicine","id":"ITEM-1","issued":{"date-parts":[["2025"]]},"page":"1-64","title":"Drug-target interaction/affinity prediction: Deep learning models and advances review","type":"article-journal","volume":"196"},"uris":["http://www.mendeley.com/documents/?uuid=eed62972-4cf4-4125-bc74-349030eb9e2e"]}],"mendeley":{"formattedCitation":"(Vefghi et al., 2025)","plainTextFormattedCitation":"(Vefghi et al., 2025)","previouslyFormattedCitation":"(Vefghi et al., 2025)"},"properties":{"noteIndex":0},"schema":"https://github.com/citation-style-language/schema/raw/master/csl-citation.json"}</w:instrText>
      </w:r>
      <w:r w:rsidR="00575215">
        <w:rPr>
          <w:rFonts w:eastAsia="Times New Roman"/>
          <w:lang w:val="en-US"/>
        </w:rPr>
        <w:fldChar w:fldCharType="separate"/>
      </w:r>
      <w:r w:rsidR="00575215" w:rsidRPr="00575215">
        <w:rPr>
          <w:rFonts w:eastAsia="Times New Roman"/>
          <w:noProof/>
          <w:lang w:val="en-US"/>
        </w:rPr>
        <w:t>(Vefghi et al., 2025)</w:t>
      </w:r>
      <w:r w:rsidR="00575215">
        <w:rPr>
          <w:rFonts w:eastAsia="Times New Roman"/>
          <w:lang w:val="en-US"/>
        </w:rPr>
        <w:fldChar w:fldCharType="end"/>
      </w:r>
      <w:r w:rsidRPr="006578EB">
        <w:rPr>
          <w:rFonts w:eastAsia="Times New Roman"/>
          <w:lang w:val="en-US"/>
        </w:rPr>
        <w:t>.</w:t>
      </w:r>
    </w:p>
    <w:p w14:paraId="5311D43C" w14:textId="7F44603E" w:rsidR="006578EB" w:rsidRPr="006578EB"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Deep learning has emerged as one of the most significant and rapidly evolving approaches in computer-aided drug discovery. It is particularly well-suited for drug-target interaction (DTI) prediction, as it enables large-scale screening of candidate compounds within a short timeframe, thereby facilitating faster and more accurate identification of potential interactions</w:t>
      </w:r>
      <w:r w:rsidR="000C542B">
        <w:rPr>
          <w:rFonts w:eastAsia="Times New Roman"/>
          <w:lang w:val="en-US"/>
        </w:rPr>
        <w:t xml:space="preserve"> </w:t>
      </w:r>
      <w:r w:rsidR="005F0F52">
        <w:rPr>
          <w:rFonts w:eastAsia="Times New Roman"/>
        </w:rPr>
        <w:fldChar w:fldCharType="begin" w:fldLock="1"/>
      </w:r>
      <w:r w:rsidR="00C22BD2">
        <w:rPr>
          <w:rFonts w:eastAsia="Times New Roman"/>
        </w:rPr>
        <w:instrText>ADDIN CSL_CITATION {"citationItems":[{"id":"ITEM-1","itemData":{"abstract":"The prediction of drug-target interactions (DTIs) is a vital step in drug discovery. The success of machine learning and deep learning methods in accurately predicting DTIs plays a huge role in drug discovery. However, when dealing with learning algorithms, the datasets used are usually highly dimensional and extremely imbalanced. To solve this issue, the dataset must be resampled accordingly. In this paper, we have compared several data resampling techniques to overcome class imbalance in machine learning methods as well as to study the effectiveness of deep learning methods in overcoming class imbalance in DTI prediction in terms of binary classification using ten (10) cancer-related activity classes from BindingDB. It is found that the use of Random Undersampling (RUS) in predicting DTIs severely affects the performance of a model, especially when the dataset is highly imbalanced, thus, rendering RUS unreliable. It is also found that SVM-SMOTE can be used as a go-to resampling method when paired with the Random Forest and Gaussian Naïve Bayes classifiers, whereby a high F1 score is recorded for all activity classes that are severely and moderately imbalanced. Additionally, the deep learning method called Multilayer Perceptron recorded high F1 scores for all activity classes even when no resampling method was applied.","author":[{"dropping-particle":"","family":"Khan","given":"Azwaar","non-dropping-particle":"","parse-names":false,"suffix":""},{"dropping-particle":"","family":"Khan","given":"Azlim","non-dropping-particle":"","parse-names":false,"suffix":""},{"dropping-particle":"","family":"Hashimah","given":"Nurul","non-dropping-particle":"","parse-names":false,"suffix":""},{"dropping-particle":"","family":"Hassain","given":"Ahamed","non-dropping-particle":"","parse-names":false,"suffix":""}],"container-title":"Molecules","id":"ITEM-1","issue":"4","issued":{"date-parts":[["2023"]]},"title":"Comparative Studies on Resampling Techniques in Machine Learning and Deep Learning Models for Drug-Target Interaction Prediction Learning and Deep Learning Models for Drug-Target","type":"article-journal","volume":"28"},"uris":["http://www.mendeley.com/documents/?uuid=ccd953b1-96dd-42c7-a1be-680116111bb3"]},{"id":"ITEM-2","itemData":{"DOI":"10.1007/s13755-023-00243-w","ISSN":"2047-2501","author":[{"dropping-particle":"","family":"Wang","given":"Yang","non-dropping-particle":"","parse-names":false,"suffix":""},{"dropping-particle":"","family":"Zhang","given":"Zuxian","non-dropping-particle":"","parse-names":false,"suffix":""},{"dropping-particle":"","family":"Piao","given":"Chenghong","non-dropping-particle":"","parse-names":false,"suffix":""},{"dropping-particle":"","family":"Huang","given":"Ying","non-dropping-particle":"","parse-names":false,"suffix":""},{"dropping-particle":"","family":"Zhang","given":"Yihan","non-dropping-particle":"","parse-names":false,"suffix":""},{"dropping-particle":"","family":"Zhang","given":"Chi","non-dropping-particle":"","parse-names":false,"suffix":""},{"dropping-particle":"","family":"Lu","given":"Yu Jing","non-dropping-particle":"","parse-names":false,"suffix":""}],"container-title":"Health Information Science and Systems","id":"ITEM-2","issue":"1","issued":{"date-parts":[["2023"]]},"page":"1-14","publisher":"Springer International Publishing","title":"LDS ‑ CNN : a deep learning framework for drug ‑ target interactions prediction based on large ‑ scale drug screening","type":"article-journal","volume":"11"},"uris":["http://www.mendeley.com/documents/?uuid=aa98b292-55e1-487a-9887-2993410d1eca"]},{"id":"ITEM-3","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-3","issue":"April","issued":{"date-parts":[["2024"]]},"page":"1-15","title":"A comprehensive review of the recent advances on predicting drug-target af fi nity based on deep learning","type":"article-journal"},"uris":["http://www.mendeley.com/documents/?uuid=77622e35-8795-47bc-b434-ccd4037edce4"]}],"mendeley":{"formattedCitation":"(Khan et al., 2023; Wang et al., 2023; Zeng et al., 2024)","plainTextFormattedCitation":"(Khan et al., 2023; Wang et al., 2023; Zeng et al., 2024)","previouslyFormattedCitation":"(Khan et al., 2023; Wang et al., 2023; Zeng et al., 2024)"},"properties":{"noteIndex":0},"schema":"https://github.com/citation-style-language/schema/raw/master/csl-citation.json"}</w:instrText>
      </w:r>
      <w:r w:rsidR="005F0F52">
        <w:rPr>
          <w:rFonts w:eastAsia="Times New Roman"/>
        </w:rPr>
        <w:fldChar w:fldCharType="separate"/>
      </w:r>
      <w:r w:rsidR="00F51BD7" w:rsidRPr="00F51BD7">
        <w:rPr>
          <w:rFonts w:eastAsia="Times New Roman"/>
          <w:noProof/>
        </w:rPr>
        <w:t>(Khan et al., 2023; Wang et al., 2023; Zeng et al., 2024)</w:t>
      </w:r>
      <w:r w:rsidR="005F0F52">
        <w:rPr>
          <w:rFonts w:eastAsia="Times New Roman"/>
        </w:rPr>
        <w:fldChar w:fldCharType="end"/>
      </w:r>
      <w:r w:rsidRPr="006578EB">
        <w:rPr>
          <w:rFonts w:eastAsia="Times New Roman"/>
          <w:lang w:val="en-US"/>
        </w:rPr>
        <w:t>. Accurate deep learning-based DTI modeling requires handling two fundamentally different modalities: the graph structure of drug molecules and the sequential nature of proteins data. Graph Neural Networks (GNNs) are well-suited for modeling drugs, as they represent molecules as non-Euclidean graph where atoms serve as nodes, bonds as edges capturing essen</w:t>
      </w:r>
      <w:r w:rsidR="00F046C7">
        <w:rPr>
          <w:rFonts w:eastAsia="Times New Roman"/>
          <w:lang w:val="en-US"/>
        </w:rPr>
        <w:t>t</w:t>
      </w:r>
      <w:r w:rsidRPr="006578EB">
        <w:rPr>
          <w:rFonts w:eastAsia="Times New Roman"/>
          <w:lang w:val="en-US"/>
        </w:rPr>
        <w:t xml:space="preserve">ial topological and functional information </w:t>
      </w:r>
      <w:r w:rsidR="00FB2002">
        <w:rPr>
          <w:rFonts w:eastAsia="Times New Roman"/>
        </w:rPr>
        <w:t xml:space="preserve"> </w:t>
      </w:r>
      <w:r w:rsidR="00FB2002">
        <w:rPr>
          <w:rFonts w:eastAsia="Times New Roman"/>
        </w:rPr>
        <w:fldChar w:fldCharType="begin" w:fldLock="1"/>
      </w:r>
      <w:r w:rsidR="00DC7CDF">
        <w:rPr>
          <w:rFonts w:eastAsia="Times New Roman"/>
        </w:rPr>
        <w:instrText>ADDIN CSL_CITATION {"citationItems":[{"id":"ITEM-1","itemData":{"DOI":"10.1093/bioinformatics/btaa921","ISSN":"14602059","PMID":"33119053","abstract":"Summary: The development of new drugs is costly, time consuming and often accompanied with safety issues. Drug repurposing can avoid the expensive and lengthy process of drug development by finding new uses for already approved drugs. In order to repurpose drugs effectively, it is useful to know which proteins are targeted by which drugs. Computational models that estimate the interaction strength of new drug target pairs have the potential to expedite drug repurposing. Several models have been proposed for this task. However, these models represent the drugs as strings, which is not a natural way to represent molecules. We propose a new model called GraphDTA that represents drugs as graphs and uses graph neural networks to predict drug target affinity. We show that graph neural networks not only predict drug target affinity better than non-deep learning models, but also outperform competing deep learning methods. Our results confirm that deep learning models are appropriate for drug target binding affinity prediction, and that representing drugs as graphs can lead to further improvements.","author":[{"dropping-particle":"","family":"Nguyen","given":"Thin","non-dropping-particle":"","parse-names":false,"suffix":""},{"dropping-particle":"","family":"Le","given":"Hang","non-dropping-particle":"","parse-names":false,"suffix":""},{"dropping-particle":"","family":"Quinn","given":"Thomas P.","non-dropping-particle":"","parse-names":false,"suffix":""},{"dropping-particle":"","family":"Nguyen","given":"Tri","non-dropping-particle":"","parse-names":false,"suffix":""},{"dropping-particle":"","family":"Le","given":"Thuc Duy","non-dropping-particle":"","parse-names":false,"suffix":""},{"dropping-particle":"","family":"Venkatesh","given":"Svetha","non-dropping-particle":"","parse-names":false,"suffix":""}],"container-title":"Bioinformatics","id":"ITEM-1","issue":"8","issued":{"date-parts":[["2021"]]},"page":"1140-1147","title":"GraphDTA: Predicting drug target binding affinity with graph neural networks","type":"article-journal","volume":"37"},"uris":["http://www.mendeley.com/documents/?uuid=db7a608a-8de5-4d81-accd-81e9fed1b07d"]},{"id":"ITEM-2","itemData":{"DOI":"10.3389/fgene.2025.1527300","author":[{"dropping-particle":"","family":"Gao","given":"Xu","non-dropping-particle":"","parse-names":false,"suffix":""},{"dropping-particle":"","family":"Yan","given":"Mengfan","non-dropping-particle":"","parse-names":false,"suffix":""},{"dropping-particle":"","family":"Zhang","given":"Chengwei","non-dropping-particle":"","parse-names":false,"suffix":""},{"dropping-particle":"","family":"Wu","given":"Gang","non-dropping-particle":"","parse-names":false,"suffix":""},{"dropping-particle":"","family":"Shang","given":"Jiandong","non-dropping-particle":"","parse-names":false,"suffix":""},{"dropping-particle":"","family":"Zhang","given":"Congxiang","non-dropping-particle":"","parse-names":false,"suffix":""},{"dropping-particle":"","family":"Yang","given":"Kecheng","non-dropping-particle":"","parse-names":false,"suffix":""}],"id":"ITEM-2","issue":"March","issued":{"date-parts":[["2025"]]},"page":"1-16","title":"MDNN-DTA : a multimodal deep neural network for drug-target af fi nity prediction","type":"article-journal"},"uris":["http://www.mendeley.com/documents/?uuid=da1a2b35-37a0-4691-90b3-cba1ef5b2ff2"]},{"id":"ITEM-3","itemData":{"DOI":"10.7717/peerj.13163","ISSN":"21678359","abstract":"The exploration of drug-target interactions (DTI) is an essential stage in the drug development pipeline. Thanks to the assistance of computational models, notably in the deep learning approach, scientists have been able to shorten the time spent on this stage. Widely practiced deep learning algorithms such as convolutional neural networks and recurrent neural networks are commonly employed in DTI prediction projects. However, they can hardly utilize the natural graph structure of molecular inputs. For that reason, a graph neural network (GNN) is an applicable choice for learning the chemical and structural characteristics of molecules when it represents molecular compounds as graphs and learns the compound features from those graphs. In an effort to construct an advanced deep learning-based model for DTI prediction, we propose Deep Neural Computation (DeepNC), which is a framework utilizing three GNN algorithms: Generalized Aggregation Networks (GENConv), Graph Convolu- tional Networks (GCNConv), and Hypergraph Convolution-Hypergraph Attention (HypergraphConv). In short, our framework learns the features of drugs and targets by the layers of GNN and 1-D convolution network, respectively. Then, representations of the drugs and targets are fed into fully-connected layers to predict the binding affinity values. The models of DeepNC were evaluated on two benchmarked datasets (Davis, Kiba) and one independently proposed dataset (Allergy) to confirm that they are suitable for predicting the binding affinity of drugs and targets. Moreover, compared to the results of baseline methods that worked on the same problem, DeepNC proves to improve the performance in terms of mean square error and concordance index.","author":[{"dropping-particle":"","family":"Tran","given":"Huu Ngoc Tran","non-dropping-particle":"","parse-names":false,"suffix":""},{"dropping-particle":"","family":"Thomas","given":"J. Joshua","non-dropping-particle":"","parse-names":false,"suffix":""},{"dropping-particle":"","family":"Malim","given":"Nurul Hashimah Ahamed Hassain","non-dropping-particle":"","parse-names":false,"suffix":""}],"container-title":"PeerJ","id":"ITEM-3","issued":{"date-parts":[["2022"]]},"page":"1-24","title":"DeepNC: a framework for drug-target interaction prediction with graph neural networks","type":"article-journal","volume":"10"},"uris":["http://www.mendeley.com/documents/?uuid=4be5ce4f-766d-4f32-ab33-e5e96929c83a"]}],"mendeley":{"formattedCitation":"(Gao et al., 2025; Nguyen et al., 2021; Tran et al., 2022)","plainTextFormattedCitation":"(Gao et al., 2025; Nguyen et al., 2021; Tran et al., 2022)","previouslyFormattedCitation":"(Gao et al., 2025; Nguyen et al., 2021; Tran et al., 2022)"},"properties":{"noteIndex":0},"schema":"https://github.com/citation-style-language/schema/raw/master/csl-citation.json"}</w:instrText>
      </w:r>
      <w:r w:rsidR="00FB2002">
        <w:rPr>
          <w:rFonts w:eastAsia="Times New Roman"/>
        </w:rPr>
        <w:fldChar w:fldCharType="separate"/>
      </w:r>
      <w:r w:rsidR="00C22BD2" w:rsidRPr="00C22BD2">
        <w:rPr>
          <w:rFonts w:eastAsia="Times New Roman"/>
          <w:noProof/>
        </w:rPr>
        <w:t>(Gao et al., 2025; Nguyen et al., 2021; Tran et al., 2022)</w:t>
      </w:r>
      <w:r w:rsidR="00FB2002">
        <w:rPr>
          <w:rFonts w:eastAsia="Times New Roman"/>
        </w:rPr>
        <w:fldChar w:fldCharType="end"/>
      </w:r>
      <w:r w:rsidRPr="006578EB">
        <w:rPr>
          <w:rFonts w:eastAsia="Times New Roman"/>
          <w:lang w:val="en-US"/>
        </w:rPr>
        <w:t>. Conversely, Recurrent Neural Networks (RNNs), and their variants, such as Long Short-Term Memory (LSTMs) networks</w:t>
      </w:r>
      <w:r w:rsidR="00312FF6" w:rsidRPr="00312FF6">
        <w:t xml:space="preserve"> </w:t>
      </w:r>
      <w:r w:rsidR="00312FF6">
        <w:t>and Gated Recurrent Units (GRUs)</w:t>
      </w:r>
      <w:r w:rsidRPr="006578EB">
        <w:rPr>
          <w:rFonts w:eastAsia="Times New Roman"/>
          <w:lang w:val="en-US"/>
        </w:rPr>
        <w:t xml:space="preserve">, excel at processing protein amino acid sequences, by modeling long-range dependencies and evolutionary relationships </w:t>
      </w:r>
      <w:r w:rsidRPr="006578EB">
        <w:rPr>
          <w:rFonts w:eastAsia="Times New Roman"/>
          <w:lang w:val="en-US"/>
        </w:rPr>
        <w:fldChar w:fldCharType="begin" w:fldLock="1"/>
      </w:r>
      <w:r w:rsidR="00AE0238">
        <w:rPr>
          <w:rFonts w:eastAsia="Times New Roman"/>
          <w:lang w:val="en-US"/>
        </w:rPr>
        <w:instrText>ADDIN CSL_CITATION {"citationItems":[{"id":"ITEM-1","itemData":{"DOI":"10.1186/s12859-022-04560-x","ISSN":"1471-2105","author":[{"dropping-particle":"","family":"Elbasani","given":"Ermal","non-dropping-particle":"","parse-names":false,"suffix":""},{"dropping-particle":"","family":"Njimbouom","given":"Soualihou Ngnamsie","non-dropping-particle":"","parse-names":false,"suffix":""},{"dropping-particle":"","family":"Oh","given":"Tae Jin","non-dropping-particle":"","parse-names":false,"suffix":""},{"dropping-particle":"","family":"Kim","given":"Eung Hee","non-dropping-particle":"","parse-names":false,"suffix":""},{"dropping-particle":"","family":"Lee","given":"Hyun","non-dropping-particle":"","parse-names":false,"suffix":""},{"dropping-particle":"","family":"Kim","given":"Jeong Dong","non-dropping-particle":"","parse-names":false,"suffix":""}],"container-title":"BMC Bioinformatics","id":"ITEM-1","issued":{"date-parts":[["2021"]]},"page":"1-13","publisher":"BioMed Central","title":"GCRNN : graph convolutional recurrent neural network for compound – protein interaction prediction","type":"article-journal"},"uris":["http://www.mendeley.com/documents/?uuid=d8f1109d-055c-4281-af8e-620a21e6b861"]},{"id":"ITEM-2","itemData":{"DOI":"10.3390/info15090517","ISSN":"20782489","abstract":"Recurrent neural networks (RNNs) have significantly advanced the field of machine learning (ML) by enabling the effective processing of sequential data. This paper provides a comprehensive review of RNNs and their applications, highlighting advancements in architectures, such as long short-term memory (LSTM) networks, gated recurrent units (GRUs), bidirectional LSTM (BiLSTM), echo state networks (ESNs), peephole LSTM, and stacked LSTM. The study examines the application of RNNs to different domains, including natural language processing (NLP), speech recognition, time series forecasting, autonomous vehicles, and anomaly detection. Additionally, the study discusses recent innovations, such as the integration of attention mechanisms and the development of hybrid models that combine RNNs with convolutional neural networks (CNNs) and transformer architectures. This review aims to provide ML researchers and practitioners with a comprehensive overview of the current state and future directions of RNN research.","author":[{"dropping-particle":"","family":"Mienye","given":"Ibomoiye Domor","non-dropping-particle":"","parse-names":false,"suffix":""},{"dropping-particle":"","family":"Swart","given":"Theo G.","non-dropping-particle":"","parse-names":false,"suffix":""},{"dropping-particle":"","family":"Obaido","given":"George","non-dropping-particle":"","parse-names":false,"suffix":""}],"container-title":"Information (Switzerland)","id":"ITEM-2","issue":"9","issued":{"date-parts":[["2024"]]},"page":"1-34","title":"Recurrent Neural Networks: A Comprehensive Review of Architectures, Variants, and Applications","type":"article-journal","volume":"15"},"uris":["http://www.mendeley.com/documents/?uuid=9c7e3d12-99ae-49e4-9716-8d36be980462"]}],"mendeley":{"formattedCitation":"(Elbasani et al., 2021; Mienye et al., 2024)","plainTextFormattedCitation":"(Elbasani et al., 2021; Mienye et al., 2024)","previouslyFormattedCitation":"(Elbasani et al., 2021; Mienye et al., 2024)"},"properties":{"noteIndex":0},"schema":"https://github.com/citation-style-language/schema/raw/master/csl-citation.json"}</w:instrText>
      </w:r>
      <w:r w:rsidRPr="006578EB">
        <w:rPr>
          <w:rFonts w:eastAsia="Times New Roman"/>
          <w:lang w:val="en-US"/>
        </w:rPr>
        <w:fldChar w:fldCharType="separate"/>
      </w:r>
      <w:r w:rsidR="00DC7CDF" w:rsidRPr="00DC7CDF">
        <w:rPr>
          <w:rFonts w:eastAsia="Times New Roman"/>
          <w:noProof/>
          <w:lang w:val="en-US"/>
        </w:rPr>
        <w:t>(Elbasani et al., 2021; Mienye et al., 2024)</w:t>
      </w:r>
      <w:r w:rsidRPr="006578EB">
        <w:rPr>
          <w:rFonts w:eastAsia="Times New Roman"/>
        </w:rPr>
        <w:fldChar w:fldCharType="end"/>
      </w:r>
      <w:r w:rsidRPr="006578EB">
        <w:rPr>
          <w:rFonts w:eastAsia="Times New Roman"/>
          <w:lang w:val="en-US"/>
        </w:rPr>
        <w:t xml:space="preserve">. </w:t>
      </w:r>
    </w:p>
    <w:p w14:paraId="6E07D843" w14:textId="14282347" w:rsidR="006578EB" w:rsidRPr="006578EB"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 xml:space="preserve">The dominant trend in recent DTI research is the development of hybrid deep learning architectures that synergistically integrate the strengths of multiple paradigms. The central hypothesis is that combining Graph Neural Networks (GNNs) for superior drug representation with Recurrent Neural Networks (RNNs) or other sequence encoders for comprehensive protein representation can yield a more holistic and powerful predictive model </w:t>
      </w:r>
      <w:r w:rsidR="00A00B24">
        <w:rPr>
          <w:rFonts w:eastAsia="Times New Roman"/>
        </w:rPr>
        <w:fldChar w:fldCharType="begin" w:fldLock="1"/>
      </w:r>
      <w:r w:rsidR="00D95ED9">
        <w:rPr>
          <w:rFonts w:eastAsia="Times New Roman"/>
        </w:rPr>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prediction","type":"book"},"uris":["http://www.mendeley.com/documents/?uuid=cab7e580-c601-4783-b497-fb9e86f3d297"]},{"id":"ITEM-2","itemData":{"abstract":"DOI: 10.1093/bib/bbaf474, Briefings in Bioinformatics, 26(5), 00, 9 2025. Abstract: Drug–target interaction (DTI) prediction is essential for drug discovery and repurposing. To overcome the limitations of current DTI prediction methods that rely on single-source encoding and inadequately fuse multimodal information, this study proposes a DTI prediction method based on multimodal information fusion (MIF–DTI) and further designs an ensemble version (MIF–DTI-B). MIF–DTI encodes the SMILES sequences of drugs and the amino acid sequences of targets via a sequence encoding module to extract their 1D sequence features. It conducts dual-view representation encoding on the hierarchical molecular graphs of drugs and the contact graphs of targets through a graph encoding module, aiming to capture their 2D topological structure information. A decoding module is utilized to fuse information from different modalities. MIF–DTI-B ensembles several MIF–DTI models through cross-validation strategy to improve predictive accuracy. This study evaluates the proposed models on three publicly accessible DTI datasets. Experimental results demonstrate that fully integrating multimodal information enables both MIF–DTI and MIF–DTI-B to consistently outperform state-of-the-art methods.","author":[{"dropping-particle":"","family":"Shan","given":"Jiehong","non-dropping-particle":"","parse-names":false,"suffix":""},{"dropping-particle":"","family":"Sun","given":"Jinchen","non-dropping-particle":"","parse-names":false,"suffix":""},{"dropping-particle":"","family":"Zheng","given":"Haoran","non-dropping-particle":"","parse-names":false,"suffix":""}],"id":"ITEM-2","issue":"5","issued":{"date-parts":[["2025"]]},"title":"MIF – DTI : a multimodal information fusion method for drug – target interaction prediction","type":"article-journal","volume":"26"},"uris":["http://www.mendeley.com/documents/?uuid=b0532f9c-053d-4570-886b-806d350a191c"]},{"id":"ITEM-3","itemData":{"DOI":"10.1007/s12539-025-00712-8","ISBN":"0123456789","ISSN":"1867-1462","author":[{"dropping-particle":"","family":"Zhang","given":"Yuanyuan","non-dropping-particle":"","parse-names":false,"suffix":""},{"dropping-particle":"","family":"Wang","given":"Qihao","non-dropping-particle":"","parse-names":false,"suffix":""},{"dropping-particle":"","family":"Baoming","given":"Zhang","non-dropping-particle":"","parse-names":false,"suffix":""},{"dropping-particle":"","family":"Junliang","given":"Feng","non-dropping-particle":"","parse-names":false,"suffix":""},{"dropping-particle":"","family":"Li","given":"Shang","non-dropping-particle":"","parse-names":false,"suffix":""}],"container-title":"Interdisciplinary Sciences: Computational Life Sciences","id":"ITEM-3","issue":"0123456789","issued":{"date-parts":[["2025"]]},"publisher":"Springer Nature Singapore","title":"ORIGINAL RESEARCH ARTICLE IHDFN ‑ DTI : Interpretable Hybrid Deep Feature Fusion Network for Drug – Target Interaction Prediction","type":"article-journal"},"uris":["http://www.mendeley.com/documents/?uuid=89cd3bb9-76f2-4dde-8eb0-ea02e540fad4"]}],"mendeley":{"formattedCitation":"(Panahandeh &amp; Mansouri, 2025; Shan et al., 2025; Y. Zhang et al., 2025)","plainTextFormattedCitation":"(Panahandeh &amp; Mansouri, 2025; Shan et al., 2025; Y. Zhang et al., 2025)","previouslyFormattedCitation":"(Panahandeh &amp; Mansouri, 2025; Shan et al., 2025; Y. Zhang et al., 2025)"},"properties":{"noteIndex":0},"schema":"https://github.com/citation-style-language/schema/raw/master/csl-citation.json"}</w:instrText>
      </w:r>
      <w:r w:rsidR="00A00B24">
        <w:rPr>
          <w:rFonts w:eastAsia="Times New Roman"/>
        </w:rPr>
        <w:fldChar w:fldCharType="separate"/>
      </w:r>
      <w:r w:rsidR="00E66725" w:rsidRPr="00E66725">
        <w:rPr>
          <w:rFonts w:eastAsia="Times New Roman"/>
          <w:noProof/>
        </w:rPr>
        <w:t>(Panahandeh &amp; Mansouri, 2025; Shan et al., 2025; Y. Zhang et al., 2025)</w:t>
      </w:r>
      <w:r w:rsidR="00A00B24">
        <w:rPr>
          <w:rFonts w:eastAsia="Times New Roman"/>
        </w:rPr>
        <w:fldChar w:fldCharType="end"/>
      </w:r>
      <w:r w:rsidRPr="006578EB">
        <w:rPr>
          <w:rFonts w:eastAsia="Times New Roman"/>
          <w:lang w:val="en-US"/>
        </w:rPr>
        <w:t xml:space="preserve">. This multimodal approach seeks to capture the complementary nature of DTIs by </w:t>
      </w:r>
      <w:proofErr w:type="gramStart"/>
      <w:r w:rsidRPr="006578EB">
        <w:rPr>
          <w:rFonts w:eastAsia="Times New Roman"/>
          <w:lang w:val="en-US"/>
        </w:rPr>
        <w:t>fusing</w:t>
      </w:r>
      <w:proofErr w:type="gramEnd"/>
      <w:r w:rsidRPr="006578EB">
        <w:rPr>
          <w:rFonts w:eastAsia="Times New Roman"/>
          <w:lang w:val="en-US"/>
        </w:rPr>
        <w:t xml:space="preserve"> the drug's local topological information with the target's global sequence context, an essential step toward high-fidelity prediction. Ongoing research aims further enhance these hybrid and heterogeneous models by improving predictive accuracy, addressing data sparsity and cold-start generalization issues, and optimizing the crucial feature fusion process </w:t>
      </w:r>
      <w:r w:rsidR="00AA4933">
        <w:rPr>
          <w:rFonts w:eastAsia="Times New Roman"/>
        </w:rPr>
        <w:fldChar w:fldCharType="begin" w:fldLock="1"/>
      </w:r>
      <w:r w:rsidR="00E66725">
        <w:rPr>
          <w:rFonts w:eastAsia="Times New Roman"/>
        </w:rPr>
        <w:instrText>ADDIN CSL_CITATION {"citationItems":[{"id":"ITEM-1","itemData":{"DOI":"10.1016/j.ab.2024.115691","ISSN":"10960309","PMID":"39455038","abstract":"The identification of Drug-Target Interaction (DTI) is an important step in drug discovery and drug repositioning, and has high application value in multiple fields such as drug discovery, drug repositioning, and repurposing. However, the high cost of experimental validation limits its identification. In contrast, computation-based approaches are both economical and efficient. This review first synthesizes existing chemical genomic approaches, provides a comprehensive summary of prevalent databases for predicting DTIs, and categorizes the feature encodings from recent years. This is followed by an overview and brief description of the methods currently in use for predicting DTIs. The strengths and weaknesses of newly proposed prediction methods in the last five years (2020–2024), including those based on network representation learning and graph neural networks, are then discussed in detail, evaluating the performance of the different methods on a wide range of datasets. Finally, this review explores potential directions for future DTI research, emphasizing how to improve prediction accuracy and efficiency by combining big data and emerging computing technologies.","author":[{"dropping-particle":"","family":"Zuo","given":"Yun","non-dropping-particle":"","parse-names":false,"suffix":""},{"dropping-particle":"","family":"Wu","given":"Xubin","non-dropping-particle":"","parse-names":false,"suffix":""},{"dropping-particle":"","family":"Ge","given":"Fei","non-dropping-particle":"","parse-names":false,"suffix":""},{"dropping-particle":"","family":"Yan","given":"Hongjin","non-dropping-particle":"","parse-names":false,"suffix":""},{"dropping-particle":"","family":"Fei","given":"Sirui","non-dropping-particle":"","parse-names":false,"suffix":""},{"dropping-particle":"","family":"Liang","given":"Jingwen","non-dropping-particle":"","parse-names":false,"suffix":""},{"dropping-particle":"","family":"Deng","given":"Zhaohong","non-dropping-particle":"","parse-names":false,"suffix":""}],"container-title":"Analytical Biochemistry","id":"ITEM-1","issue":"August 2024","issued":{"date-parts":[["2025"]]},"page":"115691","publisher":"Elsevier Inc.","title":"Research progress on Drug-Target Interactions in the last five years","type":"article-journal","volume":"697"},"uris":["http://www.mendeley.com/documents/?uuid=2cfc7959-25e9-4797-a2db-e42ac60d7ff3"]}],"mendeley":{"formattedCitation":"(Zuo et al., 2025)","plainTextFormattedCitation":"(Zuo et al., 2025)","previouslyFormattedCitation":"(Zuo et al., 2025)"},"properties":{"noteIndex":0},"schema":"https://github.com/citation-style-language/schema/raw/master/csl-citation.json"}</w:instrText>
      </w:r>
      <w:r w:rsidR="00AA4933">
        <w:rPr>
          <w:rFonts w:eastAsia="Times New Roman"/>
        </w:rPr>
        <w:fldChar w:fldCharType="separate"/>
      </w:r>
      <w:r w:rsidR="00AA4933" w:rsidRPr="00AA4933">
        <w:rPr>
          <w:rFonts w:eastAsia="Times New Roman"/>
          <w:noProof/>
        </w:rPr>
        <w:t>(Zuo et al., 2025)</w:t>
      </w:r>
      <w:r w:rsidR="00AA4933">
        <w:rPr>
          <w:rFonts w:eastAsia="Times New Roman"/>
        </w:rPr>
        <w:fldChar w:fldCharType="end"/>
      </w:r>
      <w:r w:rsidRPr="006578EB">
        <w:rPr>
          <w:rFonts w:eastAsia="Times New Roman"/>
          <w:lang w:val="en-US"/>
        </w:rPr>
        <w:t>.</w:t>
      </w:r>
    </w:p>
    <w:p w14:paraId="5338D231" w14:textId="2D9F1155" w:rsidR="0065380A" w:rsidRPr="00303D3C" w:rsidRDefault="006578EB" w:rsidP="008137D9">
      <w:pPr>
        <w:widowControl w:val="0"/>
        <w:autoSpaceDE w:val="0"/>
        <w:autoSpaceDN w:val="0"/>
        <w:adjustRightInd w:val="0"/>
        <w:spacing w:after="240"/>
        <w:rPr>
          <w:rFonts w:eastAsia="Times New Roman"/>
          <w:lang w:val="en-US"/>
        </w:rPr>
      </w:pPr>
      <w:r w:rsidRPr="006578EB">
        <w:rPr>
          <w:rFonts w:eastAsia="Times New Roman"/>
          <w:lang w:val="en-US"/>
        </w:rPr>
        <w:t xml:space="preserve">Building upon these identified challenges, this proposal introduces the development of a next-generation hybrid model for DTI prediction. The core contribution lies in designing a modular, end-to-end architecture that synergistically integrates specialized Graph Neural Network (GNN) and Recurrent Neural Network (RNN) encoders, each tailored to capture distinct structural and sequential modalities. A novel </w:t>
      </w:r>
      <w:r w:rsidR="00B8078A">
        <w:t xml:space="preserve">Gated Cross-Attention </w:t>
      </w:r>
      <w:r w:rsidRPr="006578EB">
        <w:rPr>
          <w:rFonts w:eastAsia="Times New Roman"/>
          <w:lang w:val="en-US"/>
        </w:rPr>
        <w:t xml:space="preserve">fusion mechanism will be incorporated to optimize cross-modal interactions while maintaining interpretability through biologically grounded attention weights and slice-aware feature representations. This modular design not only enhances model robustness but also enables in-depth analysis of learned weights, providing valuable insights into the underlying binding mechanisms. </w:t>
      </w:r>
    </w:p>
    <w:p w14:paraId="687E9AC8" w14:textId="4668F2F6" w:rsidR="00E42DE0" w:rsidRPr="00504CF5" w:rsidRDefault="00CE7A34" w:rsidP="003F625B">
      <w:pPr>
        <w:pStyle w:val="Heading3"/>
        <w:numPr>
          <w:ilvl w:val="1"/>
          <w:numId w:val="26"/>
        </w:numPr>
      </w:pPr>
      <w:bookmarkStart w:id="14" w:name="_Toc189648551"/>
      <w:bookmarkStart w:id="15" w:name="_Toc215224847"/>
      <w:r w:rsidRPr="00DE1573">
        <w:t>Problem Statement</w:t>
      </w:r>
      <w:bookmarkStart w:id="16" w:name="_Toc189646915"/>
      <w:bookmarkEnd w:id="13"/>
      <w:bookmarkEnd w:id="14"/>
      <w:bookmarkEnd w:id="15"/>
    </w:p>
    <w:p w14:paraId="13BE1418" w14:textId="75D63868" w:rsidR="00B3631D" w:rsidRDefault="00E91C7D" w:rsidP="004A08DD">
      <w:pPr>
        <w:spacing w:after="240"/>
        <w:rPr>
          <w:rFonts w:eastAsia="Times New Roman"/>
          <w:lang w:val="en-US"/>
        </w:rPr>
      </w:pPr>
      <w:r w:rsidRPr="006A69B0">
        <w:rPr>
          <w:rFonts w:eastAsia="Times New Roman"/>
          <w:lang w:val="en-US"/>
        </w:rPr>
        <w:t xml:space="preserve">Accurate prediction of drugs-targets interactions is vital for drug discovery, repurposing, and side effects identification </w:t>
      </w:r>
      <w:r w:rsidRPr="006A69B0">
        <w:rPr>
          <w:rFonts w:eastAsia="Times New Roman"/>
          <w:lang w:val="en-US"/>
        </w:rPr>
        <w:fldChar w:fldCharType="begin" w:fldLock="1"/>
      </w:r>
      <w:r w:rsidR="0006320D">
        <w:rPr>
          <w:rFonts w:eastAsia="Times New Roman"/>
          <w:lang w:val="en-US"/>
        </w:rPr>
        <w:instrText>ADDIN CSL_CITATION {"citationItems":[{"id":"ITEM-1","itemData":{"DOI":"10.1080/17460441.2024.2430955","ISSN":"1746-0441","author":[{"dropping-particle":"","family":"Tanoli","given":"Ziaurrehman","non-dropping-particle":"","parse-names":false,"suffix":""},{"dropping-particle":"","family":"Schulman","given":"Aron","non-dropping-particle":"","parse-names":false,"suffix":""},{"dropping-particle":"","family":"Aittokallio","given":"Tero","non-dropping-particle":"","parse-names":false,"suffix":""}],"container-title":"Expert Opinion on Drug Discovery","id":"ITEM-1","issue":"1","issued":{"date-parts":[["2025"]]},"page":"31-46","publisher":"Taylor &amp; Francis","title":"Expert Opinion on Drug Discovery Validation guidelines for drug-target prediction methods","type":"article-journal","volume":"20"},"uris":["http://www.mendeley.com/documents/?uuid=e47b307b-cdcf-43d6-8a52-daa48bcd4cd2"]}],"mendeley":{"formattedCitation":"(Tanoli et al., 2025)","plainTextFormattedCitation":"(Tanoli et al., 2025)","previouslyFormattedCitation":"(Tanoli et al., 2025)"},"properties":{"noteIndex":0},"schema":"https://github.com/citation-style-language/schema/raw/master/csl-citation.json"}</w:instrText>
      </w:r>
      <w:r w:rsidRPr="006A69B0">
        <w:rPr>
          <w:rFonts w:eastAsia="Times New Roman"/>
          <w:lang w:val="en-US"/>
        </w:rPr>
        <w:fldChar w:fldCharType="separate"/>
      </w:r>
      <w:r w:rsidR="00AB1734" w:rsidRPr="00AB1734">
        <w:rPr>
          <w:rFonts w:eastAsia="Times New Roman"/>
          <w:noProof/>
          <w:lang w:val="en-US"/>
        </w:rPr>
        <w:t>(Tanoli et al., 2025)</w:t>
      </w:r>
      <w:r w:rsidRPr="006A69B0">
        <w:rPr>
          <w:rFonts w:eastAsia="Times New Roman"/>
          <w:lang w:val="en-US"/>
        </w:rPr>
        <w:fldChar w:fldCharType="end"/>
      </w:r>
      <w:r w:rsidRPr="006A69B0">
        <w:rPr>
          <w:rFonts w:eastAsia="Times New Roman"/>
          <w:lang w:val="en-US"/>
        </w:rPr>
        <w:t>. However, despite decades of experimental progress, DTI detection remains costly and complex due to the multifactorial nature of biological systems</w:t>
      </w:r>
      <w:r w:rsidR="00CA0531">
        <w:rPr>
          <w:rFonts w:eastAsia="Times New Roman"/>
          <w:lang w:val="en-US"/>
        </w:rPr>
        <w:t xml:space="preserve"> </w:t>
      </w:r>
      <w:r w:rsidR="004E77A6">
        <w:rPr>
          <w:rFonts w:eastAsia="Times New Roman"/>
          <w:lang w:val="en-US"/>
        </w:rPr>
        <w:fldChar w:fldCharType="begin" w:fldLock="1"/>
      </w:r>
      <w:r w:rsidR="0006320D">
        <w:rPr>
          <w:rFonts w:eastAsia="Times New Roman"/>
          <w:lang w:val="en-US"/>
        </w:rPr>
        <w:instrText>ADDIN CSL_CITATION {"citationItems":[{"id":"ITEM-1","itemData":{"DOI":"10.1080/17460441.2024.2430955","ISSN":"1746-0441","author":[{"dropping-particle":"","family":"Tanoli","given":"Ziaurrehman","non-dropping-particle":"","parse-names":false,"suffix":""},{"dropping-particle":"","family":"Schulman","given":"Aron","non-dropping-particle":"","parse-names":false,"suffix":""},{"dropping-particle":"","family":"Aittokallio","given":"Tero","non-dropping-particle":"","parse-names":false,"suffix":""}],"container-title":"Expert Opinion on Drug Discovery","id":"ITEM-1","issue":"1","issued":{"date-parts":[["2025"]]},"page":"31-46","publisher":"Taylor &amp; Francis","title":"Expert Opinion on Drug Discovery Validation guidelines for drug-target prediction methods","type":"article-journal","volume":"20"},"uris":["http://www.mendeley.com/documents/?uuid=e47b307b-cdcf-43d6-8a52-daa48bcd4cd2"]},{"id":"ITEM-2","itemData":{"abstract":"DOI: 10.1093/bib/bbae238, Briefings in Bioinformatics, 25(3), 00, 5 2024. Abstract: Identifying drug-target interactions (DTIs) holds significant importance in drug discovery and development, playing a crucial role in various areas such as virtual screening, drug repurposing and identification of potential drug side effects. However, existing methods commonly exploit only a single type of feature from drugs and targets, suffering from miscellaneous challenges such as high sparsity and cold-start problems. We propose a novel framework called MSI-DTI (Multi-Source Information-based Drug-Target Interaction Prediction) to enhance prediction performance, which obtains feature representations from different views by integrating biometric features and knowledge graph representations from multi-source information. Our approach involves constructing a Drug-Target Knowledge Graph (DTKG), obtaining multiple feature representations from diverse information sources for SMILES sequences and amino acid sequences, incorporating network features from DTKG and performing an effective multi-source information fusion. Subsequently, we employ a multi-head self-attention mechanism coupled with residual connections to capture higher-order interaction information between sparse features while preserving lower-order information. Experimental results on DTKG and two benchmark datasets demonstrate that our MSI-DTI outperforms several state-of-the-art DTIs prediction methods, yielding more accurate and robust predictions. The source codes and datasets are publicly accessible at .","author":[{"dropping-particle":"","family":"Zhao","given":"Wenchuan","non-dropping-particle":"","parse-names":false,"suffix":""},{"dropping-particle":"","family":"Yu","given":"Yufeng","non-dropping-particle":"","parse-names":false,"suffix":""},{"dropping-particle":"","family":"Liu","given":"Guosheng","non-dropping-particle":"","parse-names":false,"suffix":""},{"dropping-particle":"","family":"Liang","given":"Yanchun","non-dropping-particle":"","parse-names":false,"suffix":""},{"dropping-particle":"","family":"Xu","given":"Dong","non-dropping-particle":"","parse-names":false,"suffix":""},{"dropping-particle":"","family":"Feng","given":"Xiaoyue","non-dropping-particle":"","parse-names":false,"suffix":""},{"dropping-particle":"","family":"Guan","given":"Renchu","non-dropping-particle":"","parse-names":false,"suffix":""}],"id":"ITEM-2","issue":"3","issued":{"date-parts":[["2024"]]},"title":"MSI-DTI : predicting drug-target interaction based on multi-source information and multi-head self-attention","type":"article-journal","volume":"25"},"uris":["http://www.mendeley.com/documents/?uuid=dd55b7ec-93b1-4aad-8fe1-bdfad7348047"]}],"mendeley":{"formattedCitation":"(Tanoli et al., 2025; W. Zhao et al., 2024)","plainTextFormattedCitation":"(Tanoli et al., 2025; W. Zhao et al., 2024)","previouslyFormattedCitation":"(Tanoli et al., 2025; W. Zhao et al., 2024)"},"properties":{"noteIndex":0},"schema":"https://github.com/citation-style-language/schema/raw/master/csl-citation.json"}</w:instrText>
      </w:r>
      <w:r w:rsidR="004E77A6">
        <w:rPr>
          <w:rFonts w:eastAsia="Times New Roman"/>
          <w:lang w:val="en-US"/>
        </w:rPr>
        <w:fldChar w:fldCharType="separate"/>
      </w:r>
      <w:r w:rsidR="00AB1734" w:rsidRPr="00AB1734">
        <w:rPr>
          <w:rFonts w:eastAsia="Times New Roman"/>
          <w:noProof/>
          <w:lang w:val="en-US"/>
        </w:rPr>
        <w:t>(Tanoli et al., 2025; W. Zhao et al., 2024)</w:t>
      </w:r>
      <w:r w:rsidR="004E77A6">
        <w:rPr>
          <w:rFonts w:eastAsia="Times New Roman"/>
          <w:lang w:val="en-US"/>
        </w:rPr>
        <w:fldChar w:fldCharType="end"/>
      </w:r>
      <w:r w:rsidRPr="006A69B0">
        <w:rPr>
          <w:rFonts w:eastAsia="Times New Roman"/>
          <w:lang w:val="en-US"/>
        </w:rPr>
        <w:t xml:space="preserve">. </w:t>
      </w:r>
      <w:r w:rsidR="00ED13C4" w:rsidRPr="00355CD5">
        <w:rPr>
          <w:rFonts w:eastAsia="Times New Roman"/>
          <w:lang w:val="en-US"/>
        </w:rPr>
        <w:t xml:space="preserve">Recent advances in deep learning have significantly improved the performance </w:t>
      </w:r>
      <w:r w:rsidR="00ED13C4" w:rsidRPr="00355CD5">
        <w:rPr>
          <w:rFonts w:eastAsia="Times New Roman"/>
          <w:lang w:val="en-US"/>
        </w:rPr>
        <w:lastRenderedPageBreak/>
        <w:t>of</w:t>
      </w:r>
      <w:r w:rsidR="00BB6745" w:rsidRPr="00355CD5">
        <w:rPr>
          <w:rFonts w:eastAsia="Times New Roman"/>
          <w:lang w:val="en-US"/>
        </w:rPr>
        <w:t xml:space="preserve"> </w:t>
      </w:r>
      <w:r w:rsidR="00ED13C4" w:rsidRPr="00355CD5">
        <w:rPr>
          <w:rFonts w:eastAsia="Times New Roman"/>
          <w:lang w:val="en-US"/>
        </w:rPr>
        <w:t xml:space="preserve">DTI prediction models. Hybrid architectures such as </w:t>
      </w:r>
      <w:r w:rsidR="006B6AB5" w:rsidRPr="00355CD5">
        <w:rPr>
          <w:rFonts w:eastAsia="Times New Roman"/>
          <w:lang w:val="en-US"/>
        </w:rPr>
        <w:t>GSR</w:t>
      </w:r>
      <w:r w:rsidR="00565429" w:rsidRPr="00355CD5">
        <w:rPr>
          <w:rFonts w:eastAsia="Times New Roman"/>
          <w:lang w:val="en-US"/>
        </w:rPr>
        <w:t xml:space="preserve">F-DTI, </w:t>
      </w:r>
      <w:r w:rsidR="00553BD9" w:rsidRPr="00355CD5">
        <w:rPr>
          <w:rFonts w:eastAsia="Times New Roman"/>
          <w:lang w:val="en-US"/>
        </w:rPr>
        <w:t xml:space="preserve">DTKGIN, </w:t>
      </w:r>
      <w:r w:rsidR="00ED7A2F">
        <w:rPr>
          <w:rFonts w:eastAsia="Times New Roman"/>
          <w:lang w:val="en-US"/>
        </w:rPr>
        <w:t xml:space="preserve">and </w:t>
      </w:r>
      <w:proofErr w:type="spellStart"/>
      <w:r w:rsidR="00E75208" w:rsidRPr="00355CD5">
        <w:rPr>
          <w:rFonts w:eastAsia="Times New Roman"/>
          <w:lang w:val="en-US"/>
        </w:rPr>
        <w:t>TTModel</w:t>
      </w:r>
      <w:proofErr w:type="spellEnd"/>
      <w:r w:rsidR="00ED13C4" w:rsidRPr="00355CD5">
        <w:rPr>
          <w:rFonts w:eastAsia="Times New Roman"/>
          <w:lang w:val="en-US"/>
        </w:rPr>
        <w:t xml:space="preserve"> demonstrate that integrating structural and sequential representations can enhance predictive accuracy </w:t>
      </w:r>
      <w:r w:rsidR="00D95ED9">
        <w:rPr>
          <w:rFonts w:eastAsia="Times New Roman"/>
          <w:lang w:val="en-US"/>
        </w:rPr>
        <w:fldChar w:fldCharType="begin" w:fldLock="1"/>
      </w:r>
      <w:r w:rsidR="00751423">
        <w:rPr>
          <w:rFonts w:eastAsia="Times New Roman"/>
          <w:lang w:val="en-US"/>
        </w:rPr>
        <w:instrText>ADDIN CSL_CITATION {"citationItems":[{"id":"ITEM-1","itemData":{"DOI":"10.1186/s12915-024-01949-3","ISSN":"17417007","PMID":"39020316","abstract":"Background: Identification of potential drug-target interactions (DTIs) with high accuracy is a key step in drug discovery and repositioning, especially concerning specific drug targets. Traditional experimental methods for identifying the DTIs are arduous, time-intensive, and financially burdensome. In addition, robust computational methods have been developed for predicting the DTIs and are widely applied in drug discovery research. However, advancing more precise algorithms for predicting DTIs is essential to meet the stringent standards demanded by drug discovery. Results: We proposed a novel method called GSRF-DTI, which integrates networks with a deep learning algorithm to identify DTIs. Firstly, GSRF-DTI learned the embedding representation of drugs and targets by integrating multiple drug association information and target association information, respectively. Then, GSRF-DTI considered the influence of drug-target pair (DTP) association on DTI prediction to construct a drug-target pair network (DTP-NET). Next, we utilized GraphSAGE on DTP-NET to learn the potential features of the network and applied random forest (RF) to predict the DTIs. Furthermore, we conducted ablation experiments to validate the necessity of integrating different types of network features for identifying DTIs. It is worth noting that GSRF-DTI proposed three novel DTIs. Conclusions: GSRF-DTI not only considered the influence of the interaction relationship between drug and target but also considered the impact of DTP association relationship on DTI prediction. We initially use GraphSAGE to aggregate the neighbor information of nodes for better identification. Experimental analysis on Luo’s dataset and the newly constructed dataset revealed that the GSRF-DTI framework outperformed several state-of-the-art methods significantly.","author":[{"dropping-particle":"","family":"Zhu","given":"Yongdi","non-dropping-particle":"","parse-names":false,"suffix":""},{"dropping-particle":"","family":"Ning","given":"Chunhui","non-dropping-particle":"","parse-names":false,"suffix":""},{"dropping-particle":"","family":"Zhang","given":"Naiqian","non-dropping-particle":"","parse-names":false,"suffix":""},{"dropping-particle":"","family":"Wang","given":"Mingyi","non-dropping-particle":"","parse-names":false,"suffix":""},{"dropping-particle":"","family":"Zhang","given":"Yusen","non-dropping-particle":"","parse-names":false,"suffix":""}],"container-title":"BMC Biology","id":"ITEM-1","issue":"1","issued":{"date-parts":[["2024","12","1"]]},"publisher":"BioMed Central Ltd","title":"GSRF-DTI: a framework for drug-target interaction prediction based on a drug-target pair network and representation learning on a large graph","type":"article-journal","volume":"22"},"uris":["http://www.mendeley.com/documents/?uuid=bdf95388-95fb-3372-bb43-c5c3d7057c45"]},{"id":"ITEM-2","itemData":{"DOI":"10.1016/j.isci.2024.109393","ISSN":"25890042","abstract":"The prediction of drug-target interactions (DTIs) is a critical phase in the sustainable drug development process, especially when the research focus is to capitalize on the repositioning of existing drugs. Computational approaches to predicting DTIs can provide important insights into drug mechanisms of action. However, current methods for predicting DTIs based on the structural information of the knowledge graph may suffer from the sparseness and incompleteness of the knowledge graph and neglect the latent type information of the knowledge graph. In this paper, we propose TTModel, a knowledge graph embedding model for DTI prediction. By exploiting biomedical text and type information, TTModel can learn latent text semantics and type information to improve the performance of representation learning. Comprehensive experiments on two public datasets demonstrate that our model outperforms the state-of-the-art methods significantly on the task of DTI prediction.","author":[{"dropping-particle":"","family":"Li","given":"Nan","non-dropping-particle":"","parse-names":false,"suffix":""},{"dropping-particle":"","family":"Yang","given":"Zhihao","non-dropping-particle":"","parse-names":false,"suffix":""},{"dropping-particle":"","family":"Wang","given":"Jian","non-dropping-particle":"","parse-names":false,"suffix":""},{"dropping-particle":"","family":"Lin","given":"Hongfei","non-dropping-particle":"","parse-names":false,"suffix":""}],"container-title":"iScience","id":"ITEM-2","issue":"6","issued":{"date-parts":[["2024","6","21"]]},"publisher":"Elsevier Inc.","title":"Drug–target interaction prediction using knowledge graph embedding","type":"article-journal","volume":"27"},"uris":["http://www.mendeley.com/documents/?uuid=4771da72-8707-3090-b5e7-55d99cef3ad9"]},{"id":"ITEM-3","itemData":{"DOI":"10.1016/j.ymeth.2024.04.010","ISSN":"10959130","PMID":"38608849","abstract":"Knowledge graph intent graph attention mechanism Predicting drug-target interactions (DTIs) plays a crucial role in drug discovery and drug development. Considering the high cost and risk of biological experiments, developing computational approaches to explore the interactions between drugs and targets can effectively reduce the time and cost of drug development. Recently, many methods have made significant progress in predicting DTIs. However, existing approaches still suffer from the high sparsity of DTI datasets and the cold start problem. In this paper, we develop a new model to predict drug-target interactions via a knowledge graph and intent graph named DTKGIN. Our method can effectively capture biological environment information for targets and drugs by mining their associated relations in the knowledge graph and considering drug-target interactions at a fine-grained level in the intent graph. DTKGIN learns the representation of drugs and targets from the knowledge graph and the intent graph. Then the probabilities of interactions between drugs and targets are obtained through the inner product of the representation of drugs and targets. Experimental results show that our proposed method outperforms other state-of-the-art methods in 10-fold cross-validation, especially in cold-start experimental settings. Furthermore, the case studies demonstrate the effectiveness of DTKGIN in predicting potential drug-target interactions. The code is available on GitHub: https://github.com/Royluoyi123/DTKGIN.","author":[{"dropping-particle":"","family":"Luo","given":"Yi","non-dropping-particle":"","parse-names":false,"suffix":""},{"dropping-particle":"","family":"Duan","given":"Guihua","non-dropping-particle":"","parse-names":false,"suffix":""},{"dropping-particle":"","family":"Zhao","given":"Qichang","non-dropping-particle":"","parse-names":false,"suffix":""},{"dropping-particle":"","family":"Bi","given":"Xuehua","non-dropping-particle":"","parse-names":false,"suffix":""},{"dropping-particle":"","family":"Wang","given":"Jianxin","non-dropping-particle":"","parse-names":false,"suffix":""}],"container-title":"Methods","id":"ITEM-3","issued":{"date-parts":[["2024","6","1"]]},"page":"21-27","publisher":"Academic Press Inc.","title":"DTKGIN: Predicting drug-target interactions based on knowledge graph and intent graph","type":"article-journal","volume":"226"},"uris":["http://www.mendeley.com/documents/?uuid=a9f54d62-5dfc-3f55-a4fe-d00e3b3fda92"]}],"mendeley":{"formattedCitation":"(N. Li et al., 2024; Luo et al., 2024; Zhu et al., 2024)","plainTextFormattedCitation":"(N. Li et al., 2024; Luo et al., 2024; Zhu et al., 2024)","previouslyFormattedCitation":"(N. Li et al., 2024; Luo et al., 2024; Zhu et al., 2024)"},"properties":{"noteIndex":0},"schema":"https://github.com/citation-style-language/schema/raw/master/csl-citation.json"}</w:instrText>
      </w:r>
      <w:r w:rsidR="00D95ED9">
        <w:rPr>
          <w:rFonts w:eastAsia="Times New Roman"/>
          <w:lang w:val="en-US"/>
        </w:rPr>
        <w:fldChar w:fldCharType="separate"/>
      </w:r>
      <w:r w:rsidR="00264B3E" w:rsidRPr="00264B3E">
        <w:rPr>
          <w:rFonts w:eastAsia="Times New Roman"/>
          <w:noProof/>
          <w:lang w:val="en-US"/>
        </w:rPr>
        <w:t>(N. Li et al., 2024; Luo et al., 2024; Zhu et al., 2024)</w:t>
      </w:r>
      <w:r w:rsidR="00D95ED9">
        <w:rPr>
          <w:rFonts w:eastAsia="Times New Roman"/>
          <w:lang w:val="en-US"/>
        </w:rPr>
        <w:fldChar w:fldCharType="end"/>
      </w:r>
      <w:r w:rsidR="00963961">
        <w:rPr>
          <w:rFonts w:eastAsia="Times New Roman"/>
          <w:lang w:val="en-US"/>
        </w:rPr>
        <w:t>.</w:t>
      </w:r>
      <w:r w:rsidR="00ED13C4" w:rsidRPr="00355CD5">
        <w:rPr>
          <w:rFonts w:eastAsia="Times New Roman"/>
          <w:lang w:val="en-US"/>
        </w:rPr>
        <w:t xml:space="preserve"> </w:t>
      </w:r>
      <w:r w:rsidR="00D87DEF" w:rsidRPr="00355CD5">
        <w:rPr>
          <w:rFonts w:eastAsia="Times New Roman"/>
          <w:lang w:val="en-US"/>
        </w:rPr>
        <w:t>However</w:t>
      </w:r>
      <w:r w:rsidR="00B3631D" w:rsidRPr="00355CD5">
        <w:rPr>
          <w:rFonts w:eastAsia="Times New Roman"/>
          <w:lang w:val="en-US"/>
        </w:rPr>
        <w:t xml:space="preserve">, </w:t>
      </w:r>
      <w:r w:rsidR="00BB2653" w:rsidRPr="00355CD5">
        <w:rPr>
          <w:rFonts w:eastAsia="Times New Roman"/>
          <w:lang w:val="en-US"/>
        </w:rPr>
        <w:t>des</w:t>
      </w:r>
      <w:r w:rsidR="00C74D22" w:rsidRPr="00355CD5">
        <w:rPr>
          <w:rFonts w:eastAsia="Times New Roman"/>
          <w:lang w:val="en-US"/>
        </w:rPr>
        <w:t>pite their</w:t>
      </w:r>
      <w:r w:rsidR="00B3631D" w:rsidRPr="00355CD5">
        <w:rPr>
          <w:rFonts w:eastAsia="Times New Roman"/>
          <w:lang w:val="en-US"/>
        </w:rPr>
        <w:t xml:space="preserve"> significant contributions, </w:t>
      </w:r>
      <w:r w:rsidR="00B26D33" w:rsidRPr="00355CD5">
        <w:rPr>
          <w:rFonts w:eastAsia="Times New Roman"/>
          <w:lang w:val="en-US"/>
        </w:rPr>
        <w:t xml:space="preserve">these models </w:t>
      </w:r>
      <w:r w:rsidR="00B3631D" w:rsidRPr="00355CD5">
        <w:rPr>
          <w:rFonts w:eastAsia="Times New Roman"/>
          <w:lang w:val="en-US"/>
        </w:rPr>
        <w:t xml:space="preserve">failed </w:t>
      </w:r>
      <w:r w:rsidR="00E550C7" w:rsidRPr="00355CD5">
        <w:rPr>
          <w:rFonts w:eastAsia="Times New Roman"/>
          <w:lang w:val="en-US"/>
        </w:rPr>
        <w:t>to adequately address</w:t>
      </w:r>
      <w:r w:rsidR="00B3631D" w:rsidRPr="00355CD5">
        <w:rPr>
          <w:rFonts w:eastAsia="Times New Roman"/>
          <w:lang w:val="en-US"/>
        </w:rPr>
        <w:t xml:space="preserve"> several critical aspects that limit their translational applicability and predictive robustness:</w:t>
      </w:r>
    </w:p>
    <w:p w14:paraId="2FB76644" w14:textId="220189A6" w:rsidR="007B0BF3" w:rsidRPr="0097022B" w:rsidRDefault="00DA6605" w:rsidP="0097022B">
      <w:pPr>
        <w:spacing w:after="240"/>
        <w:rPr>
          <w:rFonts w:eastAsia="Times New Roman"/>
          <w:lang w:val="en-US"/>
        </w:rPr>
      </w:pPr>
      <w:r>
        <w:rPr>
          <w:rFonts w:eastAsia="Times New Roman"/>
          <w:b/>
          <w:bCs/>
          <w:lang w:val="en-US"/>
        </w:rPr>
        <w:t>S</w:t>
      </w:r>
      <w:r w:rsidR="0097022B" w:rsidRPr="0097022B">
        <w:rPr>
          <w:rFonts w:eastAsia="Times New Roman"/>
          <w:b/>
          <w:bCs/>
          <w:lang w:val="en-US"/>
        </w:rPr>
        <w:t>ub-optimal cross-modal feature integration</w:t>
      </w:r>
      <w:r w:rsidR="0097022B" w:rsidRPr="0097022B">
        <w:rPr>
          <w:rFonts w:eastAsia="Times New Roman"/>
          <w:lang w:val="en-US"/>
        </w:rPr>
        <w:t xml:space="preserve"> remains a critical limitation in existing DTI models. For instance, GSRF-DTI </w:t>
      </w:r>
      <w:r w:rsidR="00751423">
        <w:rPr>
          <w:rFonts w:eastAsia="Times New Roman"/>
          <w:lang w:val="en-US"/>
        </w:rPr>
        <w:fldChar w:fldCharType="begin" w:fldLock="1"/>
      </w:r>
      <w:r w:rsidR="007A230A">
        <w:rPr>
          <w:rFonts w:eastAsia="Times New Roman"/>
          <w:lang w:val="en-US"/>
        </w:rPr>
        <w:instrText>ADDIN CSL_CITATION {"citationItems":[{"id":"ITEM-1","itemData":{"DOI":"10.1186/s12915-024-01949-3","ISSN":"17417007","PMID":"39020316","abstract":"Background: Identification of potential drug-target interactions (DTIs) with high accuracy is a key step in drug discovery and repositioning, especially concerning specific drug targets. Traditional experimental methods for identifying the DTIs are arduous, time-intensive, and financially burdensome. In addition, robust computational methods have been developed for predicting the DTIs and are widely applied in drug discovery research. However, advancing more precise algorithms for predicting DTIs is essential to meet the stringent standards demanded by drug discovery. Results: We proposed a novel method called GSRF-DTI, which integrates networks with a deep learning algorithm to identify DTIs. Firstly, GSRF-DTI learned the embedding representation of drugs and targets by integrating multiple drug association information and target association information, respectively. Then, GSRF-DTI considered the influence of drug-target pair (DTP) association on DTI prediction to construct a drug-target pair network (DTP-NET). Next, we utilized GraphSAGE on DTP-NET to learn the potential features of the network and applied random forest (RF) to predict the DTIs. Furthermore, we conducted ablation experiments to validate the necessity of integrating different types of network features for identifying DTIs. It is worth noting that GSRF-DTI proposed three novel DTIs. Conclusions: GSRF-DTI not only considered the influence of the interaction relationship between drug and target but also considered the impact of DTP association relationship on DTI prediction. We initially use GraphSAGE to aggregate the neighbor information of nodes for better identification. Experimental analysis on Luo’s dataset and the newly constructed dataset revealed that the GSRF-DTI framework outperformed several state-of-the-art methods significantly.","author":[{"dropping-particle":"","family":"Zhu","given":"Yongdi","non-dropping-particle":"","parse-names":false,"suffix":""},{"dropping-particle":"","family":"Ning","given":"Chunhui","non-dropping-particle":"","parse-names":false,"suffix":""},{"dropping-particle":"","family":"Zhang","given":"Naiqian","non-dropping-particle":"","parse-names":false,"suffix":""},{"dropping-particle":"","family":"Wang","given":"Mingyi","non-dropping-particle":"","parse-names":false,"suffix":""},{"dropping-particle":"","family":"Zhang","given":"Yusen","non-dropping-particle":"","parse-names":false,"suffix":""}],"container-title":"BMC Biology","id":"ITEM-1","issue":"1","issued":{"date-parts":[["2024","12","1"]]},"publisher":"BioMed Central Ltd","title":"GSRF-DTI: a framework for drug-target interaction prediction based on a drug-target pair network and representation learning on a large graph","type":"article-journal","volume":"22"},"uris":["http://www.mendeley.com/documents/?uuid=bdf95388-95fb-3372-bb43-c5c3d7057c45"]}],"mendeley":{"formattedCitation":"(Zhu et al., 2024)","plainTextFormattedCitation":"(Zhu et al., 2024)","previouslyFormattedCitation":"(Zhu et al., 2024)"},"properties":{"noteIndex":0},"schema":"https://github.com/citation-style-language/schema/raw/master/csl-citation.json"}</w:instrText>
      </w:r>
      <w:r w:rsidR="00751423">
        <w:rPr>
          <w:rFonts w:eastAsia="Times New Roman"/>
          <w:lang w:val="en-US"/>
        </w:rPr>
        <w:fldChar w:fldCharType="separate"/>
      </w:r>
      <w:r w:rsidR="00751423" w:rsidRPr="00751423">
        <w:rPr>
          <w:rFonts w:eastAsia="Times New Roman"/>
          <w:noProof/>
          <w:lang w:val="en-US"/>
        </w:rPr>
        <w:t>(Zhu et al., 2024)</w:t>
      </w:r>
      <w:r w:rsidR="00751423">
        <w:rPr>
          <w:rFonts w:eastAsia="Times New Roman"/>
          <w:lang w:val="en-US"/>
        </w:rPr>
        <w:fldChar w:fldCharType="end"/>
      </w:r>
      <w:r w:rsidR="0097022B" w:rsidRPr="0097022B">
        <w:rPr>
          <w:rFonts w:eastAsia="Times New Roman"/>
          <w:lang w:val="en-US"/>
        </w:rPr>
        <w:t xml:space="preserve"> employs </w:t>
      </w:r>
      <w:proofErr w:type="spellStart"/>
      <w:r w:rsidR="0097022B" w:rsidRPr="0097022B">
        <w:rPr>
          <w:rFonts w:eastAsia="Times New Roman"/>
          <w:lang w:val="en-US"/>
        </w:rPr>
        <w:t>DeepWalk</w:t>
      </w:r>
      <w:proofErr w:type="spellEnd"/>
      <w:r w:rsidR="0097022B" w:rsidRPr="0097022B">
        <w:rPr>
          <w:rFonts w:eastAsia="Times New Roman"/>
          <w:lang w:val="en-US"/>
        </w:rPr>
        <w:t xml:space="preserve"> for feature extraction followed by simple concatenation of drug and target features before feeding them into a Random Forest classifier. This static, late-fusion strategy prevents meaningful cross-modal interaction. Similarly, </w:t>
      </w:r>
      <w:proofErr w:type="spellStart"/>
      <w:r w:rsidR="0097022B" w:rsidRPr="0097022B">
        <w:rPr>
          <w:rFonts w:eastAsia="Times New Roman"/>
          <w:lang w:val="en-US"/>
        </w:rPr>
        <w:t>TTModel</w:t>
      </w:r>
      <w:proofErr w:type="spellEnd"/>
      <w:r w:rsidR="0097022B" w:rsidRPr="0097022B">
        <w:rPr>
          <w:rFonts w:eastAsia="Times New Roman"/>
          <w:lang w:val="en-US"/>
        </w:rPr>
        <w:t xml:space="preserve"> </w:t>
      </w:r>
      <w:r w:rsidR="007A230A">
        <w:rPr>
          <w:rFonts w:eastAsia="Times New Roman"/>
          <w:lang w:val="en-US"/>
        </w:rPr>
        <w:fldChar w:fldCharType="begin" w:fldLock="1"/>
      </w:r>
      <w:r w:rsidR="002829C6">
        <w:rPr>
          <w:rFonts w:eastAsia="Times New Roman"/>
          <w:lang w:val="en-US"/>
        </w:rPr>
        <w:instrText>ADDIN CSL_CITATION {"citationItems":[{"id":"ITEM-1","itemData":{"DOI":"10.1016/j.isci.2024.109393","ISSN":"25890042","abstract":"The prediction of drug-target interactions (DTIs) is a critical phase in the sustainable drug development process, especially when the research focus is to capitalize on the repositioning of existing drugs. Computational approaches to predicting DTIs can provide important insights into drug mechanisms of action. However, current methods for predicting DTIs based on the structural information of the knowledge graph may suffer from the sparseness and incompleteness of the knowledge graph and neglect the latent type information of the knowledge graph. In this paper, we propose TTModel, a knowledge graph embedding model for DTI prediction. By exploiting biomedical text and type information, TTModel can learn latent text semantics and type information to improve the performance of representation learning. Comprehensive experiments on two public datasets demonstrate that our model outperforms the state-of-the-art methods significantly on the task of DTI prediction.","author":[{"dropping-particle":"","family":"Li","given":"Nan","non-dropping-particle":"","parse-names":false,"suffix":""},{"dropping-particle":"","family":"Yang","given":"Zhihao","non-dropping-particle":"","parse-names":false,"suffix":""},{"dropping-particle":"","family":"Wang","given":"Jian","non-dropping-particle":"","parse-names":false,"suffix":""},{"dropping-particle":"","family":"Lin","given":"Hongfei","non-dropping-particle":"","parse-names":false,"suffix":""}],"container-title":"iScience","id":"ITEM-1","issue":"6","issued":{"date-parts":[["2024","6","21"]]},"publisher":"Elsevier Inc.","title":"Drug–target interaction prediction using knowledge graph embedding","type":"article-journal","volume":"27"},"uris":["http://www.mendeley.com/documents/?uuid=4771da72-8707-3090-b5e7-55d99cef3ad9"]}],"mendeley":{"formattedCitation":"(N. Li et al., 2024)","plainTextFormattedCitation":"(N. Li et al., 2024)","previouslyFormattedCitation":"(N. Li et al., 2024)"},"properties":{"noteIndex":0},"schema":"https://github.com/citation-style-language/schema/raw/master/csl-citation.json"}</w:instrText>
      </w:r>
      <w:r w:rsidR="007A230A">
        <w:rPr>
          <w:rFonts w:eastAsia="Times New Roman"/>
          <w:lang w:val="en-US"/>
        </w:rPr>
        <w:fldChar w:fldCharType="separate"/>
      </w:r>
      <w:r w:rsidR="007A230A" w:rsidRPr="007A230A">
        <w:rPr>
          <w:rFonts w:eastAsia="Times New Roman"/>
          <w:noProof/>
          <w:lang w:val="en-US"/>
        </w:rPr>
        <w:t>(N. Li et al., 2024)</w:t>
      </w:r>
      <w:r w:rsidR="007A230A">
        <w:rPr>
          <w:rFonts w:eastAsia="Times New Roman"/>
          <w:lang w:val="en-US"/>
        </w:rPr>
        <w:fldChar w:fldCharType="end"/>
      </w:r>
      <w:r w:rsidR="0097022B" w:rsidRPr="0097022B">
        <w:rPr>
          <w:rFonts w:eastAsia="Times New Roman"/>
          <w:lang w:val="en-US"/>
        </w:rPr>
        <w:t xml:space="preserve"> primarily focuses on knowledge graph-based structural and textual features while neglecting the direct integration of molecular graph topology with protein sequence context. In the same vein, DTKGIN </w:t>
      </w:r>
      <w:r w:rsidR="002829C6">
        <w:rPr>
          <w:rFonts w:eastAsia="Times New Roman"/>
          <w:lang w:val="en-US"/>
        </w:rPr>
        <w:fldChar w:fldCharType="begin" w:fldLock="1"/>
      </w:r>
      <w:r w:rsidR="000E7563">
        <w:rPr>
          <w:rFonts w:eastAsia="Times New Roman"/>
          <w:lang w:val="en-US"/>
        </w:rPr>
        <w:instrText>ADDIN CSL_CITATION {"citationItems":[{"id":"ITEM-1","itemData":{"DOI":"10.1016/j.ymeth.2024.04.010","ISSN":"10959130","PMID":"38608849","abstract":"Knowledge graph intent graph attention mechanism Predicting drug-target interactions (DTIs) plays a crucial role in drug discovery and drug development. Considering the high cost and risk of biological experiments, developing computational approaches to explore the interactions between drugs and targets can effectively reduce the time and cost of drug development. Recently, many methods have made significant progress in predicting DTIs. However, existing approaches still suffer from the high sparsity of DTI datasets and the cold start problem. In this paper, we develop a new model to predict drug-target interactions via a knowledge graph and intent graph named DTKGIN. Our method can effectively capture biological environment information for targets and drugs by mining their associated relations in the knowledge graph and considering drug-target interactions at a fine-grained level in the intent graph. DTKGIN learns the representation of drugs and targets from the knowledge graph and the intent graph. Then the probabilities of interactions between drugs and targets are obtained through the inner product of the representation of drugs and targets. Experimental results show that our proposed method outperforms other state-of-the-art methods in 10-fold cross-validation, especially in cold-start experimental settings. Furthermore, the case studies demonstrate the effectiveness of DTKGIN in predicting potential drug-target interactions. The code is available on GitHub: https://github.com/Royluoyi123/DTKGIN.","author":[{"dropping-particle":"","family":"Luo","given":"Yi","non-dropping-particle":"","parse-names":false,"suffix":""},{"dropping-particle":"","family":"Duan","given":"Guihua","non-dropping-particle":"","parse-names":false,"suffix":""},{"dropping-particle":"","family":"Zhao","given":"Qichang","non-dropping-particle":"","parse-names":false,"suffix":""},{"dropping-particle":"","family":"Bi","given":"Xuehua","non-dropping-particle":"","parse-names":false,"suffix":""},{"dropping-particle":"","family":"Wang","given":"Jianxin","non-dropping-particle":"","parse-names":false,"suffix":""}],"container-title":"Methods","id":"ITEM-1","issued":{"date-parts":[["2024","6","1"]]},"page":"21-27","publisher":"Academic Press Inc.","title":"DTKGIN: Predicting drug-target interactions based on knowledge graph and intent graph","type":"article-journal","volume":"226"},"uris":["http://www.mendeley.com/documents/?uuid=a9f54d62-5dfc-3f55-a4fe-d00e3b3fda92"]}],"mendeley":{"formattedCitation":"(Luo et al., 2024)","plainTextFormattedCitation":"(Luo et al., 2024)","previouslyFormattedCitation":"(Luo et al., 2024)"},"properties":{"noteIndex":0},"schema":"https://github.com/citation-style-language/schema/raw/master/csl-citation.json"}</w:instrText>
      </w:r>
      <w:r w:rsidR="002829C6">
        <w:rPr>
          <w:rFonts w:eastAsia="Times New Roman"/>
          <w:lang w:val="en-US"/>
        </w:rPr>
        <w:fldChar w:fldCharType="separate"/>
      </w:r>
      <w:r w:rsidR="002829C6" w:rsidRPr="002829C6">
        <w:rPr>
          <w:rFonts w:eastAsia="Times New Roman"/>
          <w:noProof/>
          <w:lang w:val="en-US"/>
        </w:rPr>
        <w:t>(Luo et al., 2024)</w:t>
      </w:r>
      <w:r w:rsidR="002829C6">
        <w:rPr>
          <w:rFonts w:eastAsia="Times New Roman"/>
          <w:lang w:val="en-US"/>
        </w:rPr>
        <w:fldChar w:fldCharType="end"/>
      </w:r>
      <w:r w:rsidR="0097022B" w:rsidRPr="0097022B">
        <w:rPr>
          <w:rFonts w:eastAsia="Times New Roman"/>
          <w:lang w:val="en-US"/>
        </w:rPr>
        <w:t>, despite introducing an innovative intent graph concept, fails to implement a dynamic attention-based fusion mechanism that enables iterative interaction between drug structural features and protein sequence representations. This architectural limitation restricts the models' ability to capture fine-grained binding site geometry from heterogeneous inputs, leading to the loss of critical interaction-level information and ultimately constraining predictive performance</w:t>
      </w:r>
      <w:r w:rsidR="00CE706C">
        <w:rPr>
          <w:rFonts w:eastAsia="Times New Roman"/>
          <w:lang w:val="en-US"/>
        </w:rPr>
        <w:t xml:space="preserve"> </w:t>
      </w:r>
      <w:r w:rsidR="000E7563">
        <w:rPr>
          <w:rFonts w:eastAsia="Times New Roman"/>
          <w:lang w:val="en-US"/>
        </w:rPr>
        <w:fldChar w:fldCharType="begin" w:fldLock="1"/>
      </w:r>
      <w:r w:rsidR="00C41F23">
        <w:rPr>
          <w:rFonts w:eastAsia="Times New Roman"/>
          <w:lang w:val="en-US"/>
        </w:rPr>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id":"ITEM-2","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-2","issue":"April","issued":{"date-parts":[["2024"]]},"page":"1-15","title":"A comprehensive review of the recent advances on predicting drug-target af fi nity based on deep learning","type":"article-journal"},"uris":["http://www.mendeley.com/documents/?uuid=77622e35-8795-47bc-b434-ccd4037edce4"]},{"id":"ITEM-3","itemData":{"DOI":"10.1093/bioinformatics/btae147","ISSN":"13674811","PMID":"38483285","abstract":"Motivation: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Jun","non-dropping-particle":"","parse-names":false,"suffix":""}],"container-title":"Bioinformatics","id":"ITEM-3","issue":"4","issued":{"date-parts":[["2024"]]},"title":"MINDG: a drug–target interaction prediction method based on an integrated learning algorithm","type":"article-journal","volume":"40"},"uris":["http://www.mendeley.com/documents/?uuid=e316a7fd-2e20-4b65-86e0-7c18fd82f8b9"]}],"mendeley":{"formattedCitation":"(Sun et al., 2024; Yang et al., 2024; Zeng et al., 2024)","plainTextFormattedCitation":"(Sun et al., 2024; Yang et al., 2024; Zeng et al., 2024)","previouslyFormattedCitation":"(Sun et al., 2024; Yang et al., 2024; Zeng et al., 2024)"},"properties":{"noteIndex":0},"schema":"https://github.com/citation-style-language/schema/raw/master/csl-citation.json"}</w:instrText>
      </w:r>
      <w:r w:rsidR="000E7563">
        <w:rPr>
          <w:rFonts w:eastAsia="Times New Roman"/>
          <w:lang w:val="en-US"/>
        </w:rPr>
        <w:fldChar w:fldCharType="separate"/>
      </w:r>
      <w:r w:rsidR="000E5AAA" w:rsidRPr="000E5AAA">
        <w:rPr>
          <w:rFonts w:eastAsia="Times New Roman"/>
          <w:noProof/>
          <w:lang w:val="en-US"/>
        </w:rPr>
        <w:t>(Sun et al., 2024; Yang et al., 2024; Zeng et al., 2024)</w:t>
      </w:r>
      <w:r w:rsidR="000E7563">
        <w:rPr>
          <w:rFonts w:eastAsia="Times New Roman"/>
          <w:lang w:val="en-US"/>
        </w:rPr>
        <w:fldChar w:fldCharType="end"/>
      </w:r>
      <w:r w:rsidR="0097022B" w:rsidRPr="0097022B">
        <w:rPr>
          <w:rFonts w:eastAsia="Times New Roman"/>
          <w:lang w:val="en-US"/>
        </w:rPr>
        <w:t>.</w:t>
      </w:r>
    </w:p>
    <w:p w14:paraId="511E6D1B" w14:textId="2A2AA586" w:rsidR="0097022B" w:rsidRDefault="002E330D" w:rsidP="0097022B">
      <w:pPr>
        <w:spacing w:after="240"/>
        <w:rPr>
          <w:rFonts w:eastAsia="Times New Roman"/>
          <w:lang w:val="en-US"/>
        </w:rPr>
      </w:pPr>
      <w:r>
        <w:rPr>
          <w:rFonts w:eastAsia="Times New Roman"/>
          <w:b/>
          <w:bCs/>
          <w:lang w:val="en-US"/>
        </w:rPr>
        <w:t>C</w:t>
      </w:r>
      <w:r w:rsidR="0097022B" w:rsidRPr="0097022B">
        <w:rPr>
          <w:rFonts w:eastAsia="Times New Roman"/>
          <w:b/>
          <w:bCs/>
          <w:lang w:val="en-US"/>
        </w:rPr>
        <w:t xml:space="preserve">urrent approaches are </w:t>
      </w:r>
      <w:r w:rsidR="00C90AE9">
        <w:rPr>
          <w:rFonts w:eastAsia="Times New Roman"/>
          <w:b/>
          <w:bCs/>
          <w:lang w:val="en-US"/>
        </w:rPr>
        <w:t xml:space="preserve">also </w:t>
      </w:r>
      <w:r w:rsidR="0097022B" w:rsidRPr="0097022B">
        <w:rPr>
          <w:rFonts w:eastAsia="Times New Roman"/>
          <w:b/>
          <w:bCs/>
          <w:lang w:val="en-US"/>
        </w:rPr>
        <w:t>limited by inadequate multimodal representation learning</w:t>
      </w:r>
      <w:r w:rsidR="0097022B" w:rsidRPr="0097022B">
        <w:rPr>
          <w:rFonts w:eastAsia="Times New Roman"/>
          <w:lang w:val="en-US"/>
        </w:rPr>
        <w:t xml:space="preserve">. For example, GSRF-DTI primarily relies on network-level features derived from drug-drug and target-target similarity networks, without directly encoding molecular graphs using Graph Neural Networks (GNNs) or protein sequences using sequence-aware architectures such as Recurrent Neural Networks (RNNs) or Transformers. Likewise, </w:t>
      </w:r>
      <w:proofErr w:type="spellStart"/>
      <w:r w:rsidR="0097022B" w:rsidRPr="0097022B">
        <w:rPr>
          <w:rFonts w:eastAsia="Times New Roman"/>
          <w:lang w:val="en-US"/>
        </w:rPr>
        <w:t>TTModel</w:t>
      </w:r>
      <w:proofErr w:type="spellEnd"/>
      <w:r w:rsidR="0097022B" w:rsidRPr="0097022B">
        <w:rPr>
          <w:rFonts w:eastAsia="Times New Roman"/>
          <w:lang w:val="en-US"/>
        </w:rPr>
        <w:t xml:space="preserve"> operates exclusively within a knowledge graph framework, utilizing textual and type embeddings while neglecting the rich structural information inherent in SMILES-based molecular graphs and amino acid sequence patterns. Similarly, although DTKGIN effectively leverages knowledge graphs and intent graphs effectively, it does not integrate modality-specific encoders such as GNNs for drugs and RNNs for proteins that are essential for capturing fine-grained structural and sequential features underlying binding mechanisms </w:t>
      </w:r>
      <w:r w:rsidR="00C41F23">
        <w:rPr>
          <w:rFonts w:eastAsia="Times New Roman"/>
          <w:lang w:val="en-US"/>
        </w:rPr>
        <w:fldChar w:fldCharType="begin" w:fldLock="1"/>
      </w:r>
      <w:r w:rsidR="003251D1">
        <w:rPr>
          <w:rFonts w:eastAsia="Times New Roman"/>
          <w:lang w:val="en-US"/>
        </w:rPr>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prediction","type":"book"},"uris":["http://www.mendeley.com/documents/?uuid=cab7e580-c601-4783-b497-fb9e86f3d297"]},{"id":"ITEM-2","itemData":{"DOI":"10.1093/bioinformatics/btaf183","ISSN":"13674811","PMID":"40662785","abstract":"Motivation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-2","issued":{"date-parts":[["2025"]]},"page":"i133-i141","title":"Top-DTI: Integrating topological deep learning and large language models for drug-target interaction prediction","type":"article-journal","volume":"41"},"uris":["http://www.mendeley.com/documents/?uuid=8b0123b1-0b0d-4226-adee-4540a3e25fa9"]}],"mendeley":{"formattedCitation":"(Panahandeh &amp; Mansouri, 2025; Talo &amp; Bozdag, 2025)","plainTextFormattedCitation":"(Panahandeh &amp; Mansouri, 2025; Talo &amp; Bozdag, 2025)","previouslyFormattedCitation":"(Panahandeh &amp; Mansouri, 2025; Talo &amp; Bozdag, 2025)"},"properties":{"noteIndex":0},"schema":"https://github.com/citation-style-language/schema/raw/master/csl-citation.json"}</w:instrText>
      </w:r>
      <w:r w:rsidR="00C41F23">
        <w:rPr>
          <w:rFonts w:eastAsia="Times New Roman"/>
          <w:lang w:val="en-US"/>
        </w:rPr>
        <w:fldChar w:fldCharType="separate"/>
      </w:r>
      <w:r w:rsidR="00E93F84" w:rsidRPr="00E93F84">
        <w:rPr>
          <w:rFonts w:eastAsia="Times New Roman"/>
          <w:noProof/>
          <w:lang w:val="en-US"/>
        </w:rPr>
        <w:t>(Panahandeh &amp; Mansouri, 2025; Talo &amp; Bozdag, 2025)</w:t>
      </w:r>
      <w:r w:rsidR="00C41F23">
        <w:rPr>
          <w:rFonts w:eastAsia="Times New Roman"/>
          <w:lang w:val="en-US"/>
        </w:rPr>
        <w:fldChar w:fldCharType="end"/>
      </w:r>
      <w:r w:rsidR="0097022B" w:rsidRPr="0097022B">
        <w:rPr>
          <w:rFonts w:eastAsia="Times New Roman"/>
          <w:lang w:val="en-US"/>
        </w:rPr>
        <w:t>.</w:t>
      </w:r>
    </w:p>
    <w:p w14:paraId="5954BED9" w14:textId="2D3AA593" w:rsidR="003D4AFF" w:rsidRPr="0097022B" w:rsidRDefault="00667D9C" w:rsidP="0097022B">
      <w:pPr>
        <w:spacing w:after="240"/>
        <w:rPr>
          <w:rFonts w:eastAsia="Times New Roman"/>
          <w:lang w:val="en-US"/>
        </w:rPr>
      </w:pPr>
      <w:r>
        <w:rPr>
          <w:rFonts w:eastAsia="Times New Roman"/>
          <w:b/>
          <w:bCs/>
          <w:lang w:val="en-US"/>
        </w:rPr>
        <w:t>In addition</w:t>
      </w:r>
      <w:r w:rsidR="0097022B" w:rsidRPr="0097022B">
        <w:rPr>
          <w:rFonts w:eastAsia="Times New Roman"/>
          <w:b/>
          <w:bCs/>
          <w:lang w:val="en-US"/>
        </w:rPr>
        <w:t>, inadequate cold-start generalization strategies</w:t>
      </w:r>
      <w:r w:rsidR="0097022B" w:rsidRPr="0097022B">
        <w:rPr>
          <w:rFonts w:eastAsia="Times New Roman"/>
          <w:lang w:val="en-US"/>
        </w:rPr>
        <w:t xml:space="preserve"> persist despite recent improvements. Although DTKGIN demonstrates superior performance in cold-start scenarios compared to baseline methods, most models lack explicit integration of pre-trained foundation model embeddings (e.g., </w:t>
      </w:r>
      <w:proofErr w:type="spellStart"/>
      <w:r w:rsidR="0097022B" w:rsidRPr="0097022B">
        <w:rPr>
          <w:rFonts w:eastAsia="Times New Roman"/>
          <w:lang w:val="en-US"/>
        </w:rPr>
        <w:t>ChemBERTa</w:t>
      </w:r>
      <w:proofErr w:type="spellEnd"/>
      <w:r w:rsidR="0097022B" w:rsidRPr="0097022B">
        <w:rPr>
          <w:rFonts w:eastAsia="Times New Roman"/>
          <w:lang w:val="en-US"/>
        </w:rPr>
        <w:t xml:space="preserve"> for molecules, ESM-2 or ProtT5 for proteins), which encode transferable biochemical knowledge from large-scale unlabeled datasets. The authors of GSRF-DTI explicitly acknowledged in their future work that "it will be important to concentrate on diverse embedding representations and dimensionality reduction techniques" </w:t>
      </w:r>
      <w:r w:rsidR="003251D1">
        <w:rPr>
          <w:rFonts w:eastAsia="Times New Roman"/>
          <w:lang w:val="en-US"/>
        </w:rPr>
        <w:fldChar w:fldCharType="begin" w:fldLock="1"/>
      </w:r>
      <w:r w:rsidR="000861E4">
        <w:rPr>
          <w:rFonts w:eastAsia="Times New Roman"/>
          <w:lang w:val="en-US"/>
        </w:rPr>
        <w:instrText>ADDIN CSL_CITATION {"citationItems":[{"id":"ITEM-1","itemData":{"DOI":"10.1186/s12915-024-01949-3","ISSN":"17417007","PMID":"39020316","abstract":"Background: Identification of potential drug-target interactions (DTIs) with high accuracy is a key step in drug discovery and repositioning, especially concerning specific drug targets. Traditional experimental methods for identifying the DTIs are arduous, time-intensive, and financially burdensome. In addition, robust computational methods have been developed for predicting the DTIs and are widely applied in drug discovery research. However, advancing more precise algorithms for predicting DTIs is essential to meet the stringent standards demanded by drug discovery. Results: We proposed a novel method called GSRF-DTI, which integrates networks with a deep learning algorithm to identify DTIs. Firstly, GSRF-DTI learned the embedding representation of drugs and targets by integrating multiple drug association information and target association information, respectively. Then, GSRF-DTI considered the influence of drug-target pair (DTP) association on DTI prediction to construct a drug-target pair network (DTP-NET). Next, we utilized GraphSAGE on DTP-NET to learn the potential features of the network and applied random forest (RF) to predict the DTIs. Furthermore, we conducted ablation experiments to validate the necessity of integrating different types of network features for identifying DTIs. It is worth noting that GSRF-DTI proposed three novel DTIs. Conclusions: GSRF-DTI not only considered the influence of the interaction relationship between drug and target but also considered the impact of DTP association relationship on DTI prediction. We initially use GraphSAGE to aggregate the neighbor information of nodes for better identification. Experimental analysis on Luo’s dataset and the newly constructed dataset revealed that the GSRF-DTI framework outperformed several state-of-the-art methods significantly.","author":[{"dropping-particle":"","family":"Zhu","given":"Yongdi","non-dropping-particle":"","parse-names":false,"suffix":""},{"dropping-particle":"","family":"Ning","given":"Chunhui","non-dropping-particle":"","parse-names":false,"suffix":""},{"dropping-particle":"","family":"Zhang","given":"Naiqian","non-dropping-particle":"","parse-names":false,"suffix":""},{"dropping-particle":"","family":"Wang","given":"Mingyi","non-dropping-particle":"","parse-names":false,"suffix":""},{"dropping-particle":"","family":"Zhang","given":"Yusen","non-dropping-particle":"","parse-names":false,"suffix":""}],"container-title":"BMC Biology","id":"ITEM-1","issue":"1","issued":{"date-parts":[["2024","12","1"]]},"publisher":"BioMed Central Ltd","title":"GSRF-DTI: a framework for drug-target interaction prediction based on a drug-target pair network and representation learning on a large graph","type":"article-journal","volume":"22"},"uris":["http://www.mendeley.com/documents/?uuid=bdf95388-95fb-3372-bb43-c5c3d7057c45"]}],"mendeley":{"formattedCitation":"(Zhu et al., 2024)","plainTextFormattedCitation":"(Zhu et al., 2024)","previouslyFormattedCitation":"(Zhu et al., 2024)"},"properties":{"noteIndex":0},"schema":"https://github.com/citation-style-language/schema/raw/master/csl-citation.json"}</w:instrText>
      </w:r>
      <w:r w:rsidR="003251D1">
        <w:rPr>
          <w:rFonts w:eastAsia="Times New Roman"/>
          <w:lang w:val="en-US"/>
        </w:rPr>
        <w:fldChar w:fldCharType="separate"/>
      </w:r>
      <w:r w:rsidR="003251D1" w:rsidRPr="003251D1">
        <w:rPr>
          <w:rFonts w:eastAsia="Times New Roman"/>
          <w:noProof/>
          <w:lang w:val="en-US"/>
        </w:rPr>
        <w:t>(Zhu et al., 2024)</w:t>
      </w:r>
      <w:r w:rsidR="003251D1">
        <w:rPr>
          <w:rFonts w:eastAsia="Times New Roman"/>
          <w:lang w:val="en-US"/>
        </w:rPr>
        <w:fldChar w:fldCharType="end"/>
      </w:r>
      <w:r w:rsidR="0097022B" w:rsidRPr="0097022B">
        <w:rPr>
          <w:rFonts w:eastAsia="Times New Roman"/>
          <w:lang w:val="en-US"/>
        </w:rPr>
        <w:t xml:space="preserve">. This limitation leads models to memorize existing data patterns rather than learning robust, generalizable biochemical principles necessary for accurate extrapolation to novel drugs and targets </w:t>
      </w:r>
      <w:r w:rsidR="000861E4">
        <w:rPr>
          <w:rFonts w:eastAsia="Times New Roman"/>
          <w:lang w:val="en-US"/>
        </w:rPr>
        <w:fldChar w:fldCharType="begin" w:fldLock="1"/>
      </w:r>
      <w:r w:rsidR="00D82924">
        <w:rPr>
          <w:rFonts w:eastAsia="Times New Roman"/>
          <w:lang w:val="en-US"/>
        </w:rPr>
        <w:instrText>ADDIN CSL_CITATION {"citationItems":[{"id":"ITEM-1","itemData":{"DOI":"10.1093/bioinformatics/btaf002","ISSN":"13674811","PMID":"39776159","abstract":"Motivation: Most drugs start on their journey inside the body by binding the right target proteins. This is the reason that numerous efforts have been devoted to predicting the drug–target binding during drug development. However, the inherent diversity among molecular properties, coupled with limited training data availability, poses challenges to the accuracy and generalizability of these methods beyond their training domain. Results: In this work, we proposed a neural networks construction for high accurate and generalizable drug–target binding prediction, named Pre-trained Multi-view Molecular Representations (PMMR). The method uses pre-trained models to transfer representations of target proteins and drugs to the domain of drug–target binding prediction, mitigating the issue of poor generalizability stemming from limited data. Then, two typical representations of drug molecules, Graphs and SMILES strings, are learned respectively by a Graph Neural Network and a Transformer to achieve complementarity between local and global features. PMMR was evaluated on drug–target affinity and interaction benchmark datasets, and it derived preponderant performance contrast to peer methods, especially generalizability in cold-start scenarios. Furthermore, our state-of-the-art method was indicated to have the potential for drug discovery by a case study of cyclin-dependent kinase 2.","author":[{"dropping-particle":"","family":"Ouyang","given":"Xike","non-dropping-particle":"","parse-names":false,"suffix":""},{"dropping-particle":"","family":"Feng","given":"Yannuo","non-dropping-particle":"","parse-names":false,"suffix":""},{"dropping-particle":"","family":"Cui","given":"Chen","non-dropping-particle":"","parse-names":false,"suffix":""},{"dropping-particle":"","family":"Li","given":"Yunhe","non-dropping-particle":"","parse-names":false,"suffix":""},{"dropping-particle":"","family":"Zhang","given":"Li","non-dropping-particle":"","parse-names":false,"suffix":""},{"dropping-particle":"","family":"Wang","given":"Han","non-dropping-particle":"","parse-names":false,"suffix":""}],"container-title":"Bioinformatics","id":"ITEM-1","issue":"1","issued":{"date-parts":[["2025"]]},"page":"1-9","title":"Improving generalizability of drug–target binding prediction by pre-trained multi-view molecular representations","type":"article-journal","volume":"41"},"uris":["http://www.mendeley.com/documents/?uuid=cf64fbb9-30c7-486d-a73d-5f51e3df9340"]},{"id":"ITEM-2","itemData":{"DOI":"10.1093/bioinformatics/btaf445","ISSN":"13674811","PMID":"40795814","abstract":"Motivation Accurate and generalizable prediction of drug-target interactions (DTIs) remains a critical challenge for drug discovery, particularly when addressing underexplored targets and compounds. Recent advances in graph neural networks and large-scale pre-trained models offer new opportunities to capture rich structural and functional features essential for DTI prediction while enhancing the generalization ability. Results We present GS-DTI, a graph structure-based DTI prediction framework that integrates molecular graph transformers, protein language models, and protein tertiary structure. Our method achieved robust and interpretable DTI predictions. GS-DTI extracts drug features from SMILES-derived molecular graphs using a knowledge-guided pre-trained transformer, while protein features are derived from both sequence and predicted 3D structure for comprehensive representation. A multi-task loss function equipped with contrastive learning is adopted to enhance generalization and functional interpretability. Extensive experiments on the benchmarks and challenging cross-domain settings demonstrate that GS-DTI achieves state-of-the-art performance. Notably, our model improves the MCC by over 10% compared to previous methods in the drug-target pair cold start test. The model can pinpoint the binding pockets of the targets, offering robust interpretability, and case studies show GS-DTI's promising potential in virtual screening for new candidate drugs of BACE1. Availability and implementation The GS-DTI source code and processed datasets are available at https://github.com/purvavideha/GSDTI. All experimental data are derived from public sources.","author":[{"dropping-particle":"","family":"Yu","given":"Qinze","non-dropping-particle":"","parse-names":false,"suffix":""},{"dropping-particle":"","family":"Zhou","given":"Chang","non-dropping-particle":"","parse-names":false,"suffix":""},{"dropping-particle":"","family":"Jiang","given":"Jiyue","non-dropping-particle":"","parse-names":false,"suffix":""},{"dropping-particle":"","family":"Shi","given":"Xiangyu","non-dropping-particle":"","parse-names":false,"suffix":""},{"dropping-particle":"","family":"Li","given":"Yu","non-dropping-particle":"","parse-names":false,"suffix":""}],"container-title":"Bioinformatics","id":"ITEM-2","issue":"8","issued":{"date-parts":[["2025"]]},"title":"GS-DTI: A graph-structure-aware framework leveraging large language models for drug-target interaction prediction","type":"article-journal","volume":"41"},"uris":["http://www.mendeley.com/documents/?uuid=8037d8d4-2c02-4522-aca6-03876057383d"]}],"mendeley":{"formattedCitation":"(Ouyang et al., 2025b; Q. Yu et al., 2025a)","plainTextFormattedCitation":"(Ouyang et al., 2025b; Q. Yu et al., 2025a)","previouslyFormattedCitation":"(Ouyang et al., 2025b; Q. Yu et al., 2025a)"},"properties":{"noteIndex":0},"schema":"https://github.com/citation-style-language/schema/raw/master/csl-citation.json"}</w:instrText>
      </w:r>
      <w:r w:rsidR="000861E4">
        <w:rPr>
          <w:rFonts w:eastAsia="Times New Roman"/>
          <w:lang w:val="en-US"/>
        </w:rPr>
        <w:fldChar w:fldCharType="separate"/>
      </w:r>
      <w:r w:rsidR="000A374B" w:rsidRPr="000A374B">
        <w:rPr>
          <w:rFonts w:eastAsia="Times New Roman"/>
          <w:noProof/>
          <w:lang w:val="en-US"/>
        </w:rPr>
        <w:t>(Ouyang et al., 2025b; Q. Yu et al., 2025a)</w:t>
      </w:r>
      <w:r w:rsidR="000861E4">
        <w:rPr>
          <w:rFonts w:eastAsia="Times New Roman"/>
          <w:lang w:val="en-US"/>
        </w:rPr>
        <w:fldChar w:fldCharType="end"/>
      </w:r>
      <w:r w:rsidR="0097022B" w:rsidRPr="0097022B">
        <w:rPr>
          <w:rFonts w:eastAsia="Times New Roman"/>
          <w:lang w:val="en-US"/>
        </w:rPr>
        <w:t>.</w:t>
      </w:r>
    </w:p>
    <w:p w14:paraId="6DE8495C" w14:textId="6D581F13" w:rsidR="0097022B" w:rsidRPr="0097022B" w:rsidRDefault="00532BA4" w:rsidP="0097022B">
      <w:pPr>
        <w:spacing w:after="240"/>
        <w:rPr>
          <w:rFonts w:eastAsia="Times New Roman"/>
          <w:lang w:val="en-US"/>
        </w:rPr>
      </w:pPr>
      <w:r>
        <w:rPr>
          <w:rFonts w:eastAsia="Times New Roman"/>
          <w:b/>
          <w:bCs/>
          <w:lang w:val="en-US"/>
        </w:rPr>
        <w:t>Moreover</w:t>
      </w:r>
      <w:r w:rsidR="0097022B" w:rsidRPr="0097022B">
        <w:rPr>
          <w:rFonts w:eastAsia="Times New Roman"/>
          <w:b/>
          <w:bCs/>
          <w:lang w:val="en-US"/>
        </w:rPr>
        <w:t>, the inherent "black box" nature of these models</w:t>
      </w:r>
      <w:r w:rsidR="0097022B" w:rsidRPr="0097022B">
        <w:rPr>
          <w:rFonts w:eastAsia="Times New Roman"/>
          <w:lang w:val="en-US"/>
        </w:rPr>
        <w:t xml:space="preserve"> poses a significant challenge to scientific trust and translational utility. For instance, GSRF-DTI employs Random Forest as its final prediction layer, which, although capable of providing </w:t>
      </w:r>
      <w:r w:rsidR="0097022B" w:rsidRPr="0097022B">
        <w:rPr>
          <w:rFonts w:eastAsia="Times New Roman"/>
          <w:lang w:val="en-US"/>
        </w:rPr>
        <w:lastRenderedPageBreak/>
        <w:t xml:space="preserve">feature importance scores, does not offer fine-grained atom-level or residue-level attribution for interpreting specific binding interactions. Similarly, </w:t>
      </w:r>
      <w:proofErr w:type="spellStart"/>
      <w:r w:rsidR="0097022B" w:rsidRPr="0097022B">
        <w:rPr>
          <w:rFonts w:eastAsia="Times New Roman"/>
          <w:lang w:val="en-US"/>
        </w:rPr>
        <w:t>TTModel</w:t>
      </w:r>
      <w:proofErr w:type="spellEnd"/>
      <w:r w:rsidR="0097022B" w:rsidRPr="0097022B">
        <w:rPr>
          <w:rFonts w:eastAsia="Times New Roman"/>
          <w:lang w:val="en-US"/>
        </w:rPr>
        <w:t xml:space="preserve"> and DTKGIN, which primarily rely on knowledge graph embeddings, lack intrinsic interpretability mechanisms such as attention-based visualization that could identify which drug substructures and protein residues contribute most significantly to the predicted interactions. In the context of medicinal chemistry, where structural modifications depend on a clear understanding of binding mechanisms, predictions that lack biochemical interpretability are insufficient for guiding iterative drug refinement and optimization </w:t>
      </w:r>
      <w:r w:rsidR="00D82924">
        <w:rPr>
          <w:rFonts w:eastAsia="Times New Roman"/>
          <w:lang w:val="en-US"/>
        </w:rPr>
        <w:fldChar w:fldCharType="begin" w:fldLock="1"/>
      </w:r>
      <w:r w:rsidR="00D04F84">
        <w:rPr>
          <w:rFonts w:eastAsia="Times New Roman"/>
          <w:lang w:val="en-US"/>
        </w:rPr>
        <w:instrText>ADDIN CSL_CITATION {"citationItems":[{"id":"ITEM-1","itemData":{"DOI":"10.1016/j.compbiomed.2025.110438","ISSN":"18790534","abstract":"Drug discovery remains a slow and expensive process that involves many steps, from detecting the target structure to obtaining approval from the Food and Drug Administration (FDA), and is often riddled with safety concerns. Accurate prediction of how drugs interact with their targets and the development of new drugs by using better methods and technologies have immense potential to speed up this process, ultimately leading to faster delivery of life-saving medications. Traditional methods used for drug-target interaction and affinity prediction show limitations, particularly in capturing complex relationships between drugs and their targets. As an outcome, deep learning models have been presented to overcome the challenges of interaction prediction through their precise and efficient end results. By outlining promising research avenues and models, each with a different solution but similar to the problem, this paper aims to give researchers a better idea of methods for even more accurate and efficient prediction of drug-target interaction/affinity, ultimately accelerating the development of more effective drugs. A total of 180 methods for drug-target interaction/affinity prediction were analyzed throughout the period spanning 2016 to 2025 using different frameworks based on machine learning, mainly deep learning and graph neural networks. Additionally, this paper discusses the novelty, architecture, and input representation of these models.","author":[{"dropping-particle":"","family":"Vefghi","given":"Ali","non-dropping-particle":"","parse-names":false,"suffix":""},{"dropping-particle":"","family":"Rahmati","given":"Zahed","non-dropping-particle":"","parse-names":false,"suffix":""},{"dropping-particle":"","family":"Akbari","given":"Mohammad","non-dropping-particle":"","parse-names":false,"suffix":""}],"container-title":"Computers in Biology and Medicine","id":"ITEM-1","issued":{"date-parts":[["2025"]]},"page":"1-64","title":"Drug-target interaction/affinity prediction: Deep learning models and advances review","type":"article-journal","volume":"196"},"uris":["http://www.mendeley.com/documents/?uuid=eed62972-4cf4-4125-bc74-349030eb9e2e"]},{"id":"ITEM-2","itemData":{"DOI":"10.1093/bioinformatics/btae135","ISSN":"13674811","abstract":"Motivation: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-2","issue":"3","issued":{"date-parts":[["2024"]]},"title":"iNGNN-DTI: prediction of drug-target interaction with interpretable nested graph neural network and pretrained molecule models","type":"article-journal","volume":"40"},"uris":["http://www.mendeley.com/documents/?uuid=d580df23-3635-4de9-b218-b7fd8d37bbfb"]}],"mendeley":{"formattedCitation":"(Sun et al., 2024; Vefghi et al., 2025)","plainTextFormattedCitation":"(Sun et al., 2024; Vefghi et al., 2025)","previouslyFormattedCitation":"(Sun et al., 2024; Vefghi et al., 2025)"},"properties":{"noteIndex":0},"schema":"https://github.com/citation-style-language/schema/raw/master/csl-citation.json"}</w:instrText>
      </w:r>
      <w:r w:rsidR="00D82924">
        <w:rPr>
          <w:rFonts w:eastAsia="Times New Roman"/>
          <w:lang w:val="en-US"/>
        </w:rPr>
        <w:fldChar w:fldCharType="separate"/>
      </w:r>
      <w:r w:rsidR="00572205" w:rsidRPr="00572205">
        <w:rPr>
          <w:rFonts w:eastAsia="Times New Roman"/>
          <w:noProof/>
          <w:lang w:val="en-US"/>
        </w:rPr>
        <w:t>(Sun et al., 2024; Vefghi et al., 2025)</w:t>
      </w:r>
      <w:r w:rsidR="00D82924">
        <w:rPr>
          <w:rFonts w:eastAsia="Times New Roman"/>
          <w:lang w:val="en-US"/>
        </w:rPr>
        <w:fldChar w:fldCharType="end"/>
      </w:r>
      <w:r w:rsidR="0097022B" w:rsidRPr="0097022B">
        <w:rPr>
          <w:rFonts w:eastAsia="Times New Roman"/>
          <w:lang w:val="en-US"/>
        </w:rPr>
        <w:t>.</w:t>
      </w:r>
    </w:p>
    <w:p w14:paraId="035348DC" w14:textId="68C69B75" w:rsidR="0097022B" w:rsidRPr="0097022B" w:rsidRDefault="0097022B" w:rsidP="0097022B">
      <w:pPr>
        <w:spacing w:after="240"/>
        <w:rPr>
          <w:rFonts w:eastAsia="Times New Roman"/>
          <w:lang w:val="en-US"/>
        </w:rPr>
      </w:pPr>
      <w:r w:rsidRPr="0097022B">
        <w:rPr>
          <w:rFonts w:eastAsia="Times New Roman"/>
          <w:b/>
          <w:bCs/>
          <w:lang w:val="en-US"/>
        </w:rPr>
        <w:t>Fi</w:t>
      </w:r>
      <w:r w:rsidR="00987940">
        <w:rPr>
          <w:rFonts w:eastAsia="Times New Roman"/>
          <w:b/>
          <w:bCs/>
          <w:lang w:val="en-US"/>
        </w:rPr>
        <w:t>nally</w:t>
      </w:r>
      <w:r w:rsidRPr="0097022B">
        <w:rPr>
          <w:rFonts w:eastAsia="Times New Roman"/>
          <w:b/>
          <w:bCs/>
          <w:lang w:val="en-US"/>
        </w:rPr>
        <w:t>, insufficient handling of data imbalance</w:t>
      </w:r>
      <w:r w:rsidRPr="0097022B">
        <w:rPr>
          <w:rFonts w:eastAsia="Times New Roman"/>
          <w:lang w:val="en-US"/>
        </w:rPr>
        <w:t xml:space="preserve"> remains a recognized limitation in current DTI models. Zhu et al. (2024) explicitly stated that future work should focus on "devising novel strategies to address the issue of data imbalance". The severe class imbalance inherent in DTI datasets, where confirmed interactions are vastly outnumbered by unknown or negative pairs, can lead to biased model training and unreliable predictions </w:t>
      </w:r>
      <w:r w:rsidR="00D04F84">
        <w:rPr>
          <w:rFonts w:eastAsia="Times New Roman"/>
          <w:lang w:val="en-US"/>
        </w:rPr>
        <w:fldChar w:fldCharType="begin" w:fldLock="1"/>
      </w:r>
      <w:r w:rsidR="00935B8C">
        <w:rPr>
          <w:rFonts w:eastAsia="Times New Roman"/>
          <w:lang w:val="en-US"/>
        </w:rPr>
        <w:instrText>ADDIN CSL_CITATION {"citationItems":[{"id":"ITEM-1","itemData":{"DOI":"10.1093/bib/bbz157","ISSN":"14774054","PMID":"31950972","abstract":"The task of predicting the interactions between drugs and targets plays a key role in the process of drug discovery. There is a need to develop novel and efficient prediction approaches in order to avoid costly and laborious yet not-always-deterministic experiments to determine drug-target interactions (DTIs) by experiments alone. These approaches should be capable of identifying the potential DTIs in a timely manner. In this article, we describe the data required for the task of DTI prediction followed by a comprehensive catalog consisting of machine learning methods and databases, which have been proposed and utilized to predict DTIs. The advantages and disadvantages of each set of methods are also briefly discussed. Lastly, the challenges one may face in prediction of DTI using machine learning approaches are highlighted and we conclude by shedding some lights on important future research directions.","author":[{"dropping-particle":"","family":"Bagherian","given":"Maryam","non-dropping-particle":"","parse-names":false,"suffix":""},{"dropping-particle":"","family":"Sabeti","given":"Elyas","non-dropping-particle":"","parse-names":false,"suffix":""},{"dropping-particle":"","family":"Wang","given":"Kai","non-dropping-particle":"","parse-names":false,"suffix":""},{"dropping-particle":"","family":"Sartor","given":"Maureen A.","non-dropping-particle":"","parse-names":false,"suffix":""},{"dropping-particle":"","family":"Nikolovska-Coleska","given":"Zaneta","non-dropping-particle":"","parse-names":false,"suffix":""},{"dropping-particle":"","family":"Najarian","given":"Kayvan","non-dropping-particle":"","parse-names":false,"suffix":""}],"container-title":"Briefings in Bioinformatics","id":"ITEM-1","issue":"1","issued":{"date-parts":[["2021"]]},"page":"247-269","title":"Machine learning approaches and databases for prediction of drug-target interaction: A survey paper","type":"article-journal","volume":"22"},"uris":["http://www.mendeley.com/documents/?uuid=a4698647-cfea-4245-89a7-8be5c7e0c98d"]},{"id":"ITEM-2","itemData":{"DOI":"10.9781/ijimai.2022.11.002","ISSN":"19891660","abstract":"Drug discovery is a key process, given the rising and ubiquitous demand for medication to stay in good shape right through the course of one’s life. Drugs are small molecules that inhibit or activate the function of a protein, offering patients a host of therapeutic benefits. Drug design is the inventive process of finding new medication, based on targets or proteins. Identifying new drugs is a process that involves time and money. This is where computer-aided drug design helps cut time and costs. Drug design needs drug targets that are a protein and a drug compound, with which the interaction between a drug and a target is established. Interaction, in this context, refers to the process of discovering protein binding sites, which are protein pockets that bind with drugs. Pockets are regions on a protein macromolecule that bind to drug molecules. Researchers have been at work trying to determine new Drug Target Interactions (DTI) that predict whether or not a given drug molecule will bind to a target. Machine learning (ML) techniques help establish the interaction between drugs and their targets, using computer-aided drug design. This paper aims to explore ML techniques better for DTI prediction and boost future research. Qualitative and quantitative analyses of ML techniques show that several have been applied to predict DTIs, employing a range of classifiers. Though DTI prediction improves with negative drug target pairs (DTP), the lack of true negative DTPs has led to the use a particular dataset of drugs and targets. Using dynamic DTPs improves DTI prediction. Little attention has so far been paid to developing a new classifier for DTI classification, and there is, unquestionably, a need for better ones.","author":[{"dropping-particle":"","family":"Suruliandi","given":"A.","non-dropping-particle":"","parse-names":false,"suffix":""},{"dropping-particle":"","family":"Idhaya","given":"T.","non-dropping-particle":"","parse-names":false,"suffix":""},{"dropping-particle":"","family":"Raja","given":"S. P.","non-dropping-particle":"","parse-names":false,"suffix":""}],"container-title":"International Journal of Interactive Multimedia and Artificial Intelligence","id":"ITEM-2","issue":"6","issued":{"date-parts":[["2024"]]},"page":"86-100","title":"Drug Target Interaction Prediction Using Machine Learning Techniques – A Review","type":"article-journal","volume":"8"},"uris":["http://www.mendeley.com/documents/?uuid=529657f3-e24e-48ac-bcce-e5c6e4b23646"]}],"mendeley":{"formattedCitation":"(Bagherian et al., 2021; Suruliandi et al., 2024)","plainTextFormattedCitation":"(Bagherian et al., 2021; Suruliandi et al., 2024)","previouslyFormattedCitation":"(Bagherian et al., 2021)"},"properties":{"noteIndex":0},"schema":"https://github.com/citation-style-language/schema/raw/master/csl-citation.json"}</w:instrText>
      </w:r>
      <w:r w:rsidR="00D04F84">
        <w:rPr>
          <w:rFonts w:eastAsia="Times New Roman"/>
          <w:lang w:val="en-US"/>
        </w:rPr>
        <w:fldChar w:fldCharType="separate"/>
      </w:r>
      <w:r w:rsidR="00935B8C" w:rsidRPr="00935B8C">
        <w:rPr>
          <w:rFonts w:eastAsia="Times New Roman"/>
          <w:noProof/>
          <w:lang w:val="en-US"/>
        </w:rPr>
        <w:t>(Bagherian et al., 2021; Suruliandi et al., 2024)</w:t>
      </w:r>
      <w:r w:rsidR="00D04F84">
        <w:rPr>
          <w:rFonts w:eastAsia="Times New Roman"/>
          <w:lang w:val="en-US"/>
        </w:rPr>
        <w:fldChar w:fldCharType="end"/>
      </w:r>
      <w:r w:rsidRPr="0097022B">
        <w:rPr>
          <w:rFonts w:eastAsia="Times New Roman"/>
          <w:lang w:val="en-US"/>
        </w:rPr>
        <w:t>.</w:t>
      </w:r>
    </w:p>
    <w:p w14:paraId="22835F7F" w14:textId="77777777" w:rsidR="00BD703E" w:rsidRPr="00BA6651" w:rsidRDefault="00BD703E" w:rsidP="00BD703E">
      <w:pPr>
        <w:rPr>
          <w:rFonts w:ascii="New time roman" w:hAnsi="New time roman"/>
        </w:rPr>
      </w:pPr>
      <w:r w:rsidRPr="00BA6651">
        <w:rPr>
          <w:rFonts w:ascii="New time roman" w:hAnsi="New time roman"/>
        </w:rPr>
        <w:t>The persistent challenges of weak cross-modal feature integration limited multimodal representation learning, poor generalization in cold-start scenarios, restricted model interpretability, and inadequate handling of data imbalance collectively underscore the need for more sophisticated approaches in DTI prediction.</w:t>
      </w:r>
    </w:p>
    <w:p w14:paraId="0481F5BA" w14:textId="659BA26C" w:rsidR="006F07FA" w:rsidRDefault="006F07FA" w:rsidP="003F625B">
      <w:pPr>
        <w:pStyle w:val="Heading3"/>
        <w:numPr>
          <w:ilvl w:val="1"/>
          <w:numId w:val="26"/>
        </w:numPr>
      </w:pPr>
      <w:r>
        <w:t>Research Questions</w:t>
      </w:r>
    </w:p>
    <w:p w14:paraId="2B2B9D6A" w14:textId="15821451" w:rsidR="00CD731D" w:rsidRDefault="006F07FA" w:rsidP="00DC2876">
      <w:pPr>
        <w:pStyle w:val="ListParagraph"/>
        <w:numPr>
          <w:ilvl w:val="0"/>
          <w:numId w:val="27"/>
        </w:numPr>
        <w:rPr>
          <w:lang w:val="en-US"/>
        </w:rPr>
      </w:pPr>
      <w:r w:rsidRPr="00CD731D">
        <w:rPr>
          <w:lang w:val="en-US"/>
        </w:rPr>
        <w:t xml:space="preserve">How can a </w:t>
      </w:r>
      <w:r w:rsidR="00695D2B" w:rsidRPr="00CD731D">
        <w:rPr>
          <w:lang w:val="en-US"/>
        </w:rPr>
        <w:t>Gated</w:t>
      </w:r>
      <w:r w:rsidR="00834E57" w:rsidRPr="00CD731D">
        <w:rPr>
          <w:lang w:val="en-US"/>
        </w:rPr>
        <w:t xml:space="preserve"> Cross-Attention </w:t>
      </w:r>
      <w:r w:rsidR="00D844BC" w:rsidRPr="00CD731D">
        <w:rPr>
          <w:lang w:val="en-US"/>
        </w:rPr>
        <w:t>fusion mechanism</w:t>
      </w:r>
      <w:r w:rsidRPr="00CD731D">
        <w:rPr>
          <w:lang w:val="en-US"/>
        </w:rPr>
        <w:t xml:space="preserve"> effectively </w:t>
      </w:r>
      <w:r w:rsidR="002D47B9" w:rsidRPr="00CD731D">
        <w:rPr>
          <w:lang w:val="en-US"/>
        </w:rPr>
        <w:t>integrate representations</w:t>
      </w:r>
      <w:r w:rsidRPr="00CD731D">
        <w:rPr>
          <w:lang w:val="en-US"/>
        </w:rPr>
        <w:t xml:space="preserve"> </w:t>
      </w:r>
      <w:r w:rsidR="001D57F6">
        <w:rPr>
          <w:lang w:val="en-US"/>
        </w:rPr>
        <w:t>from</w:t>
      </w:r>
      <w:r w:rsidRPr="00CD731D">
        <w:rPr>
          <w:lang w:val="en-US"/>
        </w:rPr>
        <w:t xml:space="preserve"> GNN-based drug encoders and RNN-based protein encoders, </w:t>
      </w:r>
      <w:r w:rsidR="00CD731D" w:rsidRPr="00CD731D">
        <w:rPr>
          <w:lang w:val="en-US"/>
        </w:rPr>
        <w:t xml:space="preserve">and </w:t>
      </w:r>
      <w:r w:rsidR="001D57F6">
        <w:rPr>
          <w:lang w:val="en-US"/>
        </w:rPr>
        <w:t>how</w:t>
      </w:r>
      <w:r w:rsidR="00CD731D" w:rsidRPr="00CD731D">
        <w:rPr>
          <w:lang w:val="en-US"/>
        </w:rPr>
        <w:t xml:space="preserve"> does this </w:t>
      </w:r>
      <w:r w:rsidR="004151C6">
        <w:rPr>
          <w:lang w:val="en-US"/>
        </w:rPr>
        <w:t xml:space="preserve">approach </w:t>
      </w:r>
      <w:r w:rsidR="00CD731D" w:rsidRPr="00CD731D">
        <w:rPr>
          <w:lang w:val="en-US"/>
        </w:rPr>
        <w:t>improve drug-target interaction</w:t>
      </w:r>
      <w:r w:rsidR="00507A20">
        <w:rPr>
          <w:lang w:val="en-US"/>
        </w:rPr>
        <w:t xml:space="preserve"> (DTI)</w:t>
      </w:r>
      <w:r w:rsidR="00CD731D" w:rsidRPr="00CD731D">
        <w:rPr>
          <w:lang w:val="en-US"/>
        </w:rPr>
        <w:t xml:space="preserve"> prediction performance compared to the static concatenation </w:t>
      </w:r>
      <w:r w:rsidR="00507A20">
        <w:rPr>
          <w:lang w:val="en-US"/>
        </w:rPr>
        <w:t>methods</w:t>
      </w:r>
      <w:r w:rsidR="00CD731D" w:rsidRPr="00CD731D">
        <w:rPr>
          <w:lang w:val="en-US"/>
        </w:rPr>
        <w:t>?</w:t>
      </w:r>
    </w:p>
    <w:p w14:paraId="45CD5EED" w14:textId="400A193A" w:rsidR="006F07FA" w:rsidRDefault="006F07FA" w:rsidP="00DC2876">
      <w:pPr>
        <w:pStyle w:val="Para1"/>
        <w:numPr>
          <w:ilvl w:val="0"/>
          <w:numId w:val="27"/>
        </w:numPr>
        <w:rPr>
          <w:lang w:val="en-US"/>
        </w:rPr>
      </w:pPr>
      <w:r w:rsidRPr="00CD731D">
        <w:rPr>
          <w:lang w:val="en-US"/>
        </w:rPr>
        <w:t xml:space="preserve">To what extent can </w:t>
      </w:r>
      <w:r w:rsidR="00CD731D">
        <w:rPr>
          <w:lang w:val="en-US"/>
        </w:rPr>
        <w:t xml:space="preserve">the </w:t>
      </w:r>
      <w:r w:rsidRPr="00CD731D">
        <w:rPr>
          <w:lang w:val="en-US"/>
        </w:rPr>
        <w:t>pre-trained molecular</w:t>
      </w:r>
      <w:r w:rsidR="00E93C07">
        <w:rPr>
          <w:lang w:val="en-US"/>
        </w:rPr>
        <w:t xml:space="preserve"> </w:t>
      </w:r>
      <w:r w:rsidRPr="00CD731D">
        <w:rPr>
          <w:lang w:val="en-US"/>
        </w:rPr>
        <w:t xml:space="preserve">and protein </w:t>
      </w:r>
      <w:r w:rsidR="00885BF0">
        <w:rPr>
          <w:lang w:val="en-US"/>
        </w:rPr>
        <w:t>language embeddings</w:t>
      </w:r>
      <w:r w:rsidRPr="00CD731D">
        <w:rPr>
          <w:lang w:val="en-US"/>
        </w:rPr>
        <w:t xml:space="preserve">, </w:t>
      </w:r>
      <w:r w:rsidR="008328E9">
        <w:rPr>
          <w:lang w:val="en-US"/>
        </w:rPr>
        <w:t>combined</w:t>
      </w:r>
      <w:r w:rsidRPr="00CD731D">
        <w:rPr>
          <w:lang w:val="en-US"/>
        </w:rPr>
        <w:t xml:space="preserve"> with imbalance-aware learning strategies, </w:t>
      </w:r>
      <w:r w:rsidR="00FA28DD">
        <w:rPr>
          <w:lang w:val="en-US"/>
        </w:rPr>
        <w:t>improve</w:t>
      </w:r>
      <w:r w:rsidRPr="00CD731D">
        <w:rPr>
          <w:lang w:val="en-US"/>
        </w:rPr>
        <w:t xml:space="preserve"> the hybrid model’s generaliz</w:t>
      </w:r>
      <w:r w:rsidR="00AD3983">
        <w:rPr>
          <w:lang w:val="en-US"/>
        </w:rPr>
        <w:t>ation</w:t>
      </w:r>
      <w:r w:rsidRPr="00CD731D">
        <w:rPr>
          <w:lang w:val="en-US"/>
        </w:rPr>
        <w:t xml:space="preserve"> to unseen drugs, unseen targets, and cross-dataset scenarios where current model</w:t>
      </w:r>
      <w:r w:rsidR="00D844BC">
        <w:rPr>
          <w:lang w:val="en-US"/>
        </w:rPr>
        <w:t xml:space="preserve">s </w:t>
      </w:r>
      <w:r w:rsidR="006843AB">
        <w:rPr>
          <w:lang w:val="en-US"/>
        </w:rPr>
        <w:t>underperform?</w:t>
      </w:r>
    </w:p>
    <w:p w14:paraId="0A0C2897" w14:textId="422FF00D" w:rsidR="006F07FA" w:rsidRDefault="006F07FA" w:rsidP="00DC2876">
      <w:pPr>
        <w:pStyle w:val="Para1"/>
        <w:numPr>
          <w:ilvl w:val="0"/>
          <w:numId w:val="27"/>
        </w:numPr>
        <w:rPr>
          <w:lang w:val="en-US"/>
        </w:rPr>
      </w:pPr>
      <w:r w:rsidRPr="00B86454">
        <w:rPr>
          <w:lang w:val="en-US"/>
        </w:rPr>
        <w:t xml:space="preserve">Can </w:t>
      </w:r>
      <w:r w:rsidR="00C737DC">
        <w:rPr>
          <w:lang w:val="en-US"/>
        </w:rPr>
        <w:t>an attention</w:t>
      </w:r>
      <w:r w:rsidR="005B03BB">
        <w:rPr>
          <w:lang w:val="en-US"/>
        </w:rPr>
        <w:t>-enhanced</w:t>
      </w:r>
      <w:r w:rsidRPr="00B86454">
        <w:rPr>
          <w:lang w:val="en-US"/>
        </w:rPr>
        <w:t xml:space="preserve"> hybrid model</w:t>
      </w:r>
      <w:r w:rsidR="00CB0A4B">
        <w:rPr>
          <w:lang w:val="en-US"/>
        </w:rPr>
        <w:t xml:space="preserve"> </w:t>
      </w:r>
      <w:r w:rsidR="005B03BB">
        <w:rPr>
          <w:lang w:val="en-US"/>
        </w:rPr>
        <w:t>provide</w:t>
      </w:r>
      <w:r w:rsidR="00CB0A4B">
        <w:rPr>
          <w:lang w:val="en-US"/>
        </w:rPr>
        <w:t xml:space="preserve"> </w:t>
      </w:r>
      <w:r w:rsidRPr="00B86454">
        <w:rPr>
          <w:lang w:val="en-US"/>
        </w:rPr>
        <w:t>interpretab</w:t>
      </w:r>
      <w:r w:rsidR="00705E04">
        <w:rPr>
          <w:lang w:val="en-US"/>
        </w:rPr>
        <w:t>le</w:t>
      </w:r>
      <w:r w:rsidR="001B3133">
        <w:rPr>
          <w:lang w:val="en-US"/>
        </w:rPr>
        <w:t xml:space="preserve"> and bio</w:t>
      </w:r>
      <w:r w:rsidR="007961F9">
        <w:rPr>
          <w:lang w:val="en-US"/>
        </w:rPr>
        <w:t>logically meaningful</w:t>
      </w:r>
      <w:r w:rsidR="00B65CF0">
        <w:rPr>
          <w:lang w:val="en-US"/>
        </w:rPr>
        <w:t xml:space="preserve"> </w:t>
      </w:r>
      <w:r w:rsidR="00CE7AC4">
        <w:rPr>
          <w:lang w:val="en-US"/>
        </w:rPr>
        <w:t xml:space="preserve">insights </w:t>
      </w:r>
      <w:r w:rsidR="00B65CF0">
        <w:rPr>
          <w:lang w:val="en-US"/>
        </w:rPr>
        <w:t>by identifying</w:t>
      </w:r>
      <w:r w:rsidRPr="00B86454">
        <w:rPr>
          <w:lang w:val="en-US"/>
        </w:rPr>
        <w:t xml:space="preserve"> </w:t>
      </w:r>
      <w:r w:rsidR="005C49CB">
        <w:rPr>
          <w:lang w:val="en-US"/>
        </w:rPr>
        <w:t xml:space="preserve">key </w:t>
      </w:r>
      <w:r w:rsidR="00F141FF">
        <w:rPr>
          <w:lang w:val="en-US"/>
        </w:rPr>
        <w:t xml:space="preserve">binding </w:t>
      </w:r>
      <w:r w:rsidRPr="00B86454">
        <w:rPr>
          <w:lang w:val="en-US"/>
        </w:rPr>
        <w:t>residues</w:t>
      </w:r>
      <w:r w:rsidR="00F141FF">
        <w:rPr>
          <w:lang w:val="en-US"/>
        </w:rPr>
        <w:t xml:space="preserve"> </w:t>
      </w:r>
      <w:r w:rsidR="00FC7558">
        <w:rPr>
          <w:lang w:val="en-US"/>
        </w:rPr>
        <w:t xml:space="preserve">and pharmacophoric </w:t>
      </w:r>
      <w:r w:rsidR="00302D83">
        <w:rPr>
          <w:lang w:val="en-US"/>
        </w:rPr>
        <w:t>features</w:t>
      </w:r>
      <w:r w:rsidR="00FC7558">
        <w:rPr>
          <w:lang w:val="en-US"/>
        </w:rPr>
        <w:t xml:space="preserve">, thereby </w:t>
      </w:r>
      <w:r w:rsidR="00D83B99">
        <w:rPr>
          <w:lang w:val="en-US"/>
        </w:rPr>
        <w:t>addressing</w:t>
      </w:r>
      <w:r w:rsidR="00FC7558">
        <w:rPr>
          <w:lang w:val="en-US"/>
        </w:rPr>
        <w:t xml:space="preserve"> the interpretability limitations </w:t>
      </w:r>
      <w:r w:rsidR="00C17588">
        <w:rPr>
          <w:lang w:val="en-US"/>
        </w:rPr>
        <w:t xml:space="preserve">of </w:t>
      </w:r>
      <w:r w:rsidR="00A778A1">
        <w:rPr>
          <w:lang w:val="en-US"/>
        </w:rPr>
        <w:t>existing DTI</w:t>
      </w:r>
      <w:r w:rsidR="00C17588">
        <w:rPr>
          <w:lang w:val="en-US"/>
        </w:rPr>
        <w:t xml:space="preserve"> models</w:t>
      </w:r>
      <w:r w:rsidRPr="00B86454">
        <w:rPr>
          <w:lang w:val="en-US"/>
        </w:rPr>
        <w:t>?</w:t>
      </w:r>
    </w:p>
    <w:p w14:paraId="7ECF8464" w14:textId="6222000A" w:rsidR="002E4495" w:rsidRDefault="00CC4AD7" w:rsidP="003F625B">
      <w:pPr>
        <w:pStyle w:val="Heading3"/>
        <w:numPr>
          <w:ilvl w:val="1"/>
          <w:numId w:val="26"/>
        </w:numPr>
      </w:pPr>
      <w:bookmarkStart w:id="17" w:name="_Toc189648553"/>
      <w:bookmarkStart w:id="18" w:name="_Toc215224848"/>
      <w:bookmarkEnd w:id="16"/>
      <w:r>
        <w:t>Objectives of the Research</w:t>
      </w:r>
      <w:bookmarkEnd w:id="17"/>
      <w:bookmarkEnd w:id="18"/>
    </w:p>
    <w:p w14:paraId="2693654E" w14:textId="59311253" w:rsidR="00345AD1" w:rsidRPr="00345AD1" w:rsidRDefault="00345AD1" w:rsidP="00143364">
      <w:pPr>
        <w:pStyle w:val="Para1"/>
        <w:rPr>
          <w:lang w:val="en-US"/>
        </w:rPr>
      </w:pPr>
      <w:r w:rsidRPr="00345AD1">
        <w:rPr>
          <w:lang w:val="en-US"/>
        </w:rPr>
        <w:t xml:space="preserve">The main aim of the proposed study is to </w:t>
      </w:r>
      <w:r w:rsidR="00E82C3D">
        <w:rPr>
          <w:lang w:val="en-US"/>
        </w:rPr>
        <w:t>design</w:t>
      </w:r>
      <w:r w:rsidRPr="00345AD1">
        <w:rPr>
          <w:lang w:val="en-US"/>
        </w:rPr>
        <w:t xml:space="preserve"> a</w:t>
      </w:r>
      <w:r w:rsidR="00BA4445">
        <w:rPr>
          <w:lang w:val="en-US"/>
        </w:rPr>
        <w:t>n</w:t>
      </w:r>
      <w:r w:rsidRPr="00345AD1">
        <w:rPr>
          <w:lang w:val="en-US"/>
        </w:rPr>
        <w:t xml:space="preserve"> </w:t>
      </w:r>
      <w:r w:rsidR="00BA4445">
        <w:rPr>
          <w:lang w:val="en-US"/>
        </w:rPr>
        <w:t>enhanced</w:t>
      </w:r>
      <w:r w:rsidR="00A33087">
        <w:rPr>
          <w:lang w:val="en-US"/>
        </w:rPr>
        <w:t xml:space="preserve"> </w:t>
      </w:r>
      <w:r w:rsidRPr="00345AD1">
        <w:rPr>
          <w:lang w:val="en-US"/>
        </w:rPr>
        <w:t xml:space="preserve">hybrid deep learning model that combines Graph Neural Networks (GNNs) and Recurrent Neural Networks (RNNs) </w:t>
      </w:r>
      <w:r w:rsidR="00A33087">
        <w:rPr>
          <w:lang w:val="en-US"/>
        </w:rPr>
        <w:t>through</w:t>
      </w:r>
      <w:r w:rsidR="00866DB2">
        <w:rPr>
          <w:lang w:val="en-US"/>
        </w:rPr>
        <w:t xml:space="preserve"> a novel dynamic cross-modal fusion mechanism to</w:t>
      </w:r>
      <w:r w:rsidR="00C075C0">
        <w:rPr>
          <w:lang w:val="en-US"/>
        </w:rPr>
        <w:t xml:space="preserve"> improve</w:t>
      </w:r>
      <w:r w:rsidRPr="00345AD1">
        <w:rPr>
          <w:lang w:val="en-US"/>
        </w:rPr>
        <w:t xml:space="preserve"> DTI prediction performance. </w:t>
      </w:r>
      <w:r w:rsidR="008D4275">
        <w:rPr>
          <w:lang w:val="en-US"/>
        </w:rPr>
        <w:t xml:space="preserve">While addressing the limitation identified </w:t>
      </w:r>
      <w:r w:rsidR="002F4022">
        <w:rPr>
          <w:lang w:val="en-US"/>
        </w:rPr>
        <w:t xml:space="preserve">in the </w:t>
      </w:r>
      <w:r w:rsidR="00865B7C">
        <w:rPr>
          <w:lang w:val="en-US"/>
        </w:rPr>
        <w:t>existing</w:t>
      </w:r>
      <w:r w:rsidR="002F4022">
        <w:rPr>
          <w:lang w:val="en-US"/>
        </w:rPr>
        <w:t xml:space="preserve"> DTI models</w:t>
      </w:r>
      <w:r w:rsidRPr="00345AD1">
        <w:rPr>
          <w:lang w:val="en-US"/>
        </w:rPr>
        <w:t>. To achieve this aim, a set of specific objectives has been formulated.</w:t>
      </w:r>
    </w:p>
    <w:p w14:paraId="7FA21AE1" w14:textId="77777777" w:rsidR="00345AD1" w:rsidRPr="00345AD1" w:rsidRDefault="00345AD1" w:rsidP="00143364">
      <w:pPr>
        <w:pStyle w:val="Para1"/>
        <w:rPr>
          <w:lang w:val="en-US"/>
        </w:rPr>
      </w:pPr>
      <w:r w:rsidRPr="00345AD1">
        <w:rPr>
          <w:lang w:val="en-US"/>
        </w:rPr>
        <w:t>The Specific Objectives are:</w:t>
      </w:r>
    </w:p>
    <w:p w14:paraId="2E218284" w14:textId="77777777" w:rsidR="001E1A26" w:rsidRDefault="001E1A26" w:rsidP="004D6DA7">
      <w:pPr>
        <w:pStyle w:val="Para1"/>
        <w:numPr>
          <w:ilvl w:val="0"/>
          <w:numId w:val="3"/>
        </w:numPr>
        <w:rPr>
          <w:lang w:val="en-US"/>
        </w:rPr>
      </w:pPr>
      <w:r w:rsidRPr="00345AD1">
        <w:rPr>
          <w:lang w:val="en-US"/>
        </w:rPr>
        <w:lastRenderedPageBreak/>
        <w:t xml:space="preserve">To </w:t>
      </w:r>
      <w:r>
        <w:rPr>
          <w:lang w:val="en-US"/>
        </w:rPr>
        <w:t>design</w:t>
      </w:r>
      <w:r w:rsidRPr="00345AD1">
        <w:rPr>
          <w:lang w:val="en-US"/>
        </w:rPr>
        <w:t xml:space="preserve"> and evaluate a</w:t>
      </w:r>
      <w:r>
        <w:rPr>
          <w:lang w:val="en-US"/>
        </w:rPr>
        <w:t>n enhanced</w:t>
      </w:r>
      <w:r w:rsidRPr="00345AD1">
        <w:rPr>
          <w:lang w:val="en-US"/>
        </w:rPr>
        <w:t xml:space="preserve"> hybrid deep learning model that integrates structural graph and sequence encoders through an advanced cross-modal fusion mechanism, enabling deep, context-aware interaction between structural and sequential features, and </w:t>
      </w:r>
      <w:r>
        <w:rPr>
          <w:lang w:val="en-US"/>
        </w:rPr>
        <w:t>achieving</w:t>
      </w:r>
      <w:r w:rsidRPr="00345AD1">
        <w:rPr>
          <w:lang w:val="en-US"/>
        </w:rPr>
        <w:t xml:space="preserve"> statistically significant performance improvements over traditional concatenation-based hybrid strategies.</w:t>
      </w:r>
    </w:p>
    <w:p w14:paraId="7AA6D0BB" w14:textId="77777777" w:rsidR="00DF74D6" w:rsidRDefault="00CC4E6A" w:rsidP="004D6DA7">
      <w:pPr>
        <w:pStyle w:val="Para1"/>
        <w:numPr>
          <w:ilvl w:val="0"/>
          <w:numId w:val="3"/>
        </w:numPr>
        <w:rPr>
          <w:lang w:val="en-US"/>
        </w:rPr>
      </w:pPr>
      <w:r w:rsidRPr="00CC4E6A">
        <w:rPr>
          <w:lang w:val="en-US"/>
        </w:rPr>
        <w:t>To develop a robust representation learning and pretraining strategy that integrates imbalance-aware learning and foundation-model-based embeddings, with the aim of significantly enhancing predictive performance on unseen drugs, unseen targets, and cross-dataset conditions, thereby mitigating the cold-start generalization problem.</w:t>
      </w:r>
    </w:p>
    <w:p w14:paraId="797D8B7D" w14:textId="77777777" w:rsidR="003E0B25" w:rsidRPr="003E0B25" w:rsidRDefault="003E0B25" w:rsidP="003E0B25">
      <w:pPr>
        <w:rPr>
          <w:lang w:val="en-US"/>
        </w:rPr>
      </w:pPr>
    </w:p>
    <w:p w14:paraId="3185FBDB" w14:textId="789A90C9" w:rsidR="004A2B6A" w:rsidRPr="006F07FA" w:rsidRDefault="00CF6001" w:rsidP="004D6DA7">
      <w:pPr>
        <w:pStyle w:val="ListParagraph"/>
        <w:numPr>
          <w:ilvl w:val="0"/>
          <w:numId w:val="3"/>
        </w:numPr>
        <w:spacing w:after="160" w:line="278" w:lineRule="auto"/>
      </w:pPr>
      <w:bookmarkStart w:id="19" w:name="_Toc526195593"/>
      <w:bookmarkStart w:id="20" w:name="_Toc189648552"/>
      <w:bookmarkStart w:id="21" w:name="_Toc215224849"/>
      <w:r w:rsidRPr="00CF6001">
        <w:rPr>
          <w:lang w:val="en-US"/>
        </w:rPr>
        <w:t xml:space="preserve">To implement and benchmark an attention-based interpretability layer that demonstrates the model’s ability to generate both quantitative and visual explanations of DTI/DTA predictions. This will create an actionable tool for guide structure–activity relationship studies and </w:t>
      </w:r>
      <w:r w:rsidRPr="009405ED">
        <w:t>providing chemically and biologically meaningful rationales.</w:t>
      </w:r>
      <w:bookmarkEnd w:id="19"/>
      <w:bookmarkEnd w:id="20"/>
      <w:bookmarkEnd w:id="21"/>
    </w:p>
    <w:p w14:paraId="7ECF8468" w14:textId="129A91CD" w:rsidR="00CC4AD7" w:rsidRDefault="00CC4AD7" w:rsidP="003F625B">
      <w:pPr>
        <w:pStyle w:val="Heading3"/>
        <w:numPr>
          <w:ilvl w:val="1"/>
          <w:numId w:val="26"/>
        </w:numPr>
      </w:pPr>
      <w:bookmarkStart w:id="22" w:name="_Toc189648554"/>
      <w:bookmarkStart w:id="23" w:name="_Toc215224850"/>
      <w:r>
        <w:t xml:space="preserve">Scope </w:t>
      </w:r>
      <w:bookmarkEnd w:id="22"/>
      <w:r w:rsidR="00723ADC">
        <w:t xml:space="preserve">of </w:t>
      </w:r>
      <w:proofErr w:type="gramStart"/>
      <w:r w:rsidR="00723ADC">
        <w:t>the Research</w:t>
      </w:r>
      <w:bookmarkEnd w:id="23"/>
      <w:proofErr w:type="gramEnd"/>
    </w:p>
    <w:p w14:paraId="2CB5BE5E" w14:textId="77777777" w:rsidR="00F46280" w:rsidRDefault="00674B1C" w:rsidP="00F64A3E">
      <w:pPr>
        <w:spacing w:before="240" w:after="240"/>
        <w:rPr>
          <w:bCs/>
        </w:rPr>
      </w:pPr>
      <w:r w:rsidRPr="0041699C">
        <w:rPr>
          <w:bCs/>
        </w:rPr>
        <w:t xml:space="preserve">This study is primarily focused on enhancing the architectural design and translational applicability of hybrid DTI models. </w:t>
      </w:r>
      <w:r w:rsidR="00577A9A">
        <w:t>Th</w:t>
      </w:r>
      <w:r w:rsidR="007C7545">
        <w:t>e</w:t>
      </w:r>
      <w:r w:rsidR="00577A9A">
        <w:t xml:space="preserve"> research scoped </w:t>
      </w:r>
      <w:r w:rsidR="00473271">
        <w:t xml:space="preserve">includes the </w:t>
      </w:r>
      <w:r w:rsidR="00577A9A">
        <w:t>predict</w:t>
      </w:r>
      <w:r w:rsidR="00262A27">
        <w:t>ion of both</w:t>
      </w:r>
      <w:r w:rsidR="00577A9A">
        <w:t xml:space="preserve"> binary drug-target interactions (interaction vs. no interaction) and continuous binding affinity values (</w:t>
      </w:r>
      <w:r w:rsidR="00E530A3">
        <w:t>e.g</w:t>
      </w:r>
      <w:r w:rsidR="00170D35">
        <w:t xml:space="preserve">., </w:t>
      </w:r>
      <w:proofErr w:type="spellStart"/>
      <w:r w:rsidR="00577A9A">
        <w:t>pKd</w:t>
      </w:r>
      <w:proofErr w:type="spellEnd"/>
      <w:r w:rsidR="00577A9A">
        <w:t xml:space="preserve">, </w:t>
      </w:r>
      <w:proofErr w:type="spellStart"/>
      <w:r w:rsidR="00577A9A">
        <w:t>pKi</w:t>
      </w:r>
      <w:proofErr w:type="spellEnd"/>
      <w:r w:rsidR="00577A9A">
        <w:t xml:space="preserve">, pIC50) using computational deep learning </w:t>
      </w:r>
      <w:r w:rsidR="00170D35">
        <w:t>approach</w:t>
      </w:r>
      <w:r w:rsidR="006479D7">
        <w:t>es</w:t>
      </w:r>
      <w:r w:rsidR="00577A9A">
        <w:t xml:space="preserve">. The study will utilize established benchmark datasets including </w:t>
      </w:r>
      <w:proofErr w:type="spellStart"/>
      <w:r w:rsidR="00577A9A">
        <w:t>BindingDB</w:t>
      </w:r>
      <w:proofErr w:type="spellEnd"/>
      <w:r w:rsidR="00577A9A">
        <w:t xml:space="preserve">, DAVIS, </w:t>
      </w:r>
      <w:proofErr w:type="spellStart"/>
      <w:r w:rsidR="00577A9A">
        <w:t>DrugBank</w:t>
      </w:r>
      <w:proofErr w:type="spellEnd"/>
      <w:r w:rsidR="00577A9A">
        <w:t xml:space="preserve">, </w:t>
      </w:r>
      <w:proofErr w:type="spellStart"/>
      <w:r w:rsidR="00577A9A">
        <w:t>ChEMBL</w:t>
      </w:r>
      <w:proofErr w:type="spellEnd"/>
      <w:r w:rsidR="00577A9A">
        <w:t xml:space="preserve">, </w:t>
      </w:r>
      <w:r w:rsidR="00C06AAC">
        <w:t>as well as the</w:t>
      </w:r>
      <w:r w:rsidR="00577A9A">
        <w:t xml:space="preserve"> Yamanishi_08 and Luo_17 datasets used </w:t>
      </w:r>
      <w:r w:rsidR="00CB6CDC">
        <w:t>in</w:t>
      </w:r>
      <w:r w:rsidR="00577A9A">
        <w:t xml:space="preserve"> </w:t>
      </w:r>
      <w:r w:rsidR="00CE5862">
        <w:t xml:space="preserve">existing </w:t>
      </w:r>
      <w:r w:rsidR="00CB6CDC">
        <w:t>studies</w:t>
      </w:r>
      <w:r w:rsidR="00B046CF">
        <w:t>.</w:t>
      </w:r>
      <w:r w:rsidR="00577A9A">
        <w:t xml:space="preserve"> to enable direct comparison</w:t>
      </w:r>
      <w:r w:rsidR="0091008C">
        <w:t xml:space="preserve"> </w:t>
      </w:r>
      <w:r w:rsidR="00055189">
        <w:rPr>
          <w:bCs/>
        </w:rPr>
        <w:fldChar w:fldCharType="begin" w:fldLock="1"/>
      </w:r>
      <w:r w:rsidR="0006320D">
        <w:rPr>
          <w:bCs/>
        </w:rPr>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prediction","type":"article-journal","volume":"41"},"uris":["http://www.mendeley.com/documents/?uuid=8b0123b1-0b0d-4226-adee-4540a3e25fa9"]},{"id":"ITEM-2","itemData":{"abstract":"DOI: 10.1093/bib/bbaf491, Briefings in Bioinformatics, 26(5), 00, 9 2025. Abstract: Conventional drug discovery is expensive, time-consuming, and prone to failure. Artificial intelligence has become a potent substitute over the last decade, providing strong answers to challenging biological issues in this field. Among these difficulties, drug-target binding (DTB) is a key component of drug discovery techniques. In this context, drug-target affinity and drug–target interaction are complementary and essential frameworks that work together to improve our comprehension of DTB dynamics. In this work, we thoroughly analyze the most recent deep learning models, popular benchmark datasets, and assessment metrics for DTB prediction. We look at the paradigm shift in the development of drug discovery research since researchers started using deep learning as a potent tool for DTB prediction. In particular, we examine how methodologies have evolved, starting with early heterogeneous network-based approaches, progressing to graph-based approaches that were widely accepted, followed by modern attention-based architectures, and finally, the most recent multimodal approaches. We also provide case studies utilizing an extensive compound library against specific protein targets implicated in critical cancer pathways to demonstrate the usefulness of these approaches. In addition to summarizing the latest developments in DTB prediction models, this review also identifies their drawbacks. It also highlights the outlook for the DTB prediction domain and future research directions. Combined, these studies present a more comprehensive view of how deep learning offers a quantitative framework for researching drug-target relationships, speeding up the identification of new drug candidates and making it easier to identify possible DTBs.","author":[{"dropping-particle":"","family":"Debnath","given":"Kusal","non-dropping-particle":"","parse-names":false,"suffix":""},{"dropping-particle":"","family":"Rana","given":"Pratip","non-dropping-particle":"","parse-names":false,"suffix":""},{"dropping-particle":"","family":"Ghosh","given":"Preetam","non-dropping-particle":"","parse-names":false,"suffix":""}],"id":"ITEM-2","issue":"5","issued":{"date-parts":[["2025"]]},"title":"A survey on deep learning for drug-target binding prediction : models , benchmarks , evaluation , and case","type":"article-journal","volume":"26"},"uris":["http://www.mendeley.com/documents/?uuid=e4a6edd3-e4c3-4f16-94fc-b8ee7d6e14f6"]},{"id":"ITEM-3","itemData":{"DOI":"10.5753/sbcas.2025.7729","abstract":"Accurately predicting drug-target interactions (DTI) is crucial for computational drug discovery, yet there’s a research gap in evaluating existing graph neural network (GNN) models rather than developing novel architectures. This study provides a comparative analysis of three state-of-the-art GNN architectures – GraphSAGE, Graph Attention Network (GAT), and Graph Isomorphism Network (GIN) – for predicting interactions between chemical compounds and five protein targets. Using a dataset of 73,938 samples representing interactions between compounds and five protein targets derived from PubChem, we implement a robust evaluation framework with hyperparameter optimization and cross-validation. Our results show GraphSAGE achieves the highest accuracy (93%) and precision (79%), while GIN exhibits superior recall (72%). This work contributes to the field by: (1) providing a comprehensive evaluation framework for GNN models in DTI prediction; (2) offering empirical evidence of architecture-specific advantages for different application contexts; and (3) introducing a new benchmark dataset that facilitates reproducibility and further research in computational drug discovery.","author":[{"dropping-particle":"","family":"Bitencourt","given":"Jaqueline","non-dropping-particle":"","parse-names":false,"suffix":""},{"dropping-particle":"","family":"Tavares","given":"Anderson","non-dropping-particle":"","parse-names":false,"suffix":""}],"id":"ITEM-3","issued":{"date-parts":[["2025"]]},"page":"701-712","title":"A Comparative Study of Graph Neural Network Models for Drug-Target Interaction Prediction","type":"article-journal"},"uris":["http://www.mendeley.com/documents/?uuid=1cffc99b-764b-45f6-adf2-d0f8b32fba42"]}],"mendeley":{"formattedCitation":"(Bitencourt &amp; Tavares, 2025; Debnath et al., 2025; Talo &amp; Bozdag, 2025)","plainTextFormattedCitation":"(Bitencourt &amp; Tavares, 2025; Debnath et al., 2025; Talo &amp; Bozdag, 2025)","previouslyFormattedCitation":"(Bitencourt &amp; Tavares, 2025; Debnath et al., 2025; Talo &amp; Bozdag, 2025)"},"properties":{"noteIndex":0},"schema":"https://github.com/citation-style-language/schema/raw/master/csl-citation.json"}</w:instrText>
      </w:r>
      <w:r w:rsidR="00055189">
        <w:rPr>
          <w:bCs/>
        </w:rPr>
        <w:fldChar w:fldCharType="separate"/>
      </w:r>
      <w:r w:rsidR="00AB1734" w:rsidRPr="00AB1734">
        <w:rPr>
          <w:bCs/>
          <w:noProof/>
        </w:rPr>
        <w:t>(Bitencourt &amp; Tavares, 2025; Debnath et al., 2025; Talo &amp; Bozdag, 2025)</w:t>
      </w:r>
      <w:r w:rsidR="00055189">
        <w:rPr>
          <w:bCs/>
        </w:rPr>
        <w:fldChar w:fldCharType="end"/>
      </w:r>
      <w:r w:rsidRPr="0041699C">
        <w:rPr>
          <w:bCs/>
        </w:rPr>
        <w:t>.</w:t>
      </w:r>
      <w:r w:rsidR="009A6D22">
        <w:rPr>
          <w:bCs/>
        </w:rPr>
        <w:t xml:space="preserve"> </w:t>
      </w:r>
    </w:p>
    <w:p w14:paraId="2EEC19C7" w14:textId="77777777" w:rsidR="00596EA1" w:rsidRDefault="00C92A76" w:rsidP="00596EA1">
      <w:pPr>
        <w:spacing w:before="240" w:after="240"/>
      </w:pPr>
      <w:r>
        <w:t>The drug modality will be represented using SMILES strings converted to molecular graphs, while proteins will be represented using FASTA amino acid sequences. The proposed H-GNN-RNN-DTI model will integrate Graph Attention Networks (GAT) for drug encoding, Bidirectional LSTM or GRU</w:t>
      </w:r>
      <w:r w:rsidR="002A3DE0">
        <w:t xml:space="preserve"> networks</w:t>
      </w:r>
      <w:r>
        <w:t xml:space="preserve"> for protein encoding, and a novel Gated Cross-Attention fusion layer. Pre-trained embeddings from </w:t>
      </w:r>
      <w:proofErr w:type="spellStart"/>
      <w:r>
        <w:t>ChemBERTa</w:t>
      </w:r>
      <w:proofErr w:type="spellEnd"/>
      <w:r>
        <w:t xml:space="preserve"> and ESM-2 will be incorporated as initialization strategies</w:t>
      </w:r>
      <w:r w:rsidR="00F46280" w:rsidRPr="00F46280">
        <w:rPr>
          <w:bCs/>
        </w:rPr>
        <w:t>.</w:t>
      </w:r>
    </w:p>
    <w:p w14:paraId="0D0CB1C7" w14:textId="5F5DB99A" w:rsidR="00596EA1" w:rsidRPr="00596EA1" w:rsidRDefault="00596EA1" w:rsidP="00596EA1">
      <w:pPr>
        <w:spacing w:before="240" w:after="240"/>
      </w:pPr>
      <w:r>
        <w:t>E</w:t>
      </w:r>
      <w:r w:rsidR="00674B1C" w:rsidRPr="0041699C">
        <w:rPr>
          <w:bCs/>
        </w:rPr>
        <w:t xml:space="preserve">valuation will be comprehensive and </w:t>
      </w:r>
      <w:r w:rsidR="00285F31">
        <w:rPr>
          <w:bCs/>
        </w:rPr>
        <w:t>conducted</w:t>
      </w:r>
      <w:r w:rsidR="00674B1C" w:rsidRPr="0041699C">
        <w:rPr>
          <w:bCs/>
        </w:rPr>
        <w:t xml:space="preserve"> using standard performance metrics, </w:t>
      </w:r>
      <w:r w:rsidR="000406BB">
        <w:rPr>
          <w:bCs/>
        </w:rPr>
        <w:t xml:space="preserve">including </w:t>
      </w:r>
      <w:r w:rsidR="00674B1C" w:rsidRPr="0041699C">
        <w:rPr>
          <w:bCs/>
        </w:rPr>
        <w:t xml:space="preserve">AUC and AUPR for classification tasks, and RMSE, MAE, or PCC for regression tasks. Particular emphasis will be placed on rigorous cold-start scenario testing (involving unseen drugs or proteins) and </w:t>
      </w:r>
      <w:r w:rsidR="00A06679">
        <w:t>interpretability validation through case studies with known binding complexes</w:t>
      </w:r>
      <w:r w:rsidR="00674B1C" w:rsidRPr="0041699C">
        <w:rPr>
          <w:bCs/>
        </w:rPr>
        <w:t xml:space="preserve"> </w:t>
      </w:r>
      <w:r w:rsidR="00097D02">
        <w:rPr>
          <w:bCs/>
        </w:rPr>
        <w:t xml:space="preserve"> </w:t>
      </w:r>
      <w:r w:rsidR="00097D02">
        <w:rPr>
          <w:bCs/>
        </w:rPr>
        <w:fldChar w:fldCharType="begin" w:fldLock="1"/>
      </w:r>
      <w:r w:rsidR="0006320D">
        <w:rPr>
          <w:bCs/>
        </w:rPr>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prediction","type":"article-journal","volume":"41"},"uris":["http://www.mendeley.com/documents/?uuid=8b0123b1-0b0d-4226-adee-4540a3e25fa9"]},{"id":"ITEM-2","itemData":{"abstract":"DOI: 10.1093/bib/bbaf491, Briefings in Bioinformatics, 26(5), 00, 9 2025. Abstract: Conventional drug discovery is expensive, time-consuming, and prone to failure. Artificial intelligence has become a potent substitute over the last decade, providing strong answers to challenging biological issues in this field. Among these difficulties, drug-target binding (DTB) is a key component of drug discovery techniques. In this context, drug-target affinity and drug–target interaction are complementary and essential frameworks that work together to improve our comprehension of DTB dynamics. In this work, we thoroughly analyze the most recent deep learning models, popular benchmark datasets, and assessment metrics for DTB prediction. We look at the paradigm shift in the development of drug discovery research since researchers started using deep learning as a potent tool for DTB prediction. In particular, we examine how methodologies have evolved, starting with early heterogeneous network-based approaches, progressing to graph-based approaches that were widely accepted, followed by modern attention-based architectures, and finally, the most recent multimodal approaches. We also provide case studies utilizing an extensive compound library against specific protein targets implicated in critical cancer pathways to demonstrate the usefulness of these approaches. In addition to summarizing the latest developments in DTB prediction models, this review also identifies their drawbacks. It also highlights the outlook for the DTB prediction domain and future research directions. Combined, these studies present a more comprehensive view of how deep learning offers a quantitative framework for researching drug-target relationships, speeding up the identification of new drug candidates and making it easier to identify possible DTBs.","author":[{"dropping-particle":"","family":"Debnath","given":"Kusal","non-dropping-particle":"","parse-names":false,"suffix":""},{"dropping-particle":"","family":"Rana","given":"Pratip","non-dropping-particle":"","parse-names":false,"suffix":""},{"dropping-particle":"","family":"Ghosh","given":"Preetam","non-dropping-particle":"","parse-names":false,"suffix":""}],"id":"ITEM-2","issue":"5","issued":{"date-parts":[["2025"]]},"title":"A survey on deep learning for drug-target binding prediction : models , benchmarks , evaluation , and case","type":"article-journal","volume":"26"},"uris":["http://www.mendeley.com/documents/?uuid=e4a6edd3-e4c3-4f16-94fc-b8ee7d6e14f6"]}],"mendeley":{"formattedCitation":"(Debnath et al., 2025; Talo &amp; Bozdag, 2025)","plainTextFormattedCitation":"(Debnath et al., 2025; Talo &amp; Bozdag, 2025)","previouslyFormattedCitation":"(Debnath et al., 2025; Talo &amp; Bozdag, 2025)"},"properties":{"noteIndex":0},"schema":"https://github.com/citation-style-language/schema/raw/master/csl-citation.json"}</w:instrText>
      </w:r>
      <w:r w:rsidR="00097D02">
        <w:rPr>
          <w:bCs/>
        </w:rPr>
        <w:fldChar w:fldCharType="separate"/>
      </w:r>
      <w:r w:rsidR="00AB1734" w:rsidRPr="00AB1734">
        <w:rPr>
          <w:bCs/>
          <w:noProof/>
        </w:rPr>
        <w:t>(Debnath et al., 2025; Talo &amp; Bozdag, 2025)</w:t>
      </w:r>
      <w:r w:rsidR="00097D02">
        <w:rPr>
          <w:bCs/>
        </w:rPr>
        <w:fldChar w:fldCharType="end"/>
      </w:r>
      <w:r w:rsidR="00674B1C" w:rsidRPr="0041699C">
        <w:rPr>
          <w:bCs/>
        </w:rPr>
        <w:t xml:space="preserve">. </w:t>
      </w:r>
    </w:p>
    <w:p w14:paraId="1FBAB9D0" w14:textId="3B0CDC23" w:rsidR="0020729E" w:rsidRDefault="00674B1C" w:rsidP="008137D9">
      <w:pPr>
        <w:spacing w:after="240"/>
        <w:rPr>
          <w:bCs/>
        </w:rPr>
      </w:pPr>
      <w:r w:rsidRPr="0041699C">
        <w:rPr>
          <w:bCs/>
        </w:rPr>
        <w:t xml:space="preserve">The study explicitly excludes wet-lab validation, the analysis of non-small-molecule ligands (e.g., peptides), and large-scale industrial deployment, thereby confining its scope to the computational development, evaluation, and interpretability of the proposed hybrid architecture. Overall, the scope of this research is strategically defined to balance innovation, interpretability, and feasibility, aiming to develop a </w:t>
      </w:r>
      <w:r w:rsidRPr="0041699C">
        <w:rPr>
          <w:bCs/>
        </w:rPr>
        <w:lastRenderedPageBreak/>
        <w:t>scientifically robust, computationally efficient, and biologically meaningful hybrid model that enhances both the accuracy and transparency of DTI prediction.</w:t>
      </w:r>
    </w:p>
    <w:p w14:paraId="7ECF846A" w14:textId="4DD93A5E" w:rsidR="00CC4AD7" w:rsidRDefault="00674B1C" w:rsidP="003F625B">
      <w:pPr>
        <w:pStyle w:val="Heading3"/>
        <w:numPr>
          <w:ilvl w:val="1"/>
          <w:numId w:val="26"/>
        </w:numPr>
      </w:pPr>
      <w:bookmarkStart w:id="24" w:name="_Toc189648555"/>
      <w:bookmarkStart w:id="25" w:name="_Toc215224851"/>
      <w:r>
        <w:t xml:space="preserve">Significance </w:t>
      </w:r>
      <w:r w:rsidR="008A22FC">
        <w:t>of the</w:t>
      </w:r>
      <w:r w:rsidR="00CC4AD7">
        <w:t xml:space="preserve"> Research</w:t>
      </w:r>
      <w:bookmarkEnd w:id="24"/>
      <w:bookmarkEnd w:id="25"/>
    </w:p>
    <w:p w14:paraId="3CC7C125" w14:textId="462D2274" w:rsidR="00DC31DF" w:rsidRPr="00D46805" w:rsidRDefault="000E19EE" w:rsidP="008137D9">
      <w:pPr>
        <w:spacing w:before="240" w:after="240"/>
        <w:rPr>
          <w:bCs/>
        </w:rPr>
      </w:pPr>
      <w:r w:rsidRPr="00D46805">
        <w:rPr>
          <w:bCs/>
        </w:rPr>
        <w:t>The proposed research holds profound significance for advancing both theoretical foundations of computational biology and the practical efficiency of pharmaceutical research, with the overarching goal of accelerating and reducing the cost of drug discovery.</w:t>
      </w:r>
    </w:p>
    <w:p w14:paraId="2BE96327" w14:textId="77777777" w:rsidR="000E19EE" w:rsidRPr="00D46805" w:rsidRDefault="000E19EE" w:rsidP="008137D9">
      <w:pPr>
        <w:spacing w:after="240"/>
        <w:rPr>
          <w:b/>
        </w:rPr>
      </w:pPr>
      <w:r w:rsidRPr="00D46805">
        <w:rPr>
          <w:b/>
        </w:rPr>
        <w:t>Methodological and Scientific Contribution:</w:t>
      </w:r>
    </w:p>
    <w:p w14:paraId="338D9A19" w14:textId="621279D9" w:rsidR="000E19EE" w:rsidRPr="00D46805" w:rsidRDefault="000E19EE" w:rsidP="008137D9">
      <w:pPr>
        <w:spacing w:after="240"/>
        <w:rPr>
          <w:bCs/>
        </w:rPr>
      </w:pPr>
      <w:r w:rsidRPr="00D46805">
        <w:rPr>
          <w:bCs/>
        </w:rPr>
        <w:t>The study advances hybrid deep learning by proposing a principled framework that integrates molecular graph and protein sequence modalities through dynamic, attention-based fusion mechanisms. By emphasizing the structured integration of heterogeneous biological data and uniting the complementary strengths of Graph Neural Networks (GNNs) and Recurrent Neural Networks (RNNs), the proposed approach moves beyond simple feature concatenation, enabling deep, context-aware interactions between structural and sequential representations. This not only enhances model expressive capacity but also strengthens the methodological foundation of multimodal learning in bioinformatics</w:t>
      </w:r>
      <w:r>
        <w:rPr>
          <w:bCs/>
        </w:rPr>
        <w:t xml:space="preserve"> </w:t>
      </w:r>
      <w:r w:rsidR="0018601D">
        <w:rPr>
          <w:bCs/>
        </w:rPr>
        <w:fldChar w:fldCharType="begin" w:fldLock="1"/>
      </w:r>
      <w:r w:rsidR="0006320D">
        <w:rPr>
          <w:bCs/>
        </w:rPr>
        <w:instrText>ADDIN CSL_CITATION {"citationItems":[{"id":"ITEM-1","itemData":{"DOI":"10.3389/fgene.2024.1452339","author":[{"dropping-particle":"","family":"Ye","given":"Qing","non-dropping-particle":"","parse-names":false,"suffix":""},{"dropping-particle":"","family":"Sun","given":"Yaxin","non-dropping-particle":"","parse-names":false,"suffix":""}],"id":"ITEM-1","issue":"September","issued":{"date-parts":[["2024"]]},"page":"1-12","title":"Graph neural pre-training based drug-target af fi nity prediction","type":"article-journal"},"uris":["http://www.mendeley.com/documents/?uuid=389ac98f-a0d2-48a4-9797-6e2008e9d5b7"]},{"id":"ITEM-2","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-2","issue":"April","issued":{"date-parts":[["2024"]]},"page":"1-15","title":"A comprehensive review of the recent advances on predicting drug-target af fi nity based on deep learning","type":"article-journal"},"uris":["http://www.mendeley.com/documents/?uuid=77622e35-8795-47bc-b434-ccd4037edce4"]}],"mendeley":{"formattedCitation":"(Ye &amp; Sun, 2024; Zeng et al., 2024)","plainTextFormattedCitation":"(Ye &amp; Sun, 2024; Zeng et al., 2024)","previouslyFormattedCitation":"(Ye &amp; Sun, 2024; Zeng et al., 2024)"},"properties":{"noteIndex":0},"schema":"https://github.com/citation-style-language/schema/raw/master/csl-citation.json"}</w:instrText>
      </w:r>
      <w:r w:rsidR="0018601D">
        <w:rPr>
          <w:bCs/>
        </w:rPr>
        <w:fldChar w:fldCharType="separate"/>
      </w:r>
      <w:r w:rsidR="00AB1734" w:rsidRPr="00AB1734">
        <w:rPr>
          <w:bCs/>
          <w:noProof/>
        </w:rPr>
        <w:t>(Ye &amp; Sun, 2024; Zeng et al., 2024)</w:t>
      </w:r>
      <w:r w:rsidR="0018601D">
        <w:rPr>
          <w:bCs/>
        </w:rPr>
        <w:fldChar w:fldCharType="end"/>
      </w:r>
      <w:r>
        <w:rPr>
          <w:bCs/>
        </w:rPr>
        <w:t>.</w:t>
      </w:r>
    </w:p>
    <w:p w14:paraId="5A5D7D22" w14:textId="77777777" w:rsidR="000E19EE" w:rsidRPr="00D46805" w:rsidRDefault="000E19EE" w:rsidP="008137D9">
      <w:pPr>
        <w:spacing w:after="240"/>
        <w:rPr>
          <w:b/>
        </w:rPr>
      </w:pPr>
      <w:r w:rsidRPr="00D46805">
        <w:rPr>
          <w:b/>
        </w:rPr>
        <w:t>Robustness and Generalization:</w:t>
      </w:r>
    </w:p>
    <w:p w14:paraId="4F966934" w14:textId="68145B00" w:rsidR="000E19EE" w:rsidRPr="00D46805" w:rsidRDefault="000E19EE" w:rsidP="008137D9">
      <w:pPr>
        <w:spacing w:after="240"/>
        <w:rPr>
          <w:bCs/>
        </w:rPr>
      </w:pPr>
      <w:r w:rsidRPr="00D46805">
        <w:rPr>
          <w:bCs/>
        </w:rPr>
        <w:t xml:space="preserve">Addressing the cold-start problem, one of the major translational weaknesses in drug-target interaction (DTI) prediction, the proposed model utilizes cross-modal self-supervision and imbalance-aware training to improve generalization in scenarios involving novel drugs or unseen proteins. This approach creates a robust, generalizable pre-screening tool capable of accurately extrapolating predictions to novel drug candidates and understudied targets that lack experimental data. By enabling reliable predictions across sparse and heterogeneous datasets, the model enhances the translational reliability of DTI models for real-world applications such as drug repurposing and emerging disease research </w:t>
      </w:r>
      <w:r w:rsidR="00F9188E">
        <w:rPr>
          <w:bCs/>
        </w:rPr>
        <w:fldChar w:fldCharType="begin" w:fldLock="1"/>
      </w:r>
      <w:r w:rsidR="003548CD">
        <w:rPr>
          <w:bCs/>
        </w:rPr>
        <w:instrText>ADDIN CSL_CITATION {"citationItems":[{"id":"ITEM-1","itemData":{"abstract":"Doi: 10.1093/bioinformatics/btaf002 Bioinformatics, 41, 1, 2025 Publication Date: 07/01/2025 Abstract Motivation Most drugs start on their journey inside the body by binding the right target proteins. This is the reason that numerous efforts have been devoted to predicting the drug–target binding during drug development. However, the inherent diversity among molecular properties, coupled with limited training data availability, poses challenges to the accuracy and generalizability of these methods beyond their training domain.Results In this work, we proposed a neural networks construction for high accurate and generalizable drug–target binding prediction, named Pre-trained Multi-view Molecular Representations (PMMR). The method uses pre-trained models to transfer representations of target proteins and drugs to the domain of drug–target binding prediction, mitigating the issue of poor generalizability stemming from limited data. Then, two typical representations of drug molecules, Graphs and SMILES strings, are learned respectively by a Graph Neural Network and a Transformer to achieve complementarity between local and global features. PMMR was evaluated on drug–target affinity and interaction benchmark datasets, and it derived preponderant performance contrast to peer methods, especially generalizability in cold-start scenarios. Furthermore, our state-of-the-art method was indicated to have the potential for drug discovery by a case study of cyclin-dependent kinase 2.Availability and implementation https://github.com/NENUBioCompute/PMMR.","author":[{"dropping-particle":"","family":"Ouyang","given":"Xike","non-dropping-particle":"","parse-names":false,"suffix":""},{"dropping-particle":"","family":"Feng","given":"Yannuo","non-dropping-particle":"","parse-names":false,"suffix":""},{"dropping-particle":"","family":"Cui","given":"Chen","non-dropping-particle":"","parse-names":false,"suffix":""},{"dropping-particle":"","family":"Li","given":"Yunhe","non-dropping-particle":"","parse-names":false,"suffix":""},{"dropping-particle":"","family":"Zhang","given":"Li","non-dropping-particle":"","parse-names":false,"suffix":""},{"dropping-particle":"","family":"Wang","given":"Han","non-dropping-particle":"","parse-names":false,"suffix":""}],"id":"ITEM-1","issue":"January","issued":{"date-parts":[["2025"]]},"page":"1-9","title":"Data and text mining Improving generalizability of drug – target binding prediction by pre-trained multi-view molecular","type":"article-journal","volume":"41"},"uris":["http://www.mendeley.com/documents/?uuid=31ae0abe-e4e3-40c6-bc53-3726c23d137c"]},{"id":"ITEM-2","itemData":{"author":[{"dropping-particle":"","family":"Yu","given":"Qinze","non-dropping-particle":"","parse-names":false,"suffix":""},{"dropping-particle":"","family":"Zhou","given":"Chang","non-dropping-particle":"","parse-names":false,"suffix":""},{"dropping-particle":"","family":"Jiang","given":"Jiyue","non-dropping-particle":"","parse-names":false,"suffix":""},{"dropping-particle":"","family":"Shi","given":"Xiangyu","non-dropping-particle":"","parse-names":false,"suffix":""},{"dropping-particle":"","family":"Li","given":"Yu","non-dropping-particle":"","parse-names":false,"suffix":""}],"id":"ITEM-2","issue":"May","issued":{"date-parts":[["2025"]]},"title":"Structural bioinformatics GS-DTI : a graph-structure-aware framework leveraging large language models for drug – target interaction prediction","type":"article-journal","volume":"41"},"uris":["http://www.mendeley.com/documents/?uuid=d199328b-1804-459d-80f3-b576b0ff3b58"]}],"mendeley":{"formattedCitation":"(Ouyang et al., 2025a; Q. Yu et al., 2025b)","plainTextFormattedCitation":"(Ouyang et al., 2025a; Q. Yu et al., 2025b)","previouslyFormattedCitation":"(Ouyang et al., 2025a; Q. Yu et al., 2025b)"},"properties":{"noteIndex":0},"schema":"https://github.com/citation-style-language/schema/raw/master/csl-citation.json"}</w:instrText>
      </w:r>
      <w:r w:rsidR="00F9188E">
        <w:rPr>
          <w:bCs/>
        </w:rPr>
        <w:fldChar w:fldCharType="separate"/>
      </w:r>
      <w:r w:rsidR="004A61E3" w:rsidRPr="004A61E3">
        <w:rPr>
          <w:bCs/>
          <w:noProof/>
        </w:rPr>
        <w:t>(Ouyang et al., 2025a; Q. Yu et al., 2025b)</w:t>
      </w:r>
      <w:r w:rsidR="00F9188E">
        <w:rPr>
          <w:bCs/>
        </w:rPr>
        <w:fldChar w:fldCharType="end"/>
      </w:r>
      <w:r w:rsidRPr="00D46805">
        <w:rPr>
          <w:bCs/>
        </w:rPr>
        <w:t>.</w:t>
      </w:r>
    </w:p>
    <w:p w14:paraId="584EC04A" w14:textId="77777777" w:rsidR="000E19EE" w:rsidRPr="008C6B8E" w:rsidRDefault="000E19EE" w:rsidP="008137D9">
      <w:pPr>
        <w:spacing w:after="240"/>
        <w:rPr>
          <w:b/>
        </w:rPr>
      </w:pPr>
      <w:r w:rsidRPr="008C6B8E">
        <w:rPr>
          <w:b/>
        </w:rPr>
        <w:t>Interpretability and Explainability:</w:t>
      </w:r>
    </w:p>
    <w:p w14:paraId="6033ACE6" w14:textId="41203188" w:rsidR="000E19EE" w:rsidRPr="00D46805" w:rsidRDefault="000E19EE" w:rsidP="008137D9">
      <w:pPr>
        <w:spacing w:after="240"/>
        <w:rPr>
          <w:bCs/>
        </w:rPr>
      </w:pPr>
      <w:r w:rsidRPr="00D46805">
        <w:rPr>
          <w:bCs/>
        </w:rPr>
        <w:t xml:space="preserve">The integration of intrinsic interpretable attention modules and subgraph attribution mechanisms transforms the “black box” nature of deep learning into a transparent and biologically meaningful system. By providing both quantitative and visual explanations, highlighting key atoms, residues, and binding motifs, the model equips medicinal chemists and actionable insights to guide targeted structural modifications, generate hypotheses, and conduct structure–activity relationship (SAR) studies. This interpretability enables informed, iterative drug optimization, enhances drug safety, and supports effective drug repositioning efforts against emerging disease threats. Collectively, these contributions position the research at the forefront of explainable AI (XAI) in molecular biology </w:t>
      </w:r>
      <w:r w:rsidR="0088117F">
        <w:rPr>
          <w:bCs/>
        </w:rPr>
        <w:fldChar w:fldCharType="begin" w:fldLock="1"/>
      </w:r>
      <w:r w:rsidR="0006320D">
        <w:rPr>
          <w:bCs/>
        </w:rPr>
        <w:instrText>ADDIN CSL_CITATION {"citationItems":[{"id":"ITEM-1","itemData":{"DOI":"10.1016/j.compbiomed.2025.110438","ISSN":"18790534","abstract":"Drug discovery remains a slow and expensive process that involves many steps, from detecting the target structure to obtaining approval from the Food and Drug Administration (FDA), and is often riddled with safety concerns. Accurate prediction of how drugs interact with their targets and the development of new drugs by using better methods and technologies have immense potential to speed up this process, ultimately leading to faster delivery of life-saving medications. Traditional methods used for drug-target interaction and affinity prediction show limitations, particularly in capturing complex relationships between drugs and their targets. As an outcome, deep learning models have been presented to overcome the challenges of interaction prediction through their precise and efficient end results. By outlining promising research avenues and models, each with a different solution but similar to the problem, this paper aims to give researchers a better idea of methods for even more accurate and efficient prediction of drug-target interaction/affinity, ultimately accelerating the development of more effective drugs. A total of 180 methods for drug-target interaction/affinity prediction were analyzed throughout the period spanning 2016 to 2025 using different frameworks based on machine learning, mainly deep learning and graph neural networks. Additionally, this paper discusses the novelty, architecture, and input representation of these models.","author":[{"dropping-particle":"","family":"Vefghi","given":"Ali","non-dropping-particle":"","parse-names":false,"suffix":""},{"dropping-particle":"","family":"Rahmati","given":"Zahed","non-dropping-particle":"","parse-names":false,"suffix":""},{"dropping-particle":"","family":"Akbari","given":"Mohammad","non-dropping-particle":"","parse-names":false,"suffix":""}],"container-title":"Computers in Biology and Medicine","id":"ITEM-1","issued":{"date-parts":[["2025"]]},"page":"1-64","title":"Drug-target interaction/affinity prediction: Deep learning models and advances review","type":"article-journal","volume":"196"},"uris":["http://www.mendeley.com/documents/?uuid=eed62972-4cf4-4125-bc74-349030eb9e2e"]}],"mendeley":{"formattedCitation":"(Vefghi et al., 2025)","plainTextFormattedCitation":"(Vefghi et al., 2025)","previouslyFormattedCitation":"(Vefghi et al., 2025)"},"properties":{"noteIndex":0},"schema":"https://github.com/citation-style-language/schema/raw/master/csl-citation.json"}</w:instrText>
      </w:r>
      <w:r w:rsidR="0088117F">
        <w:rPr>
          <w:bCs/>
        </w:rPr>
        <w:fldChar w:fldCharType="separate"/>
      </w:r>
      <w:r w:rsidR="00AB1734" w:rsidRPr="00AB1734">
        <w:rPr>
          <w:bCs/>
          <w:noProof/>
        </w:rPr>
        <w:t>(Vefghi et al., 2025)</w:t>
      </w:r>
      <w:r w:rsidR="0088117F">
        <w:rPr>
          <w:bCs/>
        </w:rPr>
        <w:fldChar w:fldCharType="end"/>
      </w:r>
      <w:r w:rsidRPr="00D46805">
        <w:rPr>
          <w:bCs/>
        </w:rPr>
        <w:t>.</w:t>
      </w:r>
    </w:p>
    <w:p w14:paraId="397CE17A" w14:textId="77777777" w:rsidR="000E19EE" w:rsidRPr="008C6B8E" w:rsidRDefault="000E19EE" w:rsidP="008137D9">
      <w:pPr>
        <w:spacing w:after="240"/>
        <w:rPr>
          <w:b/>
        </w:rPr>
      </w:pPr>
      <w:r w:rsidRPr="008C6B8E">
        <w:rPr>
          <w:b/>
        </w:rPr>
        <w:t>Practical and Translational Impact:</w:t>
      </w:r>
    </w:p>
    <w:p w14:paraId="06E2CAB5" w14:textId="522A2396" w:rsidR="000E19EE" w:rsidRPr="00D46805" w:rsidRDefault="000E19EE" w:rsidP="008137D9">
      <w:pPr>
        <w:spacing w:after="240"/>
        <w:rPr>
          <w:bCs/>
        </w:rPr>
      </w:pPr>
      <w:r w:rsidRPr="00D46805">
        <w:rPr>
          <w:bCs/>
        </w:rPr>
        <w:t xml:space="preserve">In practical terms, the proposed model enhances computational efficiency by supporting large-scale virtual screening pipelines. It offers a cost-effective and </w:t>
      </w:r>
      <w:r w:rsidRPr="00D46805">
        <w:rPr>
          <w:bCs/>
        </w:rPr>
        <w:lastRenderedPageBreak/>
        <w:t>scalable solution for identifying promising drug candidates, thereby reducing experimental workload and accelerating the overall discovery process. Moreover, the interpretability of its predictions enables safer drug design by identifying potential off-target effects early in the drug discovery pipeline</w:t>
      </w:r>
      <w:r>
        <w:rPr>
          <w:bCs/>
        </w:rPr>
        <w:t xml:space="preserve"> </w:t>
      </w:r>
      <w:r>
        <w:rPr>
          <w:bCs/>
        </w:rPr>
        <w:fldChar w:fldCharType="begin" w:fldLock="1"/>
      </w:r>
      <w:r w:rsidR="0006320D">
        <w:rPr>
          <w:bCs/>
        </w:rPr>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prediction","type":"book"},"uris":["http://www.mendeley.com/documents/?uuid=cab7e580-c601-4783-b497-fb9e86f3d297"]}],"mendeley":{"formattedCitation":"(Panahandeh &amp; Mansouri, 2025)","plainTextFormattedCitation":"(Panahandeh &amp; Mansouri, 2025)","previouslyFormattedCitation":"(Panahandeh &amp; Mansouri, 2025)"},"properties":{"noteIndex":0},"schema":"https://github.com/citation-style-language/schema/raw/master/csl-citation.json"}</w:instrText>
      </w:r>
      <w:r>
        <w:rPr>
          <w:bCs/>
        </w:rPr>
        <w:fldChar w:fldCharType="separate"/>
      </w:r>
      <w:r w:rsidR="00AB1734" w:rsidRPr="00AB1734">
        <w:rPr>
          <w:bCs/>
          <w:noProof/>
        </w:rPr>
        <w:t>(Panahandeh &amp; Mansouri, 2025)</w:t>
      </w:r>
      <w:r>
        <w:rPr>
          <w:bCs/>
        </w:rPr>
        <w:fldChar w:fldCharType="end"/>
      </w:r>
      <w:r w:rsidRPr="00D46805">
        <w:rPr>
          <w:bCs/>
        </w:rPr>
        <w:t>.</w:t>
      </w:r>
    </w:p>
    <w:p w14:paraId="57A37B2D" w14:textId="1BD46E7E" w:rsidR="008A22FC" w:rsidRPr="00A073BC" w:rsidRDefault="000E19EE" w:rsidP="008137D9">
      <w:pPr>
        <w:spacing w:after="240"/>
        <w:rPr>
          <w:bCs/>
        </w:rPr>
      </w:pPr>
      <w:r w:rsidRPr="00D46805">
        <w:rPr>
          <w:bCs/>
        </w:rPr>
        <w:t>Finally, this research advances both the theoretical foundations and practical applications of multimodal deep learning by introducing an interpretable, generalizable, and computationally efficient framework. Its direct relevance to precision medicine, drug repurposing, and rational drug design, bridging the gap between AI-driven predictions and real-world biomedical innovation.</w:t>
      </w:r>
    </w:p>
    <w:p w14:paraId="7ECF846E" w14:textId="77777777" w:rsidR="00D73AB0" w:rsidRPr="006C73C7" w:rsidRDefault="00D73AB0" w:rsidP="00143364">
      <w:pPr>
        <w:pStyle w:val="Para1a"/>
      </w:pPr>
    </w:p>
    <w:p w14:paraId="7ECF846F" w14:textId="77777777" w:rsidR="0086147A" w:rsidRPr="0086147A" w:rsidRDefault="0086147A" w:rsidP="008137D9">
      <w:pPr>
        <w:rPr>
          <w:lang w:val="en-MY" w:bidi="en-US"/>
        </w:rPr>
      </w:pPr>
    </w:p>
    <w:p w14:paraId="7ECF8470" w14:textId="77777777" w:rsidR="006C73C7" w:rsidRDefault="006C73C7" w:rsidP="008137D9">
      <w:pPr>
        <w:pStyle w:val="Heading1"/>
        <w:sectPr w:rsidR="006C73C7" w:rsidSect="00B10AA4">
          <w:pgSz w:w="11906" w:h="16838"/>
          <w:pgMar w:top="1418" w:right="1418" w:bottom="1418" w:left="2268" w:header="709" w:footer="709" w:gutter="0"/>
          <w:pgNumType w:start="1"/>
          <w:cols w:space="708"/>
          <w:docGrid w:linePitch="360"/>
        </w:sectPr>
      </w:pPr>
    </w:p>
    <w:p w14:paraId="7ECF8471" w14:textId="77777777" w:rsidR="00FA3870" w:rsidRDefault="003756B9" w:rsidP="008137D9">
      <w:pPr>
        <w:pStyle w:val="Heading1"/>
      </w:pPr>
      <w:r>
        <w:lastRenderedPageBreak/>
        <w:br/>
      </w:r>
      <w:r w:rsidR="00FA3870">
        <w:br/>
      </w:r>
      <w:bookmarkStart w:id="26" w:name="_Toc189648557"/>
      <w:bookmarkStart w:id="27" w:name="_Toc215224852"/>
      <w:r w:rsidR="00630616" w:rsidRPr="00496AE7">
        <w:t>LITERATURE REVIEW</w:t>
      </w:r>
      <w:bookmarkEnd w:id="26"/>
      <w:bookmarkEnd w:id="27"/>
    </w:p>
    <w:p w14:paraId="7ECF8472" w14:textId="2ABC5547" w:rsidR="001B767A" w:rsidRPr="001B767A" w:rsidRDefault="00FA3870" w:rsidP="006A7B35">
      <w:pPr>
        <w:pStyle w:val="Heading2"/>
        <w:numPr>
          <w:ilvl w:val="1"/>
          <w:numId w:val="39"/>
        </w:numPr>
      </w:pPr>
      <w:bookmarkStart w:id="28" w:name="_Toc401667695"/>
      <w:bookmarkStart w:id="29" w:name="_Toc189648558"/>
      <w:bookmarkStart w:id="30" w:name="_Toc215224853"/>
      <w:r>
        <w:t>Introduction</w:t>
      </w:r>
      <w:bookmarkEnd w:id="28"/>
      <w:r w:rsidR="00CC4AD7">
        <w:t xml:space="preserve"> to the Chapter</w:t>
      </w:r>
      <w:bookmarkEnd w:id="29"/>
      <w:bookmarkEnd w:id="30"/>
    </w:p>
    <w:p w14:paraId="1A1047E5" w14:textId="542D3799" w:rsidR="0073388F" w:rsidRPr="0073388F" w:rsidRDefault="008B5062" w:rsidP="0073388F">
      <w:pPr>
        <w:spacing w:before="240" w:after="240"/>
        <w:rPr>
          <w:rFonts w:eastAsia="Times New Roman"/>
          <w:lang w:val="en-MY"/>
        </w:rPr>
      </w:pPr>
      <w:r w:rsidRPr="008B5062">
        <w:rPr>
          <w:rFonts w:eastAsia="Times New Roman"/>
          <w:lang w:val="en-MY"/>
        </w:rPr>
        <w:t xml:space="preserve">This chapter </w:t>
      </w:r>
      <w:r w:rsidR="0032479C">
        <w:rPr>
          <w:rFonts w:eastAsia="Times New Roman"/>
          <w:lang w:val="en-MY"/>
        </w:rPr>
        <w:t xml:space="preserve">provides </w:t>
      </w:r>
      <w:r w:rsidR="000F3163">
        <w:rPr>
          <w:rFonts w:eastAsia="Times New Roman"/>
          <w:lang w:val="en-MY"/>
        </w:rPr>
        <w:t xml:space="preserve">a comprehensive </w:t>
      </w:r>
      <w:r w:rsidRPr="008B5062">
        <w:rPr>
          <w:rFonts w:eastAsia="Times New Roman"/>
          <w:lang w:val="en-MY"/>
        </w:rPr>
        <w:t>review of drug–target interaction (DTI) prediction</w:t>
      </w:r>
      <w:r w:rsidR="00AB1DA0">
        <w:rPr>
          <w:rFonts w:eastAsia="Times New Roman"/>
          <w:lang w:val="en-MY"/>
        </w:rPr>
        <w:t>, tracing</w:t>
      </w:r>
      <w:r w:rsidRPr="008B5062">
        <w:rPr>
          <w:rFonts w:eastAsia="Times New Roman"/>
          <w:lang w:val="en-MY"/>
        </w:rPr>
        <w:t xml:space="preserve"> the evolution of computational metho</w:t>
      </w:r>
      <w:r w:rsidR="009C5A59">
        <w:rPr>
          <w:rFonts w:eastAsia="Times New Roman"/>
          <w:lang w:val="en-MY"/>
        </w:rPr>
        <w:t>dologies</w:t>
      </w:r>
      <w:r w:rsidRPr="008B5062">
        <w:rPr>
          <w:rFonts w:eastAsia="Times New Roman"/>
          <w:lang w:val="en-MY"/>
        </w:rPr>
        <w:t xml:space="preserve"> in modern drug discovery. </w:t>
      </w:r>
      <w:r w:rsidR="00B2681A">
        <w:rPr>
          <w:rFonts w:eastAsia="Times New Roman"/>
          <w:lang w:val="en-MY"/>
        </w:rPr>
        <w:t>I</w:t>
      </w:r>
      <w:r w:rsidR="009C5A59">
        <w:rPr>
          <w:rFonts w:eastAsia="Times New Roman"/>
          <w:lang w:val="en-MY"/>
        </w:rPr>
        <w:t>t</w:t>
      </w:r>
      <w:r w:rsidR="00B2681A">
        <w:rPr>
          <w:rFonts w:eastAsia="Times New Roman"/>
          <w:lang w:val="en-MY"/>
        </w:rPr>
        <w:t xml:space="preserve"> begins by</w:t>
      </w:r>
      <w:r w:rsidR="00BA1352">
        <w:rPr>
          <w:rFonts w:eastAsia="Times New Roman"/>
          <w:lang w:val="en-MY"/>
        </w:rPr>
        <w:t xml:space="preserve"> </w:t>
      </w:r>
      <w:r w:rsidR="00B2681A">
        <w:rPr>
          <w:rFonts w:eastAsia="Times New Roman"/>
          <w:lang w:val="en-MY"/>
        </w:rPr>
        <w:t>examining</w:t>
      </w:r>
      <w:r w:rsidR="006638A0">
        <w:rPr>
          <w:rFonts w:eastAsia="Times New Roman"/>
          <w:lang w:val="en-MY"/>
        </w:rPr>
        <w:t xml:space="preserve"> </w:t>
      </w:r>
      <w:r w:rsidRPr="008B5062">
        <w:rPr>
          <w:rFonts w:eastAsia="Times New Roman"/>
          <w:lang w:val="en-MY"/>
        </w:rPr>
        <w:t xml:space="preserve">traditional approaches, </w:t>
      </w:r>
      <w:r w:rsidR="0091648F">
        <w:rPr>
          <w:rFonts w:eastAsia="Times New Roman"/>
          <w:lang w:val="en-MY"/>
        </w:rPr>
        <w:t>including</w:t>
      </w:r>
      <w:r w:rsidRPr="008B5062">
        <w:rPr>
          <w:rFonts w:eastAsia="Times New Roman"/>
          <w:lang w:val="en-MY"/>
        </w:rPr>
        <w:t xml:space="preserve"> molecular docking and similarity-based methods, which </w:t>
      </w:r>
      <w:r w:rsidR="00D44748">
        <w:rPr>
          <w:rFonts w:eastAsia="Times New Roman"/>
          <w:lang w:val="en-MY"/>
        </w:rPr>
        <w:t>established</w:t>
      </w:r>
      <w:r w:rsidRPr="008B5062">
        <w:rPr>
          <w:rFonts w:eastAsia="Times New Roman"/>
          <w:lang w:val="en-MY"/>
        </w:rPr>
        <w:t xml:space="preserve"> the foundation</w:t>
      </w:r>
      <w:r w:rsidR="00720117">
        <w:rPr>
          <w:rFonts w:eastAsia="Times New Roman"/>
          <w:lang w:val="en-MY"/>
        </w:rPr>
        <w:t>al principles</w:t>
      </w:r>
      <w:r w:rsidRPr="008B5062">
        <w:rPr>
          <w:rFonts w:eastAsia="Times New Roman"/>
          <w:lang w:val="en-MY"/>
        </w:rPr>
        <w:t xml:space="preserve"> </w:t>
      </w:r>
      <w:r w:rsidR="00720117">
        <w:rPr>
          <w:rFonts w:eastAsia="Times New Roman"/>
          <w:lang w:val="en-MY"/>
        </w:rPr>
        <w:t>o</w:t>
      </w:r>
      <w:r w:rsidRPr="008B5062">
        <w:rPr>
          <w:rFonts w:eastAsia="Times New Roman"/>
          <w:lang w:val="en-MY"/>
        </w:rPr>
        <w:t xml:space="preserve">f early DTI </w:t>
      </w:r>
      <w:r w:rsidR="00DE4C0E">
        <w:rPr>
          <w:rFonts w:eastAsia="Times New Roman"/>
          <w:lang w:val="en-MY"/>
        </w:rPr>
        <w:t>research</w:t>
      </w:r>
      <w:r w:rsidR="003B479E">
        <w:rPr>
          <w:rFonts w:eastAsia="Times New Roman"/>
          <w:lang w:val="en-MY"/>
        </w:rPr>
        <w:t xml:space="preserve"> but are limited by scalability and data</w:t>
      </w:r>
      <w:r w:rsidR="00E15D3C">
        <w:rPr>
          <w:rFonts w:eastAsia="Times New Roman"/>
          <w:lang w:val="en-MY"/>
        </w:rPr>
        <w:t xml:space="preserve"> dependency</w:t>
      </w:r>
      <w:r w:rsidRPr="008B5062">
        <w:rPr>
          <w:rFonts w:eastAsia="Times New Roman"/>
          <w:lang w:val="en-MY"/>
        </w:rPr>
        <w:t xml:space="preserve">. The </w:t>
      </w:r>
      <w:r w:rsidR="005B7650">
        <w:rPr>
          <w:rFonts w:eastAsia="Times New Roman"/>
          <w:lang w:val="en-MY"/>
        </w:rPr>
        <w:t>review then explores the tran</w:t>
      </w:r>
      <w:r w:rsidR="00A364C4">
        <w:rPr>
          <w:rFonts w:eastAsia="Times New Roman"/>
          <w:lang w:val="en-MY"/>
        </w:rPr>
        <w:t xml:space="preserve">sition to </w:t>
      </w:r>
      <w:r w:rsidRPr="008B5062">
        <w:rPr>
          <w:rFonts w:eastAsia="Times New Roman"/>
          <w:lang w:val="en-MY"/>
        </w:rPr>
        <w:t>machine learning (ML) and deep learning (DL) techniques</w:t>
      </w:r>
      <w:r w:rsidR="007961E0">
        <w:rPr>
          <w:rFonts w:eastAsia="Times New Roman"/>
          <w:lang w:val="en-MY"/>
        </w:rPr>
        <w:t>, highlighting</w:t>
      </w:r>
      <w:r w:rsidR="008E60AA">
        <w:rPr>
          <w:rFonts w:eastAsia="Times New Roman"/>
          <w:lang w:val="en-MY"/>
        </w:rPr>
        <w:t xml:space="preserve"> their ability to perform automatic</w:t>
      </w:r>
      <w:r w:rsidR="003372A6">
        <w:rPr>
          <w:rFonts w:eastAsia="Times New Roman"/>
          <w:lang w:val="en-MY"/>
        </w:rPr>
        <w:t xml:space="preserve"> </w:t>
      </w:r>
      <w:r w:rsidRPr="008B5062">
        <w:rPr>
          <w:rFonts w:eastAsia="Times New Roman"/>
          <w:lang w:val="en-MY"/>
        </w:rPr>
        <w:t>feature extraction</w:t>
      </w:r>
      <w:r w:rsidR="003372A6">
        <w:rPr>
          <w:rFonts w:eastAsia="Times New Roman"/>
          <w:lang w:val="en-MY"/>
        </w:rPr>
        <w:t xml:space="preserve"> </w:t>
      </w:r>
      <w:r w:rsidR="00A1634D">
        <w:rPr>
          <w:rFonts w:eastAsia="Times New Roman"/>
          <w:lang w:val="en-MY"/>
        </w:rPr>
        <w:t xml:space="preserve">and capture complex </w:t>
      </w:r>
      <w:r w:rsidR="00DA7E1E">
        <w:rPr>
          <w:rFonts w:eastAsia="Times New Roman"/>
          <w:lang w:val="en-MY"/>
        </w:rPr>
        <w:t xml:space="preserve">nonlinear </w:t>
      </w:r>
      <w:r w:rsidR="0011048F">
        <w:rPr>
          <w:rFonts w:eastAsia="Times New Roman"/>
          <w:lang w:val="en-MY"/>
        </w:rPr>
        <w:t>relationships</w:t>
      </w:r>
      <w:r w:rsidR="00C24943">
        <w:rPr>
          <w:rFonts w:eastAsia="Times New Roman"/>
          <w:lang w:val="en-MY"/>
        </w:rPr>
        <w:t xml:space="preserve"> </w:t>
      </w:r>
      <w:r w:rsidR="00B768CF">
        <w:rPr>
          <w:rFonts w:eastAsia="Times New Roman"/>
          <w:lang w:val="en-MY"/>
        </w:rPr>
        <w:t>between drug</w:t>
      </w:r>
      <w:r w:rsidR="003C4984">
        <w:rPr>
          <w:rFonts w:eastAsia="Times New Roman"/>
          <w:lang w:val="en-MY"/>
        </w:rPr>
        <w:t>s and target</w:t>
      </w:r>
      <w:r w:rsidR="00C27698">
        <w:rPr>
          <w:rFonts w:eastAsia="Times New Roman"/>
          <w:lang w:val="en-MY"/>
        </w:rPr>
        <w:t>s.</w:t>
      </w:r>
      <w:r w:rsidR="00FC1C8E">
        <w:rPr>
          <w:rFonts w:eastAsia="Times New Roman"/>
          <w:lang w:val="en-MY"/>
        </w:rPr>
        <w:t xml:space="preserve"> </w:t>
      </w:r>
      <w:proofErr w:type="gramStart"/>
      <w:r w:rsidR="00085F28">
        <w:rPr>
          <w:rFonts w:eastAsia="Times New Roman"/>
          <w:lang w:val="en-MY"/>
        </w:rPr>
        <w:t>P</w:t>
      </w:r>
      <w:r w:rsidR="00FC1C8E">
        <w:rPr>
          <w:rFonts w:eastAsia="Times New Roman"/>
          <w:lang w:val="en-MY"/>
        </w:rPr>
        <w:t>articular</w:t>
      </w:r>
      <w:r w:rsidR="00085F28">
        <w:rPr>
          <w:rFonts w:eastAsia="Times New Roman"/>
          <w:lang w:val="en-MY"/>
        </w:rPr>
        <w:t xml:space="preserve"> attention</w:t>
      </w:r>
      <w:proofErr w:type="gramEnd"/>
      <w:r w:rsidR="00085F28">
        <w:rPr>
          <w:rFonts w:eastAsia="Times New Roman"/>
          <w:lang w:val="en-MY"/>
        </w:rPr>
        <w:t xml:space="preserve"> i</w:t>
      </w:r>
      <w:r w:rsidR="00DC2116">
        <w:rPr>
          <w:rFonts w:eastAsia="Times New Roman"/>
          <w:lang w:val="en-MY"/>
        </w:rPr>
        <w:t>s given to advanced deep learning archi</w:t>
      </w:r>
      <w:r w:rsidR="006C753D">
        <w:rPr>
          <w:rFonts w:eastAsia="Times New Roman"/>
          <w:lang w:val="en-MY"/>
        </w:rPr>
        <w:t xml:space="preserve">tectures, </w:t>
      </w:r>
      <w:r w:rsidR="00CE403E">
        <w:rPr>
          <w:rFonts w:eastAsia="Times New Roman"/>
          <w:lang w:val="en-MY"/>
        </w:rPr>
        <w:t>including</w:t>
      </w:r>
      <w:r w:rsidRPr="008B5062">
        <w:rPr>
          <w:rFonts w:eastAsia="Times New Roman"/>
          <w:lang w:val="en-MY"/>
        </w:rPr>
        <w:t xml:space="preserve"> Graph Neural Networks (GNNs)</w:t>
      </w:r>
      <w:r w:rsidR="00AC453A">
        <w:rPr>
          <w:rFonts w:eastAsia="Times New Roman"/>
          <w:lang w:val="en-MY"/>
        </w:rPr>
        <w:t xml:space="preserve"> for </w:t>
      </w:r>
      <w:r w:rsidR="001204D8">
        <w:rPr>
          <w:rFonts w:eastAsia="Times New Roman"/>
          <w:lang w:val="en-MY"/>
        </w:rPr>
        <w:t>modelling</w:t>
      </w:r>
      <w:r w:rsidR="00AC453A">
        <w:rPr>
          <w:rFonts w:eastAsia="Times New Roman"/>
          <w:lang w:val="en-MY"/>
        </w:rPr>
        <w:t xml:space="preserve"> </w:t>
      </w:r>
      <w:r w:rsidR="001204D8">
        <w:rPr>
          <w:rFonts w:eastAsia="Times New Roman"/>
          <w:lang w:val="en-MY"/>
        </w:rPr>
        <w:t>molecular structure</w:t>
      </w:r>
      <w:r w:rsidR="00B22A5C">
        <w:rPr>
          <w:rFonts w:eastAsia="Times New Roman"/>
          <w:lang w:val="en-MY"/>
        </w:rPr>
        <w:t>s</w:t>
      </w:r>
      <w:r w:rsidRPr="008B5062">
        <w:rPr>
          <w:rFonts w:eastAsia="Times New Roman"/>
          <w:lang w:val="en-MY"/>
        </w:rPr>
        <w:t xml:space="preserve"> and Recurrent Neural Networks (RNNs) </w:t>
      </w:r>
      <w:r w:rsidR="00B22A5C">
        <w:rPr>
          <w:rFonts w:eastAsia="Times New Roman"/>
          <w:lang w:val="en-MY"/>
        </w:rPr>
        <w:t xml:space="preserve">for capturing </w:t>
      </w:r>
      <w:r w:rsidR="00BA2FB5">
        <w:rPr>
          <w:rFonts w:eastAsia="Times New Roman"/>
          <w:lang w:val="en-MY"/>
        </w:rPr>
        <w:t xml:space="preserve">protein sequence </w:t>
      </w:r>
      <w:r w:rsidR="005C12DE">
        <w:rPr>
          <w:rFonts w:eastAsia="Times New Roman"/>
          <w:lang w:val="en-MY"/>
        </w:rPr>
        <w:t>dependencies.</w:t>
      </w:r>
      <w:r w:rsidR="005C12DE" w:rsidRPr="0073388F">
        <w:rPr>
          <w:rFonts w:eastAsia="Times New Roman"/>
          <w:lang w:val="en-US"/>
        </w:rPr>
        <w:t xml:space="preserve"> Building</w:t>
      </w:r>
      <w:r w:rsidR="0073388F" w:rsidRPr="0073388F">
        <w:rPr>
          <w:rFonts w:eastAsia="Times New Roman"/>
          <w:lang w:val="en-US"/>
        </w:rPr>
        <w:t xml:space="preserve"> on these developments, the chapter critically analyzes recent hybrid deep learning frameworks that integrate structural and sequential representations. While these models demonstrate improved predictive performance, they still face significant limitations, including ineffective cross-modal feature fusion, poor generalization in cold-start scenarios, and limited </w:t>
      </w:r>
      <w:r w:rsidR="005C12DE" w:rsidRPr="0073388F">
        <w:rPr>
          <w:rFonts w:eastAsia="Times New Roman"/>
          <w:lang w:val="en-US"/>
        </w:rPr>
        <w:t>interpretability. To</w:t>
      </w:r>
      <w:r w:rsidR="0073388F" w:rsidRPr="0073388F">
        <w:rPr>
          <w:rFonts w:eastAsia="Times New Roman"/>
          <w:lang w:val="en-US"/>
        </w:rPr>
        <w:t xml:space="preserve"> address these issues, this chapter synthesizes findings from recent empirical studies and identifies key research gaps that motivate the proposed hybrid model. This critical analysis provides the conceptual and methodological foundation for developing a more robust, generalizable, and interpretable DTI prediction framework.</w:t>
      </w:r>
    </w:p>
    <w:p w14:paraId="13A85F32" w14:textId="77777777" w:rsidR="009E7F03" w:rsidRPr="00EE13BB" w:rsidRDefault="009E7F03" w:rsidP="00EE13BB">
      <w:bookmarkStart w:id="31" w:name="_Toc215224854"/>
    </w:p>
    <w:p w14:paraId="680D27F0" w14:textId="07F51A27" w:rsidR="00744289" w:rsidRPr="00AC490E" w:rsidRDefault="00E52685" w:rsidP="006A7B35">
      <w:pPr>
        <w:pStyle w:val="Heading2"/>
        <w:numPr>
          <w:ilvl w:val="1"/>
          <w:numId w:val="39"/>
        </w:numPr>
      </w:pPr>
      <w:r w:rsidRPr="00AC490E">
        <w:t>Computational Methodologies for DTI Prediction</w:t>
      </w:r>
      <w:bookmarkEnd w:id="31"/>
      <w:r w:rsidR="00744289" w:rsidRPr="00AC490E">
        <w:t xml:space="preserve"> </w:t>
      </w:r>
    </w:p>
    <w:p w14:paraId="3C980296" w14:textId="1E2E5B20" w:rsidR="00744289" w:rsidRDefault="00744289" w:rsidP="008137D9">
      <w:pPr>
        <w:spacing w:before="240" w:after="240"/>
      </w:pPr>
      <w:r>
        <w:t xml:space="preserve">The pursuit of </w:t>
      </w:r>
      <w:r w:rsidR="00E535EB">
        <w:t>computational</w:t>
      </w:r>
      <w:r>
        <w:t xml:space="preserve"> identif</w:t>
      </w:r>
      <w:r w:rsidR="00FD7F9A">
        <w:t>ication of</w:t>
      </w:r>
      <w:r>
        <w:t xml:space="preserve"> </w:t>
      </w:r>
      <w:r w:rsidR="00FD7F9A">
        <w:t>d</w:t>
      </w:r>
      <w:r>
        <w:t>rug-</w:t>
      </w:r>
      <w:r w:rsidR="00FD7F9A">
        <w:t>t</w:t>
      </w:r>
      <w:r>
        <w:t xml:space="preserve">arget </w:t>
      </w:r>
      <w:r w:rsidR="00FD7F9A">
        <w:t>i</w:t>
      </w:r>
      <w:r>
        <w:t xml:space="preserve">nteractions (DTIs) has driven the development of a diverse </w:t>
      </w:r>
      <w:r w:rsidR="00393A81">
        <w:t>range</w:t>
      </w:r>
      <w:r>
        <w:t xml:space="preserve"> of methodologies. These approaches are broadly categorized into molecular docking-based simulations, ligand-based methods, and more recently, </w:t>
      </w:r>
      <w:r w:rsidR="003517BB">
        <w:t>various</w:t>
      </w:r>
      <w:r>
        <w:t xml:space="preserve"> machine and deep learning techniques. This evolution represents a strategic shift from mechanistic </w:t>
      </w:r>
      <w:proofErr w:type="spellStart"/>
      <w:r>
        <w:t>modeling</w:t>
      </w:r>
      <w:proofErr w:type="spellEnd"/>
      <w:r>
        <w:t xml:space="preserve"> and similarity-based inference towards data-driven prediction, aimed at overcoming the inherent </w:t>
      </w:r>
      <w:r w:rsidR="00E875CB">
        <w:t>scalability</w:t>
      </w:r>
      <w:r w:rsidR="009E2E3F">
        <w:t xml:space="preserve"> </w:t>
      </w:r>
      <w:r>
        <w:t>limitations traditional methods</w:t>
      </w:r>
      <w:r w:rsidR="001C4C2D">
        <w:t xml:space="preserve"> </w:t>
      </w:r>
      <w:r w:rsidR="00CF4100">
        <w:fldChar w:fldCharType="begin" w:fldLock="1"/>
      </w:r>
      <w:r w:rsidR="0006320D">
        <w:instrText>ADDIN CSL_CITATION {"citationItems":[{"id":"ITEM-1","itemData":{"DOI":"10.1016/j.ab.2024.115691","ISSN":"10960309","PMID":"39455038","abstract":"The identification of Drug-Target Interaction (DTI) is an important step in drug discovery and drug repositioning, and has high application value in multiple fields such as drug discovery, drug repositioning, and repurposing. However, the high cost of experimental validation limits its identification. In contrast, computation-based approaches are both economical and efficient. This review first synthesizes existing chemical genomic approaches, provides a comprehensive summary of prevalent databases for predicting DTIs, and categorizes the feature encodings from recent years. This is followed by an overview and brief description of the methods currently in use for predicting DTIs. The strengths and weaknesses of newly proposed prediction methods in the last five years (2020–2024), including those based on network representation learning and graph neural networks, are then discussed in detail, evaluating the performance of the different methods on a wide range of datasets. Finally, this review explores potential directions for future DTI research, emphasizing how to improve prediction accuracy and efficiency by combining big data and emerging computing technologies.","author":[{"dropping-particle":"","family":"Zuo","given":"Yun","non-dropping-particle":"","parse-names":false,"suffix":""},{"dropping-particle":"","family":"Wu","given":"Xubin","non-dropping-particle":"","parse-names":false,"suffix":""},{"dropping-particle":"","family":"Ge","given":"Fei","non-dropping-particle":"","parse-names":false,"suffix":""},{"dropping-particle":"","family":"Yan","given":"Hongjin","non-dropping-particle":"","parse-names":false,"suffix":""},{"dropping-particle":"","family":"Fei","given":"Sirui","non-dropping-particle":"","parse-names":false,"suffix":""},{"dropping-particle":"","family":"Liang","given":"Jingwen","non-dropping-particle":"","parse-names":false,"suffix":""},{"dropping-particle":"","family":"Deng","given":"Zhaohong","non-dropping-particle":"","parse-names":false,"suffix":""}],"container-title":"Analytical Biochemistry","id":"ITEM-1","issue":"August 2024","issued":{"date-parts":[["2025"]]},"page":"115691","publisher":"Elsevier Inc.","title":"Research progress on Drug-Target Interactions in the last five years","type":"article-journal","volume":"697"},"uris":["http://www.mendeley.com/documents/?uuid=2cfc7959-25e9-4797-a2db-e42ac60d7ff3"]},{"id":"ITEM-2","itemData":{"DOI":"10.1007/s11030-025-11303-6","ISBN":"1103002511303","ISSN":"1573501X","abstract":"Predicting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Diversity","id":"ITEM-2","issue":"0123456789","issued":{"date-parts":[["2025"]]},"publisher":"Springer International Publishing","title":"A comprehensive review of neural network-based approaches for drug–target interaction prediction","type":"book"},"uris":["http://www.mendeley.com/documents/?uuid=cab7e580-c601-4783-b497-fb9e86f3d297"]},{"id":"ITEM-3","itemData":{"DOI":"10.1111/jcmm.18224","ISSN":"15821838","PMID":"38509739","abstract":"Drug-target interaction (DTI) prediction is essential for new drug design and development. Constructing heterogeneous network based on diverse information about drugs, proteins and diseases provides new opportunities for DTI prediction. However, the inherent complexity, high dimensionality and noise of such a network prevent us from taking full advantage of these network characteristics. This article proposes a novel method, NGCN, to predict drug-target interactions from an integrated heterogeneous network, from which to extract relevant biological properties and association information while maintaining the topology information. It focuses on learning the topology representation of drugs and targets to improve the performance of DTI prediction. Unlike traditional methods, it focuses on learning the low-dimensional topology representation of drugs and targets via graph-based convolutional neural network. NGCN achieves substantial performance improvements over other state-of-the-art methods, such as a nearly 1.0% increase in AUPR value. Moreover, we verify the robustness of NGCN through benchmark tests, and the experimental results demonstrate it is an extensible framework capable of combining heterogeneous information for DTI prediction.","author":[{"dropping-particle":"","family":"Cao","given":"Junyue","non-dropping-particle":"","parse-names":false,"suffix":""},{"dropping-particle":"","family":"Chen","given":"Qingfeng","non-dropping-particle":"","parse-names":false,"suffix":""},{"dropping-particle":"","family":"Qiu","given":"Junlai","non-dropping-particle":"","parse-names":false,"suffix":""},{"dropping-particle":"","family":"Wang","given":"Yiming","non-dropping-particle":"","parse-names":false,"suffix":""},{"dropping-particle":"","family":"Lan","given":"Wei","non-dropping-particle":"","parse-names":false,"suffix":""},{"dropping-particle":"","family":"Du","given":"Xiaojing","non-dropping-particle":"","parse-names":false,"suffix":""},{"dropping-particle":"","family":"Tan","given":"Kai","non-dropping-particle":"","parse-names":false,"suffix":""}],"container-title":"Journal of Cellular and Molecular Medicine","id":"ITEM-3","issue":"7","issued":{"date-parts":[["2024"]]},"page":"1-11","title":"NGCN: Drug-target interaction prediction by integrating information and feature learning from heterogeneous network","type":"article-journal","volume":"28"},"uris":["http://www.mendeley.com/documents/?uuid=36ada0c5-9802-4589-91c4-4936951ed584"]}],"mendeley":{"formattedCitation":"(Cao et al., 2024; Panahandeh &amp; Mansouri, 2025; Zuo et al., 2025)","plainTextFormattedCitation":"(Cao et al., 2024; Panahandeh &amp; Mansouri, 2025; Zuo et al., 2025)","previouslyFormattedCitation":"(Cao et al., 2024; Panahandeh &amp; Mansouri, 2025; Zuo et al., 2025)"},"properties":{"noteIndex":0},"schema":"https://github.com/citation-style-language/schema/raw/master/csl-citation.json"}</w:instrText>
      </w:r>
      <w:r w:rsidR="00CF4100">
        <w:fldChar w:fldCharType="separate"/>
      </w:r>
      <w:r w:rsidR="00AB1734" w:rsidRPr="00AB1734">
        <w:rPr>
          <w:noProof/>
        </w:rPr>
        <w:t>(Cao et al., 2024; Panahandeh &amp; Mansouri, 2025; Zuo et al., 2025)</w:t>
      </w:r>
      <w:r w:rsidR="00CF4100">
        <w:fldChar w:fldCharType="end"/>
      </w:r>
      <w:r>
        <w:t>.</w:t>
      </w:r>
    </w:p>
    <w:p w14:paraId="1D6AD7AA" w14:textId="463FF30E" w:rsidR="00836870" w:rsidRDefault="00554762" w:rsidP="003F625B">
      <w:pPr>
        <w:pStyle w:val="Heading3"/>
        <w:numPr>
          <w:ilvl w:val="2"/>
          <w:numId w:val="30"/>
        </w:numPr>
      </w:pPr>
      <w:bookmarkStart w:id="32" w:name="_Toc215224855"/>
      <w:r w:rsidRPr="00836870">
        <w:t>Molecular docking-based approaches:</w:t>
      </w:r>
      <w:bookmarkEnd w:id="32"/>
      <w:r>
        <w:t xml:space="preserve"> </w:t>
      </w:r>
    </w:p>
    <w:p w14:paraId="401C4959" w14:textId="6FAC5040" w:rsidR="00B162B3" w:rsidRPr="00836870" w:rsidRDefault="00554762" w:rsidP="008137D9">
      <w:pPr>
        <w:spacing w:after="240"/>
      </w:pPr>
      <w:r>
        <w:t xml:space="preserve">These methods provide a mechanistic foundation for DTI prediction by simulating the physical binding of a drug molecule (ligand) to the three-dimensional (3D) structure of </w:t>
      </w:r>
      <w:r w:rsidR="00A801F5">
        <w:t xml:space="preserve">the </w:t>
      </w:r>
      <w:r>
        <w:t>active site</w:t>
      </w:r>
      <w:r w:rsidR="0032591E" w:rsidRPr="0032591E">
        <w:t xml:space="preserve"> </w:t>
      </w:r>
      <w:r w:rsidR="00A801F5">
        <w:t xml:space="preserve">of </w:t>
      </w:r>
      <w:r w:rsidR="0032591E">
        <w:t>a target protein</w:t>
      </w:r>
      <w:r>
        <w:t xml:space="preserve">. The primary goal is to predict the most stable binding orientation (pose) and estimate the associated binding affinity </w:t>
      </w:r>
      <w:r>
        <w:fldChar w:fldCharType="begin" w:fldLock="1"/>
      </w:r>
      <w:r w:rsidR="0006320D">
        <w:instrText>ADDIN CSL_CITATION {"citationItems":[{"id":"ITEM-1","itemData":{"DOI":"10.3390/ijms25147753","ISSN":"14220067","PMID":"39062996","abstract":"Drug–target interactions underlie the actions of chemical substances in medicine. Moreover, drug repurposing can expand use profiles while reducing costs and development time by exploiting potential multi-functional pharmacological properties based upon additional target interactions. Nonetheless, drug repurposing relies on the accurate identification and validation of drug–target interactions (DTIs). In this study, a novel drug–target interaction prediction model was developed. The model, based on an interactive inference network, contains embedding, encoding, interaction, feature extraction, and output layers. In addition, this study used Morgan and PubChem molecular fingerprints as additional information for drug encoding. The interaction layer in our model simulates the drug–target interaction process, which assists in understanding the interaction by representing the interaction space. Our method achieves high levels of predictive performance, as well as interpretability of drug–target interactions. Additionally, we predicted and validated 22 Alzheimer’s disease-related targets, suggesting our model is robust and effective and thus may be beneficial for drug repurposing.","author":[{"dropping-particle":"","family":"Chen","given":"Yuqi","non-dropping-particle":"","parse-names":false,"suffix":""},{"dropping-particle":"","family":"Liang","given":"Xiaomin","non-dropping-particle":"","parse-names":false,"suffix":""},{"dropping-particle":"","family":"Du","given":"Wei","non-dropping-particle":"","parse-names":false,"suffix":""},{"dropping-particle":"","family":"Liang","given":"Yanchun","non-dropping-particle":"","parse-names":false,"suffix":""},{"dropping-particle":"","family":"Wong","given":"Garry","non-dropping-particle":"","parse-names":false,"suffix":""},{"dropping-particle":"","family":"Chen","given":"Liang","non-dropping-particle":"","parse-names":false,"suffix":""}],"container-title":"International Journal of Molecular Sciences","id":"ITEM-1","issue":"14","issued":{"date-parts":[["2024"]]},"title":"Drug–Target Interaction Prediction Based on an Interactive Inference Network","type":"article-journal","volume":"25"},"uris":["http://www.mendeley.com/documents/?uuid=7287a529-eee7-40cb-a217-f447ddbb2b46"]}],"mendeley":{"formattedCitation":"(Y. Chen et al., 2024)","plainTextFormattedCitation":"(Y. Chen et al., 2024)","previouslyFormattedCitation":"(Y. Chen et al., 2024)"},"properties":{"noteIndex":0},"schema":"https://github.com/citation-style-language/schema/raw/master/csl-citation.json"}</w:instrText>
      </w:r>
      <w:r>
        <w:fldChar w:fldCharType="separate"/>
      </w:r>
      <w:r w:rsidR="00AB1734" w:rsidRPr="00AB1734">
        <w:rPr>
          <w:noProof/>
        </w:rPr>
        <w:t>(Y. Chen et al., 2024)</w:t>
      </w:r>
      <w:r>
        <w:fldChar w:fldCharType="end"/>
      </w:r>
      <w:r>
        <w:t>.</w:t>
      </w:r>
      <w:r w:rsidR="00A157B8">
        <w:t xml:space="preserve"> </w:t>
      </w:r>
      <w:r>
        <w:t xml:space="preserve">While invaluable for offering visual and structural insights into specific interactions, these approaches face significant constraints. They are notoriously time-consuming and computationally expensive, rendering them impractical for screening ultra-large virtual compound libraries </w:t>
      </w:r>
      <w:r>
        <w:fldChar w:fldCharType="begin" w:fldLock="1"/>
      </w:r>
      <w:r w:rsidR="0006320D">
        <w:instrText>ADDIN CSL_CITATION {"citationItems":[{"id":"ITEM-1","itemData":{"DOI":"10.1038/s41467-025-57828-0","ISSN":"20411723","PMID":"40089473","abstract":"Accurate and robust prediction of drug-target interactions (DTIs) plays a vital role in drug discovery but remains challenging due to limited labeled data, cold start problems, and insufficient understanding of mechanisms of action (MoA). Distinguishing activation and inhibition mechanisms is particularly critical in clinical applications. Here, we propose DTIAM, a unified framework for predicting interactions, binding affinities, and activation/inhibition mechanisms between drugs and targets. DTIAM learns drug and target representations from large amounts of label-free data through self-supervised pre-training, which accurately extracts their substructure and contextual information, and thus benefits the downstream prediction based on these representations. DTIAM achieves substantial performance improvement over other state-of-the-art methods in all tasks, particularly in the cold start scenario. Moreover, independent validation demonstrates the strong generalization ability of DTIAM. All these results suggest that DTIAM can provide a practically useful tool for predicting novel DTIs and further distinguishing the MoA of candidate drugs.","author":[{"dropping-particle":"","family":"Lu","given":"Zhangli","non-dropping-particle":"","parse-names":false,"suffix":""},{"dropping-particle":"","family":"Song","given":"Guoqiang","non-dropping-particle":"","parse-names":false,"suffix":""},{"dropping-particle":"","family":"Zhu","given":"Huimin","non-dropping-particle":"","parse-names":false,"suffix":""},{"dropping-particle":"","family":"Lei","given":"Chuqi","non-dropping-particle":"","parse-names":false,"suffix":""},{"dropping-particle":"","family":"Sun","given":"Xinliang","non-dropping-particle":"","parse-names":false,"suffix":""},{"dropping-particle":"","family":"Wang","given":"Kaili","non-dropping-particle":"","parse-names":false,"suffix":""},{"dropping-particle":"","family":"Qin","given":"Libo","non-dropping-particle":"","parse-names":false,"suffix":""},{"dropping-particle":"","family":"Chen","given":"Yafei","non-dropping-particle":"","parse-names":false,"suffix":""},{"dropping-particle":"","family":"Tang","given":"Jing","non-dropping-particle":"","parse-names":false,"suffix":""},{"dropping-particle":"","family":"Li","given":"Min","non-dropping-particle":"","parse-names":false,"suffix":""}],"container-title":"Nature Communications ","id":"ITEM-1","issue":"1","issued":{"date-parts":[["2025"]]},"publisher":"Springer US","title":"DTIAM: a unified framework for predicting drug-target interactions, binding affinities and drug mechanisms","type":"article-journal","volume":"16"},"uris":["http://www.mendeley.com/documents/?uuid=3d948307-40db-48af-9491-66c42332a746"]}],"mendeley":{"formattedCitation":"(Lu et al., 2025)","plainTextFormattedCitation":"(Lu et al., 2025)","previouslyFormattedCitation":"(Lu et al., 2025)"},"properties":{"noteIndex":0},"schema":"https://github.com/citation-style-language/schema/raw/master/csl-citation.json"}</w:instrText>
      </w:r>
      <w:r>
        <w:fldChar w:fldCharType="separate"/>
      </w:r>
      <w:r w:rsidR="00AB1734" w:rsidRPr="00AB1734">
        <w:rPr>
          <w:noProof/>
        </w:rPr>
        <w:t>(Lu et al., 2025)</w:t>
      </w:r>
      <w:r>
        <w:fldChar w:fldCharType="end"/>
      </w:r>
      <w:r>
        <w:t>. A more fundamental bottleneck is their strong dependenc</w:t>
      </w:r>
      <w:r w:rsidR="009C14EB">
        <w:t>e</w:t>
      </w:r>
      <w:r>
        <w:t xml:space="preserve"> on high-resolution, experimentally </w:t>
      </w:r>
      <w:r>
        <w:lastRenderedPageBreak/>
        <w:t xml:space="preserve">determined 3D protein structures, which remain unavailable for a vast number of potential targets </w:t>
      </w:r>
      <w:r>
        <w:fldChar w:fldCharType="begin" w:fldLock="1"/>
      </w:r>
      <w:r w:rsidR="0006320D">
        <w:instrText>ADDIN CSL_CITATION {"citationItems":[{"id":"ITEM-1","itemData":{"DOI":"10.1038/s41598-025-16098-y","ISBN":"4159802516","ISSN":"20452322","abstract":"Reliable prediction of drug–target interaction (DTI) is essential for accelerating drug discovery, yet remains hindered by data imbalance, limited interpretability, and neglect of protein dynamics. Here, we present GHCDTI, a heterogeneous graph neural framework designed to overcome these challenges through three synergistic innovations. First, cross-view contrastive learning with adaptive positive sampling improves generalization under extreme class imbalance (positive/negative ratio&lt;1:100). Second, heterogeneous data fusion integrates molecular graphs, protein structure graphs, and bioactivity data via cross-graph attention, enabling interpretable residue-level insights. Third, multi-scale wavelet feature extraction captures both conserved and dynamic structural features by decomposing protein conformations into frequency components. GHCDTI achieves state-of-the-art performance on benchmark datasets (AUC: 0.966 ± 0.016; AUPR: 0.888 ± 0.018) and processes 1,512 proteins and 708 drugs in under two minutes, highlighting its potential for scalable virtual screening and drug repositioning. These results demonstrate GHCDTI’s ability to effectively identify novel drug–target pairs, providing a practical tool for accelerating drug discovery and improving biomedical knowledge integration.","author":[{"dropping-particle":"","family":"Dai","given":"Wenfeng","non-dropping-particle":"","parse-names":false,"suffix":""},{"dropping-particle":"","family":"Wang","given":"Yanhong","non-dropping-particle":"","parse-names":false,"suffix":""},{"dropping-particle":"","family":"Yan","given":"Shuai","non-dropping-particle":"","parse-names":false,"suffix":""},{"dropping-particle":"","family":"Yu","given":"Qingzhi","non-dropping-particle":"","parse-names":false,"suffix":""},{"dropping-particle":"","family":"Cheng","given":"Xiang","non-dropping-particle":"","parse-names":false,"suffix":""}],"container-title":"Scientific Reports","id":"ITEM-1","issue":"1","issued":{"date-parts":[["2025"]]},"page":"1-17","title":"Heterogeneous network drug-target interaction prediction model based on graph wavelet transform and multi-level contrastive learning","type":"article-journal","volume":"15"},"uris":["http://www.mendeley.com/documents/?uuid=789f318d-d076-4329-9510-da06587c38d4"]}],"mendeley":{"formattedCitation":"(Dai et al., 2025)","plainTextFormattedCitation":"(Dai et al., 2025)","previouslyFormattedCitation":"(Dai et al., 2025)"},"properties":{"noteIndex":0},"schema":"https://github.com/citation-style-language/schema/raw/master/csl-citation.json"}</w:instrText>
      </w:r>
      <w:r>
        <w:fldChar w:fldCharType="separate"/>
      </w:r>
      <w:r w:rsidR="00AB1734" w:rsidRPr="00AB1734">
        <w:rPr>
          <w:noProof/>
        </w:rPr>
        <w:t>(Dai et al., 2025)</w:t>
      </w:r>
      <w:r>
        <w:fldChar w:fldCharType="end"/>
      </w:r>
      <w:r>
        <w:t>.</w:t>
      </w:r>
    </w:p>
    <w:p w14:paraId="358FDE5A" w14:textId="047E7955" w:rsidR="00AC1F01" w:rsidRDefault="00B647A4" w:rsidP="003F625B">
      <w:pPr>
        <w:pStyle w:val="Heading3"/>
        <w:numPr>
          <w:ilvl w:val="2"/>
          <w:numId w:val="30"/>
        </w:numPr>
      </w:pPr>
      <w:bookmarkStart w:id="33" w:name="_Toc215224856"/>
      <w:r w:rsidRPr="00AC1F01">
        <w:t>Ligand-based methods</w:t>
      </w:r>
      <w:r>
        <w:t>:</w:t>
      </w:r>
      <w:bookmarkEnd w:id="33"/>
      <w:r>
        <w:t xml:space="preserve"> </w:t>
      </w:r>
    </w:p>
    <w:p w14:paraId="22CEF5CD" w14:textId="24458AFE" w:rsidR="00B647A4" w:rsidRDefault="00B647A4" w:rsidP="008137D9">
      <w:pPr>
        <w:spacing w:before="240" w:after="240"/>
      </w:pPr>
      <w:r>
        <w:t xml:space="preserve">Operating on the principle that structurally similar molecules exhibit similar biological activities, ligand-based methods circumvent the need for </w:t>
      </w:r>
      <w:r w:rsidR="009B3089">
        <w:t xml:space="preserve">a </w:t>
      </w:r>
      <w:r>
        <w:t xml:space="preserve">target structure. These techniques predict a compound's activity by comparing its molecular features or fingerprints to a set of known active ligands for a specific target </w:t>
      </w:r>
      <w:r>
        <w:fldChar w:fldCharType="begin" w:fldLock="1"/>
      </w:r>
      <w:r w:rsidR="0006320D">
        <w:instrText>ADDIN CSL_CITATION {"citationItems":[{"id":"ITEM-1","itemData":{"DOI":"10.3390/ijms25147753","ISSN":"14220067","PMID":"39062996","abstract":"Drug–target interactions underlie the actions of chemical substances in medicine. Moreover, drug repurposing can expand use profiles while reducing costs and development time by exploiting potential multi-functional pharmacological properties based upon additional target interactions. Nonetheless, drug repurposing relies on the accurate identification and validation of drug–target interactions (DTIs). In this study, a novel drug–target interaction prediction model was developed. The model, based on an interactive inference network, contains embedding, encoding, interaction, feature extraction, and output layers. In addition, this study used Morgan and PubChem molecular fingerprints as additional information for drug encoding. The interaction layer in our model simulates the drug–target interaction process, which assists in understanding the interaction by representing the interaction space. Our method achieves high levels of predictive performance, as well as interpretability of drug–target interactions. Additionally, we predicted and validated 22 Alzheimer’s disease-related targets, suggesting our model is robust and effective and thus may be beneficial for drug repurposing.","author":[{"dropping-particle":"","family":"Chen","given":"Yuqi","non-dropping-particle":"","parse-names":false,"suffix":""},{"dropping-particle":"","family":"Liang","given":"Xiaomin","non-dropping-particle":"","parse-names":false,"suffix":""},{"dropping-particle":"","family":"Du","given":"Wei","non-dropping-particle":"","parse-names":false,"suffix":""},{"dropping-particle":"","family":"Liang","given":"Yanchun","non-dropping-particle":"","parse-names":false,"suffix":""},{"dropping-particle":"","family":"Wong","given":"Garry","non-dropping-particle":"","parse-names":false,"suffix":""},{"dropping-particle":"","family":"Chen","given":"Liang","non-dropping-particle":"","parse-names":false,"suffix":""}],"container-title":"International Journal of Molecular Sciences","id":"ITEM-1","issue":"14","issued":{"date-parts":[["2024"]]},"title":"Drug–Target Interaction Prediction Based on an Interactive Inference Network","type":"article-journal","volume":"25"},"uris":["http://www.mendeley.com/documents/?uuid=7287a529-eee7-40cb-a217-f447ddbb2b46"]}],"mendeley":{"formattedCitation":"(Y. Chen et al., 2024)","plainTextFormattedCitation":"(Y. Chen et al., 2024)","previouslyFormattedCitation":"(Y. Chen et al., 2024)"},"properties":{"noteIndex":0},"schema":"https://github.com/citation-style-language/schema/raw/master/csl-citation.json"}</w:instrText>
      </w:r>
      <w:r>
        <w:fldChar w:fldCharType="separate"/>
      </w:r>
      <w:r w:rsidR="00AB1734" w:rsidRPr="00AB1734">
        <w:rPr>
          <w:noProof/>
        </w:rPr>
        <w:t>(Y. Chen et al., 2024)</w:t>
      </w:r>
      <w:r>
        <w:fldChar w:fldCharType="end"/>
      </w:r>
      <w:r>
        <w:t xml:space="preserve">. Their effectiveness, however, is critically limited by the requirement for sufficient known ligand data. Consequently, their predictive power diminishes for targets with few known binders (the "cold start" problem) or for truly novel chemotypes that lack structural analogues in existing databases </w:t>
      </w:r>
      <w:r>
        <w:fldChar w:fldCharType="begin" w:fldLock="1"/>
      </w:r>
      <w:r w:rsidR="0006320D">
        <w:instrText>ADDIN CSL_CITATION {"citationItems":[{"id":"ITEM-1","itemData":{"DOI":"10.1186/s13321-024-00808-1","ISBN":"1332102400808","ISSN":"17582946","abstract":"The drug discovery process is demanding and time-consuming, and machine learning-based research is increasingly proposed to enhance efficiency. A significant challenge in this field is predicting whether a drug molecule’s structure will interact with a target protein. A recent study attempted to address this challenge by utilizing an encoder that leverages prior knowledge of molecular and protein structures, resulting in notable improvements in the prediction performance of the drug-target interactions task. Nonetheless, the target encoders employed in previous studies exhibit computational complexity that increases quadratically with the input length, thereby limiting their practical utility. To overcome this challenge, we adopt a hint-based learning strategy to develop a compact and efficient target encoder. With the adaptation parameter, our model can blend general knowledge and target-oriented knowledge to build features of the protein sequences. This approach yielded considerable performance enhancements and improved learning efficiency on three benchmark datasets: BIOSNAP, DAVIS, and Binding DB. Furthermore, our methodology boasts the merit of necessitating only a minimal Video RAM (VRAM) allocation, specifically 7.7GB, during the training phase (16.24% of the previous state-of-the-art model). This ensures the feasibility of training and inference even with constrained computational resources.","author":[{"dropping-particle":"","family":"Lee","given":"Jonghyun","non-dropping-particle":"","parse-names":false,"suffix":""},{"dropping-particle":"","family":"Jun","given":"Dae Won","non-dropping-particle":"","parse-names":false,"suffix":""},{"dropping-particle":"","family":"Song","given":"Ildae","non-dropping-particle":"","parse-names":false,"suffix":""},{"dropping-particle":"","family":"Kim","given":"Yun","non-dropping-particle":"","parse-names":false,"suffix":""}],"container-title":"Journal of Cheminformatics","id":"ITEM-1","issue":"1","issued":{"date-parts":[["2024"]]},"page":"1-12","publisher":"Springer International Publishing","title":"DLM-DTI: a dual language model for the prediction of drug-target interaction with hint-based learning","type":"article-journal","volume":"16"},"uris":["http://www.mendeley.com/documents/?uuid=2086b803-036c-4437-a3a5-744ab7b7b9f7"]}],"mendeley":{"formattedCitation":"(Lee et al., 2024)","plainTextFormattedCitation":"(Lee et al., 2024)","previouslyFormattedCitation":"(Lee et al., 2024)"},"properties":{"noteIndex":0},"schema":"https://github.com/citation-style-language/schema/raw/master/csl-citation.json"}</w:instrText>
      </w:r>
      <w:r>
        <w:fldChar w:fldCharType="separate"/>
      </w:r>
      <w:r w:rsidR="00AB1734" w:rsidRPr="00AB1734">
        <w:rPr>
          <w:noProof/>
        </w:rPr>
        <w:t>(Lee et al., 2024)</w:t>
      </w:r>
      <w:r>
        <w:fldChar w:fldCharType="end"/>
      </w:r>
      <w:r>
        <w:t>.</w:t>
      </w:r>
    </w:p>
    <w:p w14:paraId="3F4C720D" w14:textId="6EF4A885" w:rsidR="00836870" w:rsidRPr="00AC1F01" w:rsidRDefault="00B647A4" w:rsidP="008137D9">
      <w:pPr>
        <w:spacing w:after="240"/>
      </w:pPr>
      <w:r>
        <w:t xml:space="preserve">The inherent limitations of these early methods, particularly their inability to efficiently explore the immense chemical and biological search spaces, directly propelled the field towards more scalable and generalizable computational approaches </w:t>
      </w:r>
      <w:r>
        <w:fldChar w:fldCharType="begin" w:fldLock="1"/>
      </w:r>
      <w:r w:rsidR="0006320D">
        <w:instrText>ADDIN CSL_CITATION {"citationItems":[{"id":"ITEM-1","itemData":{"DOI":"10.1186/s13321-024-00808-1","ISBN":"1332102400808","ISSN":"17582946","abstract":"The drug discovery process is demanding and time-consuming, and machine learning-based research is increasingly proposed to enhance efficiency. A significant challenge in this field is predicting whether a drug molecule’s structure will interact with a target protein. A recent study attempted to address this challenge by utilizing an encoder that leverages prior knowledge of molecular and protein structures, resulting in notable improvements in the prediction performance of the drug-target interactions task. Nonetheless, the target encoders employed in previous studies exhibit computational complexity that increases quadratically with the input length, thereby limiting their practical utility. To overcome this challenge, we adopt a hint-based learning strategy to develop a compact and efficient target encoder. With the adaptation parameter, our model can blend general knowledge and target-oriented knowledge to build features of the protein sequences. This approach yielded considerable performance enhancements and improved learning efficiency on three benchmark datasets: BIOSNAP, DAVIS, and Binding DB. Furthermore, our methodology boasts the merit of necessitating only a minimal Video RAM (VRAM) allocation, specifically 7.7GB, during the training phase (16.24% of the previous state-of-the-art model). This ensures the feasibility of training and inference even with constrained computational resources.","author":[{"dropping-particle":"","family":"Lee","given":"Jonghyun","non-dropping-particle":"","parse-names":false,"suffix":""},{"dropping-particle":"","family":"Jun","given":"Dae Won","non-dropping-particle":"","parse-names":false,"suffix":""},{"dropping-particle":"","family":"Song","given":"Ildae","non-dropping-particle":"","parse-names":false,"suffix":""},{"dropping-particle":"","family":"Kim","given":"Yun","non-dropping-particle":"","parse-names":false,"suffix":""}],"container-title":"Journal of Cheminformatics","id":"ITEM-1","issue":"1","issued":{"date-parts":[["2024"]]},"page":"1-12","publisher":"Springer International Publishing","title":"DLM-DTI: a dual language model for the prediction of drug-target interaction with hint-based learning","type":"article-journal","volume":"16"},"uris":["http://www.mendeley.com/documents/?uuid=2086b803-036c-4437-a3a5-744ab7b7b9f7"]}],"mendeley":{"formattedCitation":"(Lee et al., 2024)","plainTextFormattedCitation":"(Lee et al., 2024)","previouslyFormattedCitation":"(Lee et al., 2024)"},"properties":{"noteIndex":0},"schema":"https://github.com/citation-style-language/schema/raw/master/csl-citation.json"}</w:instrText>
      </w:r>
      <w:r>
        <w:fldChar w:fldCharType="separate"/>
      </w:r>
      <w:r w:rsidR="00AB1734" w:rsidRPr="00AB1734">
        <w:rPr>
          <w:noProof/>
        </w:rPr>
        <w:t>(Lee et al., 2024)</w:t>
      </w:r>
      <w:r>
        <w:fldChar w:fldCharType="end"/>
      </w:r>
      <w:r>
        <w:t>. Molecular docking, while insightful, is too slow for large-scale virtual screening, and ligand-based methods fail for novel compounds without similar known ligands. This fundamental "search space" problem has consistently driven the evolution of methodologies, ultimately paving the way for the adoption of machine learning, deep learning, and hybrid learning</w:t>
      </w:r>
      <w:r w:rsidR="00216F41">
        <w:t>,</w:t>
      </w:r>
      <w:r>
        <w:t xml:space="preserve"> which can handle larger datasets and more abstract representations of molecular information. This marks a significant transition from physics-based simulations to data-driven pattern recognition in computational drug discovery </w:t>
      </w:r>
      <w:r>
        <w:fldChar w:fldCharType="begin" w:fldLock="1"/>
      </w:r>
      <w:r w:rsidR="0006320D">
        <w:instrText>ADDIN CSL_CITATION {"citationItems":[{"id":"ITEM-1","itemData":{"DOI":"10.1093/bib/bbv066","ISSN":"14774054","PMID":"26283676","abstract":"Identification of drug-target interactions is an important process in drug discovery. Although high-throughput screening and other biological assays are becoming available, experimental methods for drug-target interaction identification remain to be extremely costly, time-consuming and challenging even nowadays. Therefore, various computational models have been developed to predict potential drug-target associations on a large scale. In this review, databases and web servers involved in drug-target identification and drug discovery are summarized. In addition, we mainly introduced some state-of-the-art computational models for drug-target interactions prediction, including network-based method, machine learning-based method and so on. Specially, for the machine learning-based method, much attention was paid to supervised and semi-supervised models, which have essential difference in the adoption of negative samples. Although significant improvements for drug-target interaction prediction have been obtained by many effective computational models, both network-based and machine learning-based methods have their disadvantages, respectively. Furthermore, we discuss the future directions of the network-based drug discovery and network approach for personalized drug discovery based on personalized medicine, genome sequencing, tumor clone-based network and cancer hallmark-based network. Finally, we discussed the new evaluation validation framework and the formulation of drug-target interactions prediction problem by more realistic regression formulation based on quantitative bioactivity data.","author":[{"dropping-particle":"","family":"Chen","given":"Xing","non-dropping-particle":"","parse-names":false,"suffix":""},{"dropping-particle":"","family":"Yan","given":"Chenggang Clarence","non-dropping-particle":"","parse-names":false,"suffix":""},{"dropping-particle":"","family":"Zhang","given":"Xiaotian","non-dropping-particle":"","parse-names":false,"suffix":""},{"dropping-particle":"","family":"Zhang","given":"Xu","non-dropping-particle":"","parse-names":false,"suffix":""},{"dropping-particle":"","family":"Dai","given":"Feng","non-dropping-particle":"","parse-names":false,"suffix":""},{"dropping-particle":"","family":"Yin","given":"Jian","non-dropping-particle":"","parse-names":false,"suffix":""},{"dropping-particle":"","family":"Zhang","given":"Yongdong","non-dropping-particle":"","parse-names":false,"suffix":""}],"container-title":"Briefings in Bioinformatics","id":"ITEM-1","issue":"4","issued":{"date-parts":[["2016"]]},"page":"696-712","title":"Drug-target interaction prediction: Databases, web servers and computational models","type":"article-journal","volume":"17"},"uris":["http://www.mendeley.com/documents/?uuid=d3aeb494-020e-4716-8bf4-86b3181a6be8"]}],"mendeley":{"formattedCitation":"(X. Chen et al., 2016)","plainTextFormattedCitation":"(X. Chen et al., 2016)","previouslyFormattedCitation":"(X. Chen et al., 2016)"},"properties":{"noteIndex":0},"schema":"https://github.com/citation-style-language/schema/raw/master/csl-citation.json"}</w:instrText>
      </w:r>
      <w:r>
        <w:fldChar w:fldCharType="separate"/>
      </w:r>
      <w:r w:rsidR="00AB1734" w:rsidRPr="00AB1734">
        <w:rPr>
          <w:noProof/>
        </w:rPr>
        <w:t>(X. Chen et al., 2016)</w:t>
      </w:r>
      <w:r>
        <w:fldChar w:fldCharType="end"/>
      </w:r>
      <w:r>
        <w:t>.</w:t>
      </w:r>
    </w:p>
    <w:p w14:paraId="306AA16D" w14:textId="0020524C" w:rsidR="00DF5D90" w:rsidRPr="009B3979" w:rsidRDefault="00DF5D90" w:rsidP="003F625B">
      <w:pPr>
        <w:pStyle w:val="Heading3"/>
        <w:numPr>
          <w:ilvl w:val="2"/>
          <w:numId w:val="30"/>
        </w:numPr>
      </w:pPr>
      <w:bookmarkStart w:id="34" w:name="_Toc215224857"/>
      <w:r w:rsidRPr="009B3979">
        <w:t>Traditional Machine Learning and Network-Based Methods:</w:t>
      </w:r>
      <w:bookmarkEnd w:id="34"/>
    </w:p>
    <w:p w14:paraId="05BF9E0E" w14:textId="412E6573" w:rsidR="00DF5D90" w:rsidRDefault="00DF5D90" w:rsidP="008137D9">
      <w:pPr>
        <w:spacing w:after="240"/>
      </w:pPr>
      <w:r>
        <w:t xml:space="preserve">Following the early, often structure-dependent computational approaches, </w:t>
      </w:r>
      <w:r w:rsidRPr="009B3979">
        <w:rPr>
          <w:b/>
          <w:bCs/>
        </w:rPr>
        <w:t>machine learning (ML)</w:t>
      </w:r>
      <w:r>
        <w:t xml:space="preserve"> techniques gained prominence for DTI prediction. These methods harness the chemical and biological properties of drugs and targets to infer interactions, typically involving two main steps: feature extraction from raw data and subsequent DTI prediction using ML algorithm </w:t>
      </w:r>
      <w:r>
        <w:fldChar w:fldCharType="begin" w:fldLock="1"/>
      </w:r>
      <w:r w:rsidR="0006320D">
        <w:instrText>ADDIN CSL_CITATION {"citationItems":[{"id":"ITEM-1","itemData":{"DOI":"10.2174/1570163820666230901160043","abstract":"Drug-target interactions (DTIs) are an important part of the drug development process. When the drug (a chemical molecule) binds to a target (proteins or nucleic acids), it modulates the biological behavior/function of the target, returning it to its normal state. Predicting DTIs plays a vital role in the drug discovery (DD) process as it has the potential to enhance efficiency and reduce costs. However, DTI prediction poses significant challenges and expenses due to the time-consuming and costly nature of experimental assays. As a result, researchers have increased their efforts to identify the association between medications and targets in the hopes of speeding up drug development and shortening the time to market. This paper provides a detailed discussion of the initial stage in drug discovery, namely drug–target interactions. It focuses on exploring the application of machine learning methods within this step. Additionally, we aim to conduct a comprehensive review of relevant papers and databases utilized in this field. Drug target interaction prediction covers a wide range of applications: drug discovery, prediction of adverse effects and drug repositioning. The prediction of drugtarget interactions can be categorized into three main computational methods: docking simulation approaches, ligand-based methods, and machine-learning techniques.","author":[{"dropping-particle":"","family":"Dhannoon","given":"Ali K. Abdul Raheem and Ban N.","non-dropping-particle":"","parse-names":false,"suffix":""}],"container-title":"Current Drug Discovery Technologies","id":"ITEM-1","issue":"Issue 2","issued":{"date-parts":[["2024"]]},"page":"p. 56-67","title":"Comprehensive Review on Drug-target Interaction Prediction - Latest Developments and Overview","type":"article-journal","volume":"Volume 21"},"uris":["http://www.mendeley.com/documents/?uuid=72f82303-9683-4649-ad45-7b1f8e7f60df"]}],"mendeley":{"formattedCitation":"(Dhannoon, 2024)","plainTextFormattedCitation":"(Dhannoon, 2024)","previouslyFormattedCitation":"(Dhannoon, 2024)"},"properties":{"noteIndex":0},"schema":"https://github.com/citation-style-language/schema/raw/master/csl-citation.json"}</w:instrText>
      </w:r>
      <w:r>
        <w:fldChar w:fldCharType="separate"/>
      </w:r>
      <w:r w:rsidR="00AB1734" w:rsidRPr="00AB1734">
        <w:rPr>
          <w:noProof/>
        </w:rPr>
        <w:t>(Dhannoon, 2024)</w:t>
      </w:r>
      <w:r>
        <w:fldChar w:fldCharType="end"/>
      </w:r>
      <w:r>
        <w:t xml:space="preserve">. Classical ML algorithms, such as Gradient Boosting </w:t>
      </w:r>
      <w:r>
        <w:fldChar w:fldCharType="begin" w:fldLock="1"/>
      </w:r>
      <w:r w:rsidR="0006320D">
        <w:instrText>ADDIN CSL_CITATION {"citationItems":[{"id":"ITEM-1","itemData":{"DOI":"10.1186/s13321-017-0209-z","ISSN":"17582946","PMID":"29086119","abstract":"Computational prediction of the interaction between drugs and targets is a standing challenge in the field of drug discovery. A number of rather accurate predictions were reported for various binary drug-target benchmark datasets. However, a notable drawback of a binary representation of interaction data is that missing endpoints for non-interacting drug-target pairs are not differentiated from inactive cases, and that predicted levels of activity depend on pre-defined binarization thresholds. In this paper, we present a method called SimBoost that predicts continuous (non-binary) values of binding affinities of compounds and proteins and thus incorporates the whole interaction spectrum from true negative to true positive interactions. Additionally, we propose a version of the method called SimBoostQuant which computes a prediction interval in order to assess the confidence of the predicted affinity, thus defining the Applicability Domain metrics explicitly. We evaluate SimBoost and SimBoostQuant on two established drug-target interaction benchmark datasets and one new dataset that we propose to use as a benchmark for read-across cheminformatics applications. We demonstrate that our methods outperform the previously reported models across the studied datasets.","author":[{"dropping-particle":"","family":"He","given":"Tong","non-dropping-particle":"","parse-names":false,"suffix":""},{"dropping-particle":"","family":"Heidemeyer","given":"Marten","non-dropping-particle":"","parse-names":false,"suffix":""},{"dropping-particle":"","family":"Ban","given":"Fuqiang","non-dropping-particle":"","parse-names":false,"suffix":""},{"dropping-particle":"","family":"Cherkasov","given":"Artem","non-dropping-particle":"","parse-names":false,"suffix":""},{"dropping-particle":"","family":"Ester","given":"Martin","non-dropping-particle":"","parse-names":false,"suffix":""}],"container-title":"Journal of Cheminformatics","id":"ITEM-1","issue":"1","issued":{"date-parts":[["2017"]]},"page":"1-14","publisher":"Springer International Publishing","title":"SimBoost: a read-across approach for predicting drug-target binding affinities using gradient boosting machines","type":"article-journal","volume":"9"},"uris":["http://www.mendeley.com/documents/?uuid=b7e17b96-53f0-415c-bb4a-fecdbf0526bf"]}],"mendeley":{"formattedCitation":"(T. He et al., 2017)","plainTextFormattedCitation":"(T. He et al., 2017)","previouslyFormattedCitation":"(T. He et al., 2017)"},"properties":{"noteIndex":0},"schema":"https://github.com/citation-style-language/schema/raw/master/csl-citation.json"}</w:instrText>
      </w:r>
      <w:r>
        <w:fldChar w:fldCharType="separate"/>
      </w:r>
      <w:r w:rsidR="00AB1734" w:rsidRPr="00AB1734">
        <w:rPr>
          <w:noProof/>
        </w:rPr>
        <w:t>(T. He et al., 2017)</w:t>
      </w:r>
      <w:r>
        <w:fldChar w:fldCharType="end"/>
      </w:r>
      <w:r>
        <w:t xml:space="preserve">, Random Forest </w:t>
      </w:r>
      <w:r>
        <w:fldChar w:fldCharType="begin" w:fldLock="1"/>
      </w:r>
      <w:r w:rsidR="0006320D">
        <w:instrText>ADDIN CSL_CITATION {"citationItems":[{"id":"ITEM-1","itemData":{"DOI":"10.1016/j.ygeno.2018.12.007","ISSN":"10898646","PMID":"30550813","abstract":"The identification of drug-target interactions has great significance for pharmaceutical scientific research. Since traditional experimental methods identifying drug-target interactions is costly and time-consuming, the use of machine learning methods to predict potential drug-target interactions has attracted widespread attention. This paper presents a novel drug-target interactions prediction method called LRF-DTIs. Firstly, the pseudo-position specific scoring matrix (PsePSSM) and FP2 molecular fingerprinting were used to extract the features of drug-target. Secondly, using Lasso to reduce the dimension of the extracted feature information and then the Synthetic Minority Oversampling Technique (SMOTE) method was used to deal with unbalanced data. Finally, the processed feature vectors were input into a random forest (RF) classifier to predict drug-target interactions. Through 10 trials of 5-fold cross-validation, the overall prediction accuracies on the enzyme, ion channel (IC), G-protein-coupled receptor (GPCR) and nuclear receptor (NR) datasets reached 98.09%, 97.32%, 95.69%, and 94.88%, respectively, and compared with other prediction methods. In addition, we have tested and verified that our method not only could be applied to predict the new interactions but also could obtain a satisfactory result on the new dataset. All the experimental results indicate that our method can significantly improve the prediction accuracy of drug-target interactions and play a vital role in the new drug research and target protein development. The source code and all datasets are available at https://github.com/QUST-AIBBDRC/LRF-DTIs/ for academic use.","author":[{"dropping-particle":"","family":"Shi","given":"Han","non-dropping-particle":"","parse-names":false,"suffix":""},{"dropping-particle":"","family":"Liu","given":"Simin","non-dropping-particle":"","parse-names":false,"suffix":""},{"dropping-particle":"","family":"Chen","given":"Junqi","non-dropping-particle":"","parse-names":false,"suffix":""},{"dropping-particle":"","family":"Li","given":"Xuan","non-dropping-particle":"","parse-names":false,"suffix":""},{"dropping-particle":"","family":"Ma","given":"Qin","non-dropping-particle":"","parse-names":false,"suffix":""},{"dropping-particle":"","family":"Yu","given":"Bin","non-dropping-particle":"","parse-names":false,"suffix":""}],"container-title":"Genomics","id":"ITEM-1","issue":"6","issued":{"date-parts":[["2019"]]},"page":"1839-1852","publisher":"Elsevier","title":"Predicting drug-target interactions using Lasso with random forest based on evolutionary information and chemical structure","type":"article-journal","volume":"111"},"uris":["http://www.mendeley.com/documents/?uuid=09b33106-c680-483f-9884-040fdabfe6f5"]}],"mendeley":{"formattedCitation":"(H. Shi et al., 2019)","plainTextFormattedCitation":"(H. Shi et al., 2019)","previouslyFormattedCitation":"(H. Shi et al., 2019)"},"properties":{"noteIndex":0},"schema":"https://github.com/citation-style-language/schema/raw/master/csl-citation.json"}</w:instrText>
      </w:r>
      <w:r>
        <w:fldChar w:fldCharType="separate"/>
      </w:r>
      <w:r w:rsidR="00AB1734" w:rsidRPr="00AB1734">
        <w:rPr>
          <w:noProof/>
        </w:rPr>
        <w:t>(H. Shi et al., 2019)</w:t>
      </w:r>
      <w:r>
        <w:fldChar w:fldCharType="end"/>
      </w:r>
      <w:r>
        <w:t xml:space="preserve">, Decision Trees </w:t>
      </w:r>
      <w:r>
        <w:fldChar w:fldCharType="begin" w:fldLock="1"/>
      </w:r>
      <w:r w:rsidR="0006320D">
        <w:instrText>ADDIN CSL_CITATION {"citationItems":[{"id":"ITEM-1","itemData":{"DOI":"10.3389/fgene.2019.00459","ISSN":"16648021","abstract":"Determining the target genes that interact with drugs-drug-target interactions-plays an important role in drug discovery. Identification of drug-target interactions through biological experiments is time consuming, laborious, and costly. Therefore, using computational approaches to predict candidate targets is a good way to reduce the cost of wet-lab experiments. However, the known interactions (positive samples) and the unknown interactions (negative samples) display a serious class imbalance, which has an adverse effect on the accuracy of the prediction results. To mitigate the impact of class imbalance and completely exploit the negative samples, we proposed a new method, named DTIGBDT, based on gradient boosting decision trees, for predicting candidate drug-target interactions. We constructed a drug-target heterogeneous network that contains the drug similarities based on the chemical structures of drugs, the target similarities based on target sequences, and the known drug-target interactions. The topological information of the network was captured by random walks to update the similarities between drugs or targets. The paths between drugs and targets could be divided into multiple categories, and the features of each category of paths were extracted. We constructed a prediction model based on gradient boosting decision trees. The model establishes multiple decision trees with the extracted features and obtains the interaction scores between drugs and targets. DTIGBDT is a method of ensemble learning, and it effectively reduces the impact of class imbalance. The experimental results indicate that DTIGBDT outperforms several state-of-the-art methods for drug-target interaction prediction. In addition, case studies on Quetiapine, Clozapine, Olanzapine, Aripiprazole, and Ziprasidone demonstrate the ability of DTIGBDT to discover potential drug-target interactions.","author":[{"dropping-particle":"","family":"Xuan","given":"Ping","non-dropping-particle":"","parse-names":false,"suffix":""},{"dropping-particle":"","family":"Sun","given":"Chang","non-dropping-particle":"","parse-names":false,"suffix":""},{"dropping-particle":"","family":"Zhang","given":"Tiangang","non-dropping-particle":"","parse-names":false,"suffix":""},{"dropping-particle":"","family":"Ye","given":"Yilin","non-dropping-particle":"","parse-names":false,"suffix":""},{"dropping-particle":"","family":"Shen","given":"Tonghui","non-dropping-particle":"","parse-names":false,"suffix":""},{"dropping-particle":"","family":"Dong","given":"Yihua","non-dropping-particle":"","parse-names":false,"suffix":""}],"container-title":"Frontiers in Genetics","id":"ITEM-1","issue":"MAY","issued":{"date-parts":[["2019"]]},"page":"1-11","title":"Gradient boosting decision tree-based method for predicting interactions between target genes and drugs","type":"article-journal","volume":"10"},"uris":["http://www.mendeley.com/documents/?uuid=68f2a827-1c55-4edf-adf9-8368ccf8537e"]}],"mendeley":{"formattedCitation":"(Xuan et al., 2019)","plainTextFormattedCitation":"(Xuan et al., 2019)","previouslyFormattedCitation":"(Xuan et al., 2019)"},"properties":{"noteIndex":0},"schema":"https://github.com/citation-style-language/schema/raw/master/csl-citation.json"}</w:instrText>
      </w:r>
      <w:r>
        <w:fldChar w:fldCharType="separate"/>
      </w:r>
      <w:r w:rsidR="00AB1734" w:rsidRPr="00AB1734">
        <w:rPr>
          <w:noProof/>
        </w:rPr>
        <w:t>(Xuan et al., 2019)</w:t>
      </w:r>
      <w:r>
        <w:fldChar w:fldCharType="end"/>
      </w:r>
      <w:r>
        <w:t xml:space="preserve">, Multilayer Perceptron’s (MLPs) </w:t>
      </w:r>
      <w:r>
        <w:fldChar w:fldCharType="begin" w:fldLock="1"/>
      </w:r>
      <w:r w:rsidR="0006320D">
        <w:instrText>ADDIN CSL_CITATION {"citationItems":[{"id":"ITEM-1","itemData":{"DOI":"10.3390/ijms25147753","ISSN":"14220067","PMID":"39062996","abstract":"Drug–target interactions underlie the actions of chemical substances in medicine. Moreover, drug repurposing can expand use profiles while reducing costs and development time by exploiting potential multi-functional pharmacological properties based upon additional target interactions. Nonetheless, drug repurposing relies on the accurate identification and validation of drug–target interactions (DTIs). In this study, a novel drug–target interaction prediction model was developed. The model, based on an interactive inference network, contains embedding, encoding, interaction, feature extraction, and output layers. In addition, this study used Morgan and PubChem molecular fingerprints as additional information for drug encoding. The interaction layer in our model simulates the drug–target interaction process, which assists in understanding the interaction by representing the interaction space. Our method achieves high levels of predictive performance, as well as interpretability of drug–target interactions. Additionally, we predicted and validated 22 Alzheimer’s disease-related targets, suggesting our model is robust and effective and thus may be beneficial for drug repurposing.","author":[{"dropping-particle":"","family":"Chen","given":"Yuqi","non-dropping-particle":"","parse-names":false,"suffix":""},{"dropping-particle":"","family":"Liang","given":"Xiaomin","non-dropping-particle":"","parse-names":false,"suffix":""},{"dropping-particle":"","family":"Du","given":"Wei","non-dropping-particle":"","parse-names":false,"suffix":""},{"dropping-particle":"","family":"Liang","given":"Yanchun","non-dropping-particle":"","parse-names":false,"suffix":""},{"dropping-particle":"","family":"Wong","given":"Garry","non-dropping-particle":"","parse-names":false,"suffix":""},{"dropping-particle":"","family":"Chen","given":"Liang","non-dropping-particle":"","parse-names":false,"suffix":""}],"container-title":"International Journal of Molecular Sciences","id":"ITEM-1","issue":"14","issued":{"date-parts":[["2024"]]},"title":"Drug–Target Interaction Prediction Based on an Interactive Inference Network","type":"article-journal","volume":"25"},"uris":["http://www.mendeley.com/documents/?uuid=7287a529-eee7-40cb-a217-f447ddbb2b46"]}],"mendeley":{"formattedCitation":"(Y. Chen et al., 2024)","plainTextFormattedCitation":"(Y. Chen et al., 2024)","previouslyFormattedCitation":"(Y. Chen et al., 2024)"},"properties":{"noteIndex":0},"schema":"https://github.com/citation-style-language/schema/raw/master/csl-citation.json"}</w:instrText>
      </w:r>
      <w:r>
        <w:fldChar w:fldCharType="separate"/>
      </w:r>
      <w:r w:rsidR="00AB1734" w:rsidRPr="00AB1734">
        <w:rPr>
          <w:noProof/>
        </w:rPr>
        <w:t>(Y. Chen et al., 2024)</w:t>
      </w:r>
      <w:r>
        <w:fldChar w:fldCharType="end"/>
      </w:r>
      <w:r>
        <w:t xml:space="preserve">, and Support Vector Machines (SVMs) </w:t>
      </w:r>
      <w:r>
        <w:fldChar w:fldCharType="begin" w:fldLock="1"/>
      </w:r>
      <w:r w:rsidR="0006320D">
        <w:instrText>ADDIN CSL_CITATION {"citationItems":[{"id":"ITEM-1","itemData":{"DOI":"10.22075/IJNAA.2021.5023","ISSN":"20086822","abstract":"Identifying the interaction between the drug and the target proteins plays a very important role in the drug discovery process. Because prediction experiments of this process are time consuming, costly and tedious, Computational prediction can be a good way to reduce the search space to examine the interaction between drug and target instead of using costly experiments. In this paper, a new solution based on known drug-target interactions based on bilateral local models is introduced. In this method, a hybrid support vector machine based on the decision tree is used to decide and optimize the two-class classification. Using this machine to manage data related to this application has performed well. The proposed method on four criteria datasets including enzymes (Es), ion channels (IC), G protein coupled receptors (GPCRs) and nuclear receptors (NRs), based on AUC, AUPR, ROC and running time has been evaluated. The results show an improvement in the performance of the proposed method.","author":[{"dropping-particle":"","family":"Sorkhi","given":"Ali Ghanbari","non-dropping-particle":"","parse-names":false,"suffix":""},{"dropping-particle":"","family":"Mobarakeh","given":"Majid Iranpour","non-dropping-particle":"","parse-names":false,"suffix":""},{"dropping-particle":"","family":"Hashemi","given":"Seyed Mohammad Reza","non-dropping-particle":"","parse-names":false,"suffix":""},{"dropping-particle":"","family":"Faridpour","given":"Maryam","non-dropping-particle":"","parse-names":false,"suffix":""}],"container-title":"International Journal of Nonlinear Analysis and Applications","id":"ITEM-1","issue":"2","issued":{"date-parts":[["2021"]]},"page":"135-144","title":"Predicting drug-target interaction based on bilateral local models using a decision tree-based hybrid support vector machine","type":"article-journal","volume":"12"},"uris":["http://www.mendeley.com/documents/?uuid=97896e81-02eb-4849-b3fa-babe5b6331c3"]}],"mendeley":{"formattedCitation":"(Sorkhi et al., 2021)","plainTextFormattedCitation":"(Sorkhi et al., 2021)","previouslyFormattedCitation":"(Sorkhi et al., 2021)"},"properties":{"noteIndex":0},"schema":"https://github.com/citation-style-language/schema/raw/master/csl-citation.json"}</w:instrText>
      </w:r>
      <w:r>
        <w:fldChar w:fldCharType="separate"/>
      </w:r>
      <w:r w:rsidR="00AB1734" w:rsidRPr="00AB1734">
        <w:rPr>
          <w:noProof/>
        </w:rPr>
        <w:t>(Sorkhi et al., 2021)</w:t>
      </w:r>
      <w:r>
        <w:fldChar w:fldCharType="end"/>
      </w:r>
      <w:r>
        <w:t>, have been widely applied and demonstrated considerable success in various DTI prediction tasks.</w:t>
      </w:r>
    </w:p>
    <w:p w14:paraId="231F2F31" w14:textId="40B9DF55" w:rsidR="00DF5D90" w:rsidRDefault="00DF5D90" w:rsidP="008137D9">
      <w:pPr>
        <w:spacing w:after="240"/>
      </w:pPr>
      <w:r>
        <w:t xml:space="preserve">A particularly powerful category that emerged alongside traditional ML is </w:t>
      </w:r>
      <w:r w:rsidRPr="00DF5D90">
        <w:rPr>
          <w:b/>
          <w:bCs/>
        </w:rPr>
        <w:t>network-based methods</w:t>
      </w:r>
      <w:r>
        <w:t>. These approaches are advantageous because they do not strictly rely on the availability of 3D target structures or high-quality negative samples, addressing some of the critical limitations of earlier methods</w:t>
      </w:r>
      <w:r w:rsidR="00463272">
        <w:t xml:space="preserve"> </w:t>
      </w:r>
      <w:r>
        <w:fldChar w:fldCharType="begin" w:fldLock="1"/>
      </w:r>
      <w:r w:rsidR="0006320D">
        <w:instrText>ADDIN CSL_CITATION {"citationItems":[{"id":"ITEM-1","itemData":{"DOI":"10.3389/fphar.2018.01134","ISSN":"16639812","abstract":"Drug-target interaction (DTI) is the basis of drug discovery. However, it is time-consuming and costly to determine DTIs experimentally. Over the past decade, various computational methods were proposed to predict potential DTIs with high efficiency and low costs. These methods can be roughly divided into several categories, such as molecular docking-based, pharmacophore-based, similarity-based, machine learning-based, and network-based methods. Among them, network-based methods, which do not rely on three-dimensional structures of targets and negative samples, have shown great advantages over the others. In this article, we focused on network-based methods for DTI prediction, in particular our network-based inference (NBI) methods that were derived from recommendation algorithms. We first introduced the methodologies and evaluation of network-based methods, and then the emphasis was put on their applications in a wide range of fields, including target prediction and elucidation of molecular mechanisms of therapeutic effects or safety problems. Finally, limitations and perspectives of network-based methods were discussed. In a word, network-based methods provide alternative tools for studies in drug repurposing, new drug discovery, systems pharmacology and systems toxicology.","author":[{"dropping-particle":"","family":"Wu","given":"Zengrui","non-dropping-particle":"","parse-names":false,"suffix":""},{"dropping-particle":"","family":"Li","given":"Weihua","non-dropping-particle":"","parse-names":false,"suffix":""},{"dropping-particle":"","family":"Liu","given":"Guixia","non-dropping-particle":"","parse-names":false,"suffix":""},{"dropping-particle":"","family":"Tang","given":"Yun","non-dropping-particle":"","parse-names":false,"suffix":""}],"container-title":"Frontiers in Pharmacology","id":"ITEM-1","issue":"OCT","issued":{"date-parts":[["2018"]]},"page":"1-14","title":"Network-based methods for prediction of drug-target interactions","type":"article-journal","volume":"9"},"uris":["http://www.mendeley.com/documents/?uuid=67337044-5cda-44f9-a909-d00f806de76e"]}],"mendeley":{"formattedCitation":"(Wu et al., 2018)","plainTextFormattedCitation":"(Wu et al., 2018)","previouslyFormattedCitation":"(Wu et al., 2018)"},"properties":{"noteIndex":0},"schema":"https://github.com/citation-style-language/schema/raw/master/csl-citation.json"}</w:instrText>
      </w:r>
      <w:r>
        <w:fldChar w:fldCharType="separate"/>
      </w:r>
      <w:r w:rsidR="00AB1734" w:rsidRPr="00AB1734">
        <w:rPr>
          <w:noProof/>
        </w:rPr>
        <w:t>(Wu et al., 2018)</w:t>
      </w:r>
      <w:r>
        <w:fldChar w:fldCharType="end"/>
      </w:r>
      <w:r>
        <w:t>. Network-based methods are rooted in algorithms from recommender systems and link prediction in complex networks, exploiting the topological and structural information inherent within heterogeneous biological networks</w:t>
      </w:r>
      <w:r w:rsidR="00014DDC">
        <w:t xml:space="preserve"> </w:t>
      </w:r>
      <w:r>
        <w:fldChar w:fldCharType="begin" w:fldLock="1"/>
      </w:r>
      <w:r w:rsidR="0006320D">
        <w:instrText>ADDIN CSL_CITATION {"citationItems":[{"id":"ITEM-1","itemData":{"DOI":"10.1038/s44385-024-00003-9","ISSN":"3005-1444","abstract":"Predicting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Innovations","id":"ITEM-1","issue":"1","issued":{"date-parts":[["2025"]]},"publisher":"Springer US","title":"Application of Artificial Intelligence In Drug-target Interactions Prediction: A Review","type":"article-journal","volume":"2"},"uris":["http://www.mendeley.com/documents/?uuid=fa24800b-9c9b-4ed3-ab51-d9755ed90959"]}],"mendeley":{"formattedCitation":"(Q. Liao et al., 2025)","plainTextFormattedCitation":"(Q. Liao et al., 2025)","previouslyFormattedCitation":"(Q. Liao et al., 2025)"},"properties":{"noteIndex":0},"schema":"https://github.com/citation-style-language/schema/raw/master/csl-citation.json"}</w:instrText>
      </w:r>
      <w:r>
        <w:fldChar w:fldCharType="separate"/>
      </w:r>
      <w:r w:rsidR="00AB1734" w:rsidRPr="00AB1734">
        <w:rPr>
          <w:noProof/>
        </w:rPr>
        <w:t>(Q. Liao et al., 2025)</w:t>
      </w:r>
      <w:r>
        <w:fldChar w:fldCharType="end"/>
      </w:r>
      <w:r>
        <w:t xml:space="preserve">. This reflects a deeper understanding that biological entities (drugs, proteins, diseases, side effects) are not isolated but are interconnected in complex networks. The topology and connectivity of these relationships are as informative as the intrinsic properties of individual molecules, leading to more holistic and biologically relevant predictions. Examples include Network-based Random Walk with Restart (NRWRH) </w:t>
      </w:r>
      <w:r>
        <w:fldChar w:fldCharType="begin" w:fldLock="1"/>
      </w:r>
      <w:r w:rsidR="0006320D">
        <w:instrText>ADDIN CSL_CITATION {"citationItems":[{"id":"ITEM-1","itemData":{"DOI":"10.1111/jcmm.18224","ISSN":"15821838","PMID":"38509739","abstract":"Drug-target interaction (DTI) prediction is essential for new drug design and development. Constructing heterogeneous network based on diverse information about drugs, proteins and diseases provides new opportunities for DTI prediction. However, the inherent complexity, high dimensionality and noise of such a network prevent us from taking full advantage of these network characteristics. This article proposes a novel method, NGCN, to predict drug-target interactions from an integrated heterogeneous network, from which to extract relevant biological properties and association information while maintaining the topology information. It focuses on learning the topology representation of drugs and targets to improve the performance of DTI prediction. Unlike traditional methods, it focuses on learning the low-dimensional topology representation of drugs and targets via graph-based convolutional neural network. NGCN achieves substantial performance improvements over other state-of-the-art methods, such as a nearly 1.0% increase in AUPR value. Moreover, we verify the robustness of NGCN through benchmark tests, and the experimental results demonstrate it is an extensible framework capable of combining heterogeneous information for DTI prediction.","author":[{"dropping-particle":"","family":"Cao","given":"Junyue","non-dropping-particle":"","parse-names":false,"suffix":""},{"dropping-particle":"","family":"Chen","given":"Qingfeng","non-dropping-particle":"","parse-names":false,"suffix":""},{"dropping-particle":"","family":"Qiu","given":"Junlai","non-dropping-particle":"","parse-names":false,"suffix":""},{"dropping-particle":"","family":"Wang","given":"Yiming","non-dropping-particle":"","parse-names":false,"suffix":""},{"dropping-particle":"","family":"Lan","given":"Wei","non-dropping-particle":"","parse-names":false,"suffix":""},{"dropping-particle":"","family":"Du","given":"Xiaojing","non-dropping-particle":"","parse-names":false,"suffix":""},{"dropping-particle":"","family":"Tan","given":"Kai","non-dropping-particle":"","parse-names":false,"suffix":""}],"container-title":"Journal of Cellular and Molecular Medicine","id":"ITEM-1","issue":"7","issued":{"date-parts":[["2024"]]},"page":"1-11","title":"NGCN: Drug-target interaction prediction by integrating information and feature learning from heterogeneous network","type":"article-journal","volume":"28"},"uris":["http://www.mendeley.com/documents/?uuid=36ada0c5-9802-4589-91c4-4936951ed584"]}],"mendeley":{"formattedCitation":"(Cao et al., 2024)","plainTextFormattedCitation":"(Cao et al., 2024)","previouslyFormattedCitation":"(Cao et al., 2024)"},"properties":{"noteIndex":0},"schema":"https://github.com/citation-style-language/schema/raw/master/csl-citation.json"}</w:instrText>
      </w:r>
      <w:r>
        <w:fldChar w:fldCharType="separate"/>
      </w:r>
      <w:r w:rsidR="00AB1734" w:rsidRPr="00AB1734">
        <w:rPr>
          <w:noProof/>
        </w:rPr>
        <w:t>(Cao et al., 2024)</w:t>
      </w:r>
      <w:r>
        <w:fldChar w:fldCharType="end"/>
      </w:r>
      <w:r>
        <w:t xml:space="preserve">, which integrates drug-drug, protein-protein, and known DTI networks into a heterogeneous </w:t>
      </w:r>
      <w:r>
        <w:lastRenderedPageBreak/>
        <w:t>network to predict associations. Other methods construct heterogeneous networks by integrating diverse drug-related and protein-related information, such as chemical structures, genomic sequences, and pharmacological data</w:t>
      </w:r>
      <w:r>
        <w:fldChar w:fldCharType="begin" w:fldLock="1"/>
      </w:r>
      <w:r w:rsidR="0006320D">
        <w:instrText>ADDIN CSL_CITATION {"citationItems":[{"id":"ITEM-1","itemData":{"DOI":"10.1186/s12859-020-03677-1","ISSN":"14712105","PMID":"32938374","abstract":"Background: Drug-target interaction prediction is of great significance for narrowing down the scope of candidate medications, and thus is a vital step in drug discovery. Because of the particularity of biochemical experiments, the development of new drugs is not only costly, but also time-consuming. Therefore, the computational prediction of drug target interactions has become an essential way in the process of drug discovery, aiming to greatly reducing the experimental cost and time. Results: We propose a learning-based method based on feature representation learning and deep neural network named DTI-CNN to predict the drug-target interactions. We first extract the relevant features of drugs and proteins from heterogeneous networks by using the Jaccard similarity coefficient and restart random walk model. Then, we adopt a denoising autoencoder model to reduce the dimension and identify the essential features. Third, based on the features obtained from last step, we constructed a convolutional neural network model to predict the interaction between drugs and proteins. The evaluation results show that the average AUROC score and AUPR score of DTI-CNN were 0.9416 and 0.9499, which obtains better performance than the other three existing state-of-the-art methods. Conclusions: All the experimental results show that the performance of DTI-CNN is better than that of the three existing methods and the proposed method is appropriately designed.","author":[{"dropping-particle":"","family":"Peng","given":"Jiajie","non-dropping-particle":"","parse-names":false,"suffix":""},{"dropping-particle":"","family":"Li","given":"Jingyi","non-dropping-particle":"","parse-names":false,"suffix":""},{"dropping-particle":"","family":"Shang","given":"Xuequn","non-dropping-particle":"","parse-names":false,"suffix":""}],"container-title":"BMC Bioinformatics","id":"ITEM-1","issue":"Suppl 13","issued":{"date-parts":[["2020"]]},"page":"1-14","publisher":"BMC Bioinformatics","title":"A learning-based method for drug-target interaction prediction based on feature representation learning and deep neural network","type":"article-journal","volume":"21"},"uris":["http://www.mendeley.com/documents/?uuid=a2d06db5-9474-4a61-8ec6-43103ad1940d"]}],"mendeley":{"formattedCitation":"(Peng et al., 2020)","plainTextFormattedCitation":"(Peng et al., 2020)","previouslyFormattedCitation":"(Peng et al., 2020)"},"properties":{"noteIndex":0},"schema":"https://github.com/citation-style-language/schema/raw/master/csl-citation.json"}</w:instrText>
      </w:r>
      <w:r>
        <w:fldChar w:fldCharType="separate"/>
      </w:r>
      <w:r w:rsidR="00AB1734" w:rsidRPr="00AB1734">
        <w:rPr>
          <w:noProof/>
        </w:rPr>
        <w:t>(Peng et al., 2020)</w:t>
      </w:r>
      <w:r>
        <w:fldChar w:fldCharType="end"/>
      </w:r>
      <w:r>
        <w:t>.</w:t>
      </w:r>
    </w:p>
    <w:p w14:paraId="4D45569E" w14:textId="5B0C1135" w:rsidR="00DF5D90" w:rsidRPr="004E3267" w:rsidRDefault="00DF5D90" w:rsidP="004E3267">
      <w:pPr>
        <w:spacing w:after="240"/>
      </w:pPr>
      <w:r>
        <w:t>Despite their successes, traditional ML and network-based methods continue to face challenges. The persistent problem of the absence of high-quality negative samples remains a common limitation</w:t>
      </w:r>
      <w:r w:rsidR="00AB2E3C">
        <w:t xml:space="preserve"> </w:t>
      </w:r>
      <w:r w:rsidR="00AB2E3C">
        <w:fldChar w:fldCharType="begin" w:fldLock="1"/>
      </w:r>
      <w:r w:rsidR="0006320D">
        <w:instrText>ADDIN CSL_CITATION {"citationItems":[{"id":"ITEM-1","itemData":{"DOI":"10.1109/JBHI.2024.3354953","abstract":"Identification of drug-target interactions (DTIs) plays a crucial role in drug discovery. Compared to traditional experimental methods, computer-based methods for predicting DTIs can significantly reduce the time and financial burdens of drug development. In recent years, numerous machine learning-based methods have been proposed for predicting potential DTIs. However, a common limitation among these methods is the absence of high-quality negative samples. Moreover, the effective extraction of multisource information of drugs and proteins for DTI prediction remains a significant challenge. In this paper, we investigated two aspects: the selection of high-quality negative samples and the construction of a high-performance DTI prediction framework. Specifically, we found two types of hidden biases when randomly selecting negative samples from unlabeled drug-protein pairs and proposed a negative sample selection approach based on complex network theory. Furthermore, we proposed a novel DTI prediction method named HNetPa-DTI, which integrates topological information from the drug-protein-disease heterogeneous network and gene ontology (GO) and pathway annotation information of proteins. Specifically, we extracted topological information of the drug-protein-disease heterogeneous network using heterogeneous graph neural networks, and obtained GO and pathway annotation information of proteins from the GO term semantic similarity networks, GO term-protein bipartite networks, and pathway-protein bipartite network using graph neural networks. Experimental results show that HNetPa-DTI outperforms the baseline methods on four types of prediction tasks, demonstrating the superiority of our method.","author":[{"dropping-particle":"","family":"Zhixing Cheng, Deling Xu, Dewu Ding","given":"Yanrui Ding","non-dropping-particle":"","parse-names":false,"suffix":""}],"container-title":"IEEE Journal of Biomedical and Health Informatics","id":"ITEM-1","issue":"Issue 3","issued":{"date-parts":[["2025"]]},"page":"pp. 1567-1578","title":"Prediction of Drug-Target Interactions With High- Quality Negative Samples and a Network-Based Deep Learning FrameworkNo Title","type":"article-journal","volume":"Volume: 29"},"uris":["http://www.mendeley.com/documents/?uuid=1242bf05-51d1-4962-8473-abc1705a2e1c"]},{"id":"ITEM-2","itemData":{"DOI":"10.3389/fphar.2018.01134","ISSN":"16639812","abstract":"Drug-target interaction (DTI) is the basis of drug discovery. However, it is time-consuming and costly to determine DTIs experimentally. Over the past decade, various computational methods were proposed to predict potential DTIs with high efficiency and low costs. These methods can be roughly divided into several categories, such as molecular docking-based, pharmacophore-based, similarity-based, machine learning-based, and network-based methods. Among them, network-based methods, which do not rely on three-dimensional structures of targets and negative samples, have shown great advantages over the others. In this article, we focused on network-based methods for DTI prediction, in particular our network-based inference (NBI) methods that were derived from recommendation algorithms. We first introduced the methodologies and evaluation of network-based methods, and then the emphasis was put on their applications in a wide range of fields, including target prediction and elucidation of molecular mechanisms of therapeutic effects or safety problems. Finally, limitations and perspectives of network-based methods were discussed. In a word, network-based methods provide alternative tools for studies in drug repurposing, new drug discovery, systems pharmacology and systems toxicology.","author":[{"dropping-particle":"","family":"Wu","given":"Zengrui","non-dropping-particle":"","parse-names":false,"suffix":""},{"dropping-particle":"","family":"Li","given":"Weihua","non-dropping-particle":"","parse-names":false,"suffix":""},{"dropping-particle":"","family":"Liu","given":"Guixia","non-dropping-particle":"","parse-names":false,"suffix":""},{"dropping-particle":"","family":"Tang","given":"Yun","non-dropping-particle":"","parse-names":false,"suffix":""}],"container-title":"Frontiers in Pharmacology","id":"ITEM-2","issue":"OCT","issued":{"date-parts":[["2018"]]},"page":"1-14","title":"Network-based methods for prediction of drug-target interactions","type":"article-journal","volume":"9"},"uris":["http://www.mendeley.com/documents/?uuid=67337044-5cda-44f9-a909-d00f806de76e"]}],"mendeley":{"formattedCitation":"(Wu et al., 2018; Zhixing Cheng, Deling Xu, Dewu Ding, 2025)","plainTextFormattedCitation":"(Wu et al., 2018; Zhixing Cheng, Deling Xu, Dewu Ding, 2025)","previouslyFormattedCitation":"(Wu et al., 2018; Zhixing Cheng, Deling Xu, Dewu Ding, 2025)"},"properties":{"noteIndex":0},"schema":"https://github.com/citation-style-language/schema/raw/master/csl-citation.json"}</w:instrText>
      </w:r>
      <w:r w:rsidR="00AB2E3C">
        <w:fldChar w:fldCharType="separate"/>
      </w:r>
      <w:r w:rsidR="00AB1734" w:rsidRPr="00AB1734">
        <w:rPr>
          <w:noProof/>
        </w:rPr>
        <w:t>(Wu et al., 2018; Zhixing Cheng, Deling Xu, Dewu Ding, 2025)</w:t>
      </w:r>
      <w:r w:rsidR="00AB2E3C">
        <w:fldChar w:fldCharType="end"/>
      </w:r>
      <w:r>
        <w:t>. This indicates that it is not merely an algorithmic issue but a fundamental characteristic of available biological data, where known interactions are sparse and non-interactions are often "unknown" rather than "confirmed negative." This implies that future research must either develop sophisticated methods to infer reliable negative samples or design models robust to this inherent data uncertainty. Other challenges include class imbalance</w:t>
      </w:r>
      <w:r>
        <w:fldChar w:fldCharType="begin" w:fldLock="1"/>
      </w:r>
      <w:r w:rsidR="0006320D">
        <w:instrText>ADDIN CSL_CITATION {"citationItems":[{"id":"ITEM-1","itemData":{"DOI":"10.1371/journal.pone.0288173","ISBN":"1111111111","ISSN":"19326203","PMID":"37535616","abstract":"Drug discovery relies on predicting drug-target interaction (DTI), which is an important challenging task. The purpose of DTI is to identify the interaction between drug chemical compounds and protein targets. Traditional wet lab experiments are time-consuming and expensive, that's why in recent years, the use of computational methods based on machine learning has attracted the attention of many researchers. Actually, a dry lab environment focusing more on computational methods of interaction prediction can be helpful in limiting search space for wet lab experiments. In this paper, a novel multi-stage approach for DTI is proposed that called SRX-DTI. In the first stage, combination of various descriptors from protein sequences, and a FP2 fingerprint that is encoded from drug are extracted as feature vectors. A major challenge in this application is the imbalanced data due to the lack of known interactions, in this regard, in the second stage, the One-SVM-US technique is proposed to deal with this problem. Next, the FFS-RF algorithm, a forward feature selection algorithm, coupled with a random forest (RF) classifier is developed to maximize the predictive performance. This feature selection algorithm removes irrelevant features to obtain optimal features. Finally, balanced dataset with optimal features is given to the XGBoost classifier to identify DTIs. The experimental results demonstrate that our proposed approach SRX-DTI achieves higher performance than other existing methods in predicting DTIs.","author":[{"dropping-particle":"","family":"Khojasteh","given":"Hakimeh","non-dropping-particle":"","parse-names":false,"suffix":""},{"dropping-particle":"","family":"Pirgazi","given":"Jamshid","non-dropping-particle":"","parse-names":false,"suffix":""},{"dropping-particle":"","family":"Sorkhi","given":"Ali Ghanbari","non-dropping-particle":"","parse-names":false,"suffix":""}],"container-title":"PLoS ONE","id":"ITEM-1","issue":"8 August","issued":{"date-parts":[["2023"]]},"page":"1-25","title":"Improving prediction of drug-target interactions based on fusing multiple features with data balancing and feature selection techniques","type":"article-journal","volume":"18"},"uris":["http://www.mendeley.com/documents/?uuid=cb865c4b-84a7-4b2d-be4f-2fc95e026c36"]}],"mendeley":{"formattedCitation":"(Khojasteh et al., 2023)","plainTextFormattedCitation":"(Khojasteh et al., 2023)","previouslyFormattedCitation":"(Khojasteh et al., 2023)"},"properties":{"noteIndex":0},"schema":"https://github.com/citation-style-language/schema/raw/master/csl-citation.json"}</w:instrText>
      </w:r>
      <w:r>
        <w:fldChar w:fldCharType="separate"/>
      </w:r>
      <w:r w:rsidR="00AB1734" w:rsidRPr="00AB1734">
        <w:rPr>
          <w:noProof/>
        </w:rPr>
        <w:t>(Khojasteh et al., 2023)</w:t>
      </w:r>
      <w:r>
        <w:fldChar w:fldCharType="end"/>
      </w:r>
      <w:r>
        <w:t xml:space="preserve">, high dimensionality of </w:t>
      </w:r>
      <w:r w:rsidR="00951BE5">
        <w:t xml:space="preserve">the </w:t>
      </w:r>
      <w:r>
        <w:t xml:space="preserve">feature set </w:t>
      </w:r>
      <w:r>
        <w:fldChar w:fldCharType="begin" w:fldLock="1"/>
      </w:r>
      <w:r w:rsidR="0006320D">
        <w:instrText>ADDIN CSL_CITATION {"citationItems":[{"id":"ITEM-1","itemData":{"DOI":"10.1371/journal.pone.0288173","ISBN":"1111111111","ISSN":"19326203","PMID":"37535616","abstract":"Drug discovery relies on predicting drug-target interaction (DTI), which is an important challenging task. The purpose of DTI is to identify the interaction between drug chemical compounds and protein targets. Traditional wet lab experiments are time-consuming and expensive, that's why in recent years, the use of computational methods based on machine learning has attracted the attention of many researchers. Actually, a dry lab environment focusing more on computational methods of interaction prediction can be helpful in limiting search space for wet lab experiments. In this paper, a novel multi-stage approach for DTI is proposed that called SRX-DTI. In the first stage, combination of various descriptors from protein sequences, and a FP2 fingerprint that is encoded from drug are extracted as feature vectors. A major challenge in this application is the imbalanced data due to the lack of known interactions, in this regard, in the second stage, the One-SVM-US technique is proposed to deal with this problem. Next, the FFS-RF algorithm, a forward feature selection algorithm, coupled with a random forest (RF) classifier is developed to maximize the predictive performance. This feature selection algorithm removes irrelevant features to obtain optimal features. Finally, balanced dataset with optimal features is given to the XGBoost classifier to identify DTIs. The experimental results demonstrate that our proposed approach SRX-DTI achieves higher performance than other existing methods in predicting DTIs.","author":[{"dropping-particle":"","family":"Khojasteh","given":"Hakimeh","non-dropping-particle":"","parse-names":false,"suffix":""},{"dropping-particle":"","family":"Pirgazi","given":"Jamshid","non-dropping-particle":"","parse-names":false,"suffix":""},{"dropping-particle":"","family":"Sorkhi","given":"Ali Ghanbari","non-dropping-particle":"","parse-names":false,"suffix":""}],"container-title":"PLoS ONE","id":"ITEM-1","issue":"8 August","issued":{"date-parts":[["2023"]]},"page":"1-25","title":"Improving prediction of drug-target interactions based on fusing multiple features with data balancing and feature selection techniques","type":"article-journal","volume":"18"},"uris":["http://www.mendeley.com/documents/?uuid=cb865c4b-84a7-4b2d-be4f-2fc95e026c36"]}],"mendeley":{"formattedCitation":"(Khojasteh et al., 2023)","plainTextFormattedCitation":"(Khojasteh et al., 2023)","previouslyFormattedCitation":"(Khojasteh et al., 2023)"},"properties":{"noteIndex":0},"schema":"https://github.com/citation-style-language/schema/raw/master/csl-citation.json"}</w:instrText>
      </w:r>
      <w:r>
        <w:fldChar w:fldCharType="separate"/>
      </w:r>
      <w:r w:rsidR="00AB1734" w:rsidRPr="00AB1734">
        <w:rPr>
          <w:noProof/>
        </w:rPr>
        <w:t>(Khojasteh et al., 2023)</w:t>
      </w:r>
      <w:r>
        <w:fldChar w:fldCharType="end"/>
      </w:r>
      <w:r>
        <w:t>, and limitations in predicting interactions for entirely new drugs or targets (the cold-start problem)</w:t>
      </w:r>
      <w:r>
        <w:fldChar w:fldCharType="begin" w:fldLock="1"/>
      </w:r>
      <w:r w:rsidR="0006320D">
        <w:instrText>ADDIN CSL_CITATION {"citationItems":[{"id":"ITEM-1","itemData":{"DOI":"10.3390/ijms252111818","ISSN":"14220067","PMID":"39519369","abstract":"Existing deep learning methods have shown outstanding performance in predicting drug–target interactions. However, they still have limitations: (1) the over-reliance on locally extracted features by some single encoders, with insufficient consideration of global features, and (2) the inadequate modeling and learning of local crucial interaction sites in drug–target interaction pairs. In this study, we propose a novel drug–target interaction prediction model called the Neural Fingerprint and Self-Attention Mechanism (NFSA-DTI), which effectively integrates the local information of drug molecules and target sequences with their respective global features. The neural fingerprint method is used in this model to extract global features of drug molecules, while the self-attention mechanism is utilized to enhance CNN’s capability in capturing the long-distance dependencies between the subsequences in the target amino acid sequence. In the feature fusion module, we improve the bilinear attention network by incorporating attention pooling, which enhances the model’s ability to learn local crucial interaction sites in the drug–target pair. The experimental results on three benchmark datasets demonstrated that NFSA-DTI outperformed all baseline models in predictive performance. Furthermore, case studies illustrated that our model could provide valuable insights for drug discovery. Moreover, our model offers molecular-level interpretations.","author":[{"dropping-particle":"","family":"Liu","given":"Feiyang","non-dropping-particle":"","parse-names":false,"suffix":""},{"dropping-particle":"","family":"Xu","given":"Huang","non-dropping-particle":"","parse-names":false,"suffix":""},{"dropping-particle":"","family":"Cui","given":"Peng","non-dropping-particle":"","parse-names":false,"suffix":""},{"dropping-particle":"","family":"Li","given":"Shuo","non-dropping-particle":"","parse-names":false,"suffix":""},{"dropping-particle":"","family":"Wang","given":"Hongbo","non-dropping-particle":"","parse-names":false,"suffix":""},{"dropping-particle":"","family":"Wu","given":"Ziye","non-dropping-particle":"","parse-names":false,"suffix":""}],"container-title":"International Journal of Molecular Sciences","id":"ITEM-1","issue":"21","issued":{"date-parts":[["2024"]]},"title":"NFSA-DTI: A Novel Drug–Target Interaction Prediction Model Using Neural Fingerprint and Self-Attention Mechanism","type":"article-journal","volume":"25"},"uris":["http://www.mendeley.com/documents/?uuid=af7d14e2-2fa8-4495-9dc5-399d8d09252a"]}],"mendeley":{"formattedCitation":"(F. Liu et al., 2024)","plainTextFormattedCitation":"(F. Liu et al., 2024)","previouslyFormattedCitation":"(F. Liu et al., 2024)"},"properties":{"noteIndex":0},"schema":"https://github.com/citation-style-language/schema/raw/master/csl-citation.json"}</w:instrText>
      </w:r>
      <w:r>
        <w:fldChar w:fldCharType="separate"/>
      </w:r>
      <w:r w:rsidR="00AB1734" w:rsidRPr="00AB1734">
        <w:rPr>
          <w:noProof/>
        </w:rPr>
        <w:t>(F. Liu et al., 2024)</w:t>
      </w:r>
      <w:r>
        <w:fldChar w:fldCharType="end"/>
      </w:r>
      <w:r>
        <w:t>.</w:t>
      </w:r>
    </w:p>
    <w:p w14:paraId="636E650C" w14:textId="0D138E7D" w:rsidR="00143364" w:rsidRPr="00B479E6" w:rsidRDefault="00554762" w:rsidP="003F625B">
      <w:pPr>
        <w:pStyle w:val="Heading3"/>
        <w:numPr>
          <w:ilvl w:val="2"/>
          <w:numId w:val="30"/>
        </w:numPr>
      </w:pPr>
      <w:r>
        <w:t xml:space="preserve"> </w:t>
      </w:r>
      <w:bookmarkStart w:id="35" w:name="_Toc215224858"/>
      <w:r w:rsidR="009B3979" w:rsidRPr="00AD265E">
        <w:t>Deep Learning in DTI Prediction</w:t>
      </w:r>
      <w:bookmarkEnd w:id="35"/>
    </w:p>
    <w:p w14:paraId="478B4545" w14:textId="636E5B72" w:rsidR="009B3979" w:rsidRDefault="009B3979" w:rsidP="008137D9">
      <w:r>
        <w:t>The emergence of deep learning (DL) technology has profoundly transformed the landscape of DTI prediction. Deep learning methods are now widely applied, demonstrating strong performance due to their unparalleled ability to automatically learn discriminative features from raw drug and protein representations and to capture complex, non-linear molecular patterns</w:t>
      </w:r>
      <w:r>
        <w:fldChar w:fldCharType="begin" w:fldLock="1"/>
      </w:r>
      <w:r w:rsidR="0006320D">
        <w:instrText>ADDIN CSL_CITATION {"citationItems":[{"id":"ITEM-1","itemData":{"DOI":"10.1038/s44385-024-00003-9","ISSN":"3005-1444","abstract":"Predicting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Innovations","id":"ITEM-1","issue":"1","issued":{"date-parts":[["2025"]]},"publisher":"Springer US","title":"Application of Artificial Intelligence In Drug-target Interactions Prediction: A Review","type":"article-journal","volume":"2"},"uris":["http://www.mendeley.com/documents/?uuid=fa24800b-9c9b-4ed3-ab51-d9755ed90959"]}],"mendeley":{"formattedCitation":"(Q. Liao et al., 2025)","plainTextFormattedCitation":"(Q. Liao et al., 2025)","previouslyFormattedCitation":"(Q. Liao et al., 2025)"},"properties":{"noteIndex":0},"schema":"https://github.com/citation-style-language/schema/raw/master/csl-citation.json"}</w:instrText>
      </w:r>
      <w:r>
        <w:fldChar w:fldCharType="separate"/>
      </w:r>
      <w:r w:rsidR="00AB1734" w:rsidRPr="00AB1734">
        <w:rPr>
          <w:noProof/>
        </w:rPr>
        <w:t>(Q. Liao et al., 2025)</w:t>
      </w:r>
      <w:r>
        <w:fldChar w:fldCharType="end"/>
      </w:r>
      <w:r>
        <w:t xml:space="preserve">;. This capability represents a significant advancement over traditional machine learning, which often relies on </w:t>
      </w:r>
      <w:proofErr w:type="spellStart"/>
      <w:r>
        <w:t>labor-intensive</w:t>
      </w:r>
      <w:proofErr w:type="spellEnd"/>
      <w:r>
        <w:t xml:space="preserve"> and domain-specific hand-crafted features</w:t>
      </w:r>
      <w:r w:rsidR="00C65472">
        <w:t xml:space="preserve"> </w:t>
      </w:r>
      <w:r w:rsidR="001541A5">
        <w:fldChar w:fldCharType="begin" w:fldLock="1"/>
      </w:r>
      <w:r w:rsidR="0006320D">
        <w:instrText>ADDIN CSL_CITATION {"citationItems":[{"id":"ITEM-1","itemData":{"DOI":"10.1021/acs.jproteome.6b00618","author":[{"dropping-particle":"","family":"Wen","given":"Ming","non-dropping-particle":"","parse-names":false,"suffix":""},{"dropping-particle":"","family":"Zhang","given":"Zhimin","non-dropping-particle":"","parse-names":false,"suffix":""},{"dropping-particle":"","family":"Niu","given":"Shaoyu","non-dropping-particle":"","parse-names":false,"suffix":""},{"dropping-particle":"","family":"Sha","given":"Haozhi","non-dropping-particle":"","parse-names":false,"suffix":""},{"dropping-particle":"","family":"Yang","given":"Ruihan","non-dropping-particle":"","parse-names":false,"suffix":""},{"dropping-particle":"","family":"Yun","given":"Yonghuan","non-dropping-particle":"","parse-names":false,"suffix":""}],"id":"ITEM-1","issued":{"date-parts":[["2017"]]},"title":"Deep-Learning-Based Drug − Target Interaction Prediction","type":"article-journal"},"uris":["http://www.mendeley.com/documents/?uuid=94110324-e277-467a-b051-54e3b4d44514"]},{"id":"ITEM-2","itemData":{"PMID":"2931189064","abstract":"Predicting drug-target interactions (DTIs) is crucial for drug discovery, and heavily relies on supervised learning techniques. In the context of DTI prediction, supervised learning algorithms use known DTIs to learn associations between molecule and protein features, allowing for the prediction of new interactions based on learned patterns. In this paper, we present a novel approach addressing two key challenges in DTI prediction: the availability of large, high-quality training datasets and the scalability of prediction methods. First, we introduce LCIdb, a curated, large-sized dataset of DTIs, offering extensive coverage of both the molecule and druggable protein spaces. Notably, LCIdb contains a much higher number of molecules, expanding coverage of the molecule space compared to traditional benchmarks. Second, we propose Komet (Kronecker Optimized METhod), a DTI prediction pipeline designed for scalability without compromising performance. Komet leverages a three-step framework, incorporating efficient computation choices tailored for large datasets and involving the Nystrom approximation. Specifically, Komet employs a Kronecker interaction module for (molecule, protein) pairs, which is sufficiently expressive and whose structure allows for reduced computational complexity. Our method is implemented in open-source software, leveraging GPU parallel computation for efficiency. We demonstrate the efficiency of our approach on various datasets, showing that Komet displays superior scalability and prediction performance compared to state-of-the-art deep-learning approaches. Additionally, we illustrate the generalization properties of Komet by showing its ability to solve challenging scaffold-hopping problems gathered in the publicly available LH benchmark. Komet is available open source","author":[{"dropping-particle":"","family":"Guichaoua","given":"Gwenn","non-dropping-particle":"","parse-names":false,"suffix":""},{"dropping-particle":"","family":"Pinel","given":"Philippe","non-dropping-particle":"","parse-names":false,"suffix":""},{"dropping-particle":"","family":"Hoffmann","given":"Brice","non-dropping-particle":"","parse-names":false,"suffix":""},{"dropping-particle":"","family":"Azencott","given":"Chloe-Agathe","non-dropping-particle":"","parse-names":false,"suffix":""},{"dropping-particle":"","family":"Stoven","given":"Veronique","non-dropping-particle":"","parse-names":false,"suffix":""}],"container-title":"bioRxiv","id":"ITEM-2","issued":{"date-parts":[["2024"]]},"page":"1-50","title":"Advancing Drug-Target Interactions Prediction: Leveraging a Large-Scale Dataset with a Rapid and Robust Chemogenomic Algorithm.","type":"article-journal"},"uris":["http://www.mendeley.com/documents/?uuid=40a38d25-e05d-447e-b529-213203ad2b57"]},{"id":"ITEM-3","itemData":{"DOI":"10.1016/j.compbiomed.2025.110438","ISSN":"18790534","abstract":"Drug discovery remains a slow and expensive process that involves many steps, from detecting the target structure to obtaining approval from the Food and Drug Administration (FDA), and is often riddled with safety concerns. Accurate prediction of how drugs interact with their targets and the development of new drugs by using better methods and technologies have immense potential to speed up this process, ultimately leading to faster delivery of life-saving medications. Traditional methods used for drug-target interaction and affinity prediction show limitations, particularly in capturing complex relationships between drugs and their targets. As an outcome, deep learning models have been presented to overcome the challenges of interaction prediction through their precise and efficient end results. By outlining promising research avenues and models, each with a different solution but similar to the problem, this paper aims to give researchers a better idea of methods for even more accurate and efficient prediction of drug-target interaction/affinity, ultimately accelerating the development of more effective drugs. A total of 180 methods for</w:instrText>
      </w:r>
      <w:r w:rsidR="0006320D" w:rsidRPr="00171144">
        <w:rPr>
          <w:lang w:val="nl-NL"/>
        </w:rPr>
        <w:instrText xml:space="preserve"> drug-target interaction/affinity prediction were analyzed throughout the period spanning 2016 to 2025 using different frameworks based on machine learning, mainly deep learning and graph neural networks. Additionally, this paper discusses the novelty, architecture, and input representation of these models.","author":[{"dropping-particle":"","family":"Vefghi","given":"Ali","non-dropping-particle":"","parse-names":false,"suffix":""},{"dropping-particle":"","family":"Rahmati","given":"Zahed","non-dropping-particle":"","parse-names":false,"suffix":""},{"dropping-particle":"","family":"Akbari","given":"Mohammad","non-dropping-particle":"","parse-names":false,"suffix":""}],"container-title":"Computers in Biology and Medicine","id":"ITEM-3","issued":{"date-parts":[["2025"]]},"page":"1-64","title":"Drug-target interaction/affinity prediction: Deep learning models and advances review","type":"article-journal","volume":"196"},"uris":["http://www.mendeley.com/documents/?uuid=eed62972-4cf4-4125-bc74-349030eb9e2e"]}],"mendeley":{"formattedCitation":"(Guichaoua et al., 2024; Vefghi et al., 2025; Wen, Zhang, Niu, Sha, Yang, &amp; Yun, 2017)","plainTextFormattedCitation":"(Guichaoua et al., 2024; Vefghi et al., 2025; Wen, Zhang, Niu, Sha, Yang, &amp; Yun, 2017)","previouslyFormattedCitation":"(Guichaoua et al., 2024; Vefghi et al., 2025; Wen, Zhang, Niu, Sha, Yang, &amp; Yun, 2017)"},"properties":{"noteIndex":0},"schema":"https://github.com/citation-style-language/schema/raw/master/csl-citation.json"}</w:instrText>
      </w:r>
      <w:r w:rsidR="001541A5">
        <w:fldChar w:fldCharType="separate"/>
      </w:r>
      <w:r w:rsidR="00AB1734" w:rsidRPr="00171144">
        <w:rPr>
          <w:noProof/>
          <w:lang w:val="nl-NL"/>
        </w:rPr>
        <w:t>(Guichaoua et al., 2024; Vefghi et al., 2025; Wen, Zhang, Niu, Sha, Yang, &amp; Yun, 2017)</w:t>
      </w:r>
      <w:r w:rsidR="001541A5">
        <w:fldChar w:fldCharType="end"/>
      </w:r>
      <w:r w:rsidRPr="00171144">
        <w:rPr>
          <w:lang w:val="nl-NL"/>
        </w:rPr>
        <w:t xml:space="preserve">. </w:t>
      </w:r>
      <w:r>
        <w:t>The automatic feature learning inherent in deep learning reduces human bias and effort in feature design, allowing models to discover complex patterns that might be missed by manual methods, thereby accelerating the discovery process and potentially leading to more effective predictions</w:t>
      </w:r>
      <w:r>
        <w:fldChar w:fldCharType="begin" w:fldLock="1"/>
      </w:r>
      <w:r w:rsidR="0006320D">
        <w:instrText>ADDIN CSL_CITATION {"citationItems":[{"id":"ITEM-1","itemData":{"DOI":"10.1186/s12859-020-03677-1","ISSN":"14712105","PMID":"32938374","abstract":"Background: Drug-target interaction prediction is of great significance for narrowing down the scope of candidate medications, and thus is a vital step in drug discovery. Because of the particularity of biochemical experiments, the development of new drugs is not only costly, but also time-consuming. Therefore, the computational prediction of drug target interactions has become an essential way in the process of drug discovery, aiming to greatly reducing the experimental cost and time. Results: We propose a learning-based method based on feature representation learning and deep neural network named DTI-CNN to predict the drug-target interactions. We first extract the relevant features of drugs and proteins from heterogeneous networks by using the Jaccard similarity coefficient and restart random walk model. Then, we adopt a denoising autoencoder model to reduce the dimension and identify the essential features. Third, based on the features obtained from last step, we constructed a convolutional neural network model to predict the interaction between drugs and proteins. The evaluation results show that the average AUROC score and AUPR score of DTI-CNN were 0.9416 and 0.9499, which obtains better performance than the other three existing state-of-the-art methods. Conclusions: All the experimental results show that the performance of DTI-CNN is better than that of the three existing methods and the proposed method is appropriately designed.","author":[{"dropping-particle":"","family":"Peng","given":"Jiajie","non-dropping-particle":"","parse-names":false,"suffix":""},{"dropping-particle":"","family":"Li","given":"Jingyi","non-dropping-particle":"","parse-names":false,"suffix":""},{"dropping-particle":"","family":"Shang","given":"Xuequn","non-dropping-particle":"","parse-names":false,"suffix":""}],"container-title":"BMC Bioinformatics","id":"ITEM-1","issue":"Suppl 13","issued":{"date-parts":[["2020"]]},"page":"1-14","publisher":"BMC Bioinformatics","title":"A learning-based method for drug-target interaction prediction based on feature representation learning and deep neural network","type":"article-journal","volume":"21"},"uris":["http://www.mendeley.com/documents/?uuid=a2d06db5-9474-4a61-8ec6-43103ad1940d"]}],"mendeley":{"formattedCitation":"(Peng et al., 2020)","plainTextFormattedCitation":"(Peng et al., 2020)","previouslyFormattedCitation":"(Peng et al., 2020)"},"properties":{"noteIndex":0},"schema":"https://github.com/citation-style-language/schema/raw/master/csl-citation.json"}</w:instrText>
      </w:r>
      <w:r>
        <w:fldChar w:fldCharType="separate"/>
      </w:r>
      <w:r w:rsidR="00AB1734" w:rsidRPr="00AB1734">
        <w:rPr>
          <w:noProof/>
        </w:rPr>
        <w:t>(Peng et al., 2020)</w:t>
      </w:r>
      <w:r>
        <w:fldChar w:fldCharType="end"/>
      </w:r>
      <w:r>
        <w:t>.</w:t>
      </w:r>
    </w:p>
    <w:p w14:paraId="5F9CFE9E" w14:textId="77777777" w:rsidR="004E3267" w:rsidRDefault="004E3267" w:rsidP="008137D9"/>
    <w:p w14:paraId="44ED3983" w14:textId="512C321E" w:rsidR="009B3979" w:rsidRDefault="009B3979" w:rsidP="008137D9">
      <w:pPr>
        <w:spacing w:after="240"/>
      </w:pPr>
      <w:r>
        <w:t xml:space="preserve">Deep learning models contribute to drug discovery by significantly enhancing speed, reducing costs, and enabling the screening of potential drug design options before expensive and time-consuming experimental assays are conducted </w:t>
      </w:r>
      <w:r>
        <w:fldChar w:fldCharType="begin" w:fldLock="1"/>
      </w:r>
      <w:r w:rsidR="0006320D">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models","type":"article-journal","volume":"40"},"uris":["http://www.mendeley.com/documents/?uuid=d580df23-3635-4de9-b218-b7fd8d37bbfb"]}],"mendeley":{"formattedCitation":"(Sun et al., 2024)","plainTextFormattedCitation":"(Sun et al., 2024)","previouslyFormattedCitation":"(Sun et al., 2024)"},"properties":{"noteIndex":0},"schema":"https://github.com/citation-style-language/schema/raw/master/csl-citation.json"}</w:instrText>
      </w:r>
      <w:r>
        <w:fldChar w:fldCharType="separate"/>
      </w:r>
      <w:r w:rsidR="00AB1734" w:rsidRPr="00AB1734">
        <w:rPr>
          <w:noProof/>
        </w:rPr>
        <w:t>(Sun et al., 2024)</w:t>
      </w:r>
      <w:r>
        <w:fldChar w:fldCharType="end"/>
      </w:r>
      <w:r>
        <w:t>.Their applications span various critical aspects of drug discovery, including target identification, hit molecule identification, and lead optimization</w:t>
      </w:r>
      <w:r>
        <w:fldChar w:fldCharType="begin" w:fldLock="1"/>
      </w:r>
      <w:r w:rsidR="0006320D">
        <w:instrText>ADDIN CSL_CITATION {"citationItems":[{"id":"ITEM-1","itemData":{"DOI":"10.1038/s44385-024-00003-9","ISSN":"3005-1444","abstract":"Predicting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Innovations","id":"ITEM-1","issue":"1","issued":{"date-parts":[["2025"]]},"publisher":"Springer US","title":"Application of Artificial Intelligence In Drug-target Interactions Prediction: A Review","type":"article-journal","volume":"2"},"uris":["http://www.mendeley.com/documents/?uuid=fa24800b-9c9b-4ed3-ab51-d9755ed90959"]}],"mendeley":{"formattedCitation":"(Q. Liao et al., 2025)","plainTextFormattedCitation":"(Q. Liao et al., 2025)","previouslyFormattedCitation":"(Q. Liao et al., 2025)"},"properties":{"noteIndex":0},"schema":"https://github.com/citation-style-language/schema/raw/master/csl-citation.json"}</w:instrText>
      </w:r>
      <w:r>
        <w:fldChar w:fldCharType="separate"/>
      </w:r>
      <w:r w:rsidR="00AB1734" w:rsidRPr="00AB1734">
        <w:rPr>
          <w:noProof/>
        </w:rPr>
        <w:t>(Q. Liao et al., 2025)</w:t>
      </w:r>
      <w:r>
        <w:fldChar w:fldCharType="end"/>
      </w:r>
      <w:r>
        <w:t>.</w:t>
      </w:r>
    </w:p>
    <w:p w14:paraId="5BC44170" w14:textId="32CADC10" w:rsidR="009B3979" w:rsidRDefault="009B3979" w:rsidP="008137D9">
      <w:pPr>
        <w:spacing w:after="240"/>
      </w:pPr>
      <w:r>
        <w:t>Despite significant advances in deep learning, existing models such as CNNs, RNNs, and GNNs continue to face critical limitations when applied to drug–target interaction (DTI) prediction</w:t>
      </w:r>
      <w:r w:rsidR="0079203D">
        <w:t xml:space="preserve"> </w:t>
      </w:r>
      <w:r w:rsidR="0079203D">
        <w:fldChar w:fldCharType="begin" w:fldLock="1"/>
      </w:r>
      <w:r w:rsidR="0006320D">
        <w:instrText>ADDIN CSL_CITATION {"citationItems":[{"id":"ITEM-1","itemData":{"DOI":"10.1016/j.patcog.2024.110887","ISSN":"00313203","abstract":"Recently, deep learning has become the essential methodology for Drug–Target Interaction (DTI) prediction. However, the existing learning-based representation methods embed the prior knowledge encapsulated by the training data and, as such, acquire redundant domain information irrelevant to the DTI prediction, compromising the generalization capability of a deep network to unfamiliar instances. To tackle this limitation, we propose a novel DTI prediction method using Multi-Modal feature fusion and Domain Generalization (MMDG-DTI). Specifically, we first use pre-trained Large Language Models (LLMs) to obtain generalized textual features covering nearly the whole biological text vocabulary, with the capacity to handle unseen samples and extract robust and discriminative features. In parallel, we propose a unified structural feature extractor based on a hybrid Graph Neural Network (GNN). The extractor improves the performance of MMDG-DTI by extracting features from another modality and discarding the representation of domain-specific prior substructures. Then, we integrate the complementary information of LLM and GNN features using an innovative classifier, while enhancing the generalization ability with the help of Domain Adversarial Training (DAT) and contrastive learning. Last, we propose a novel cross-domain evaluation protocol to enhance the predication fidelity in practical applications. The quantitative and visualization results obtained on several benchmarking datasets demonstrate that MMDG-DTI achieves state-of-the-art performance under both single-domain and cross-domain settings, confirming the superiority of the proposed method. The datasets and codes will be available on the project homepage: https://github.com/JU-HuaY/MMDG-DTI.","author":[{"dropping-particle":"","family":"Hua","given":"Yang","non-dropping-particle":"","parse-names":false,"suffix":""},{"dropping-particle":"","family":"Feng","given":"Zhenhua","non-dropping-particle":"","parse-names":false,"suffix":""},{"dropping-particle":"","family":"Song","given":"Xiaoning","non-dropping-particle":"","parse-names":false,"suffix":""},{"dropping-particle":"","family":"Wu","given":"Xiao-Jun","non-dropping-particle":"","parse-names":false,"suffix":""},{"dropping-particle":"","family":"Kittler","given":"Josef","non-dropping-particle":"","parse-names":false,"suffix":""}],"container-title":"Pattern Recognition","id":"ITEM-1","issued":{"date-parts":[["2025","1","1"]]},"page":"110887","publisher":"Elsevier Ltd","title":"MMDG-DTI: Drug–target interaction prediction via multimodal feature fusion and domain generalization","type":"article-journal","volume":"157"},"uris":["http://www.mendeley.com/documents/?uuid=7a5ab1c5-44dc-385a-a606-d8c673e2ca73"]},{"id":"ITEM-2","itemData":{"DOI":"10.1038/s44385-024-00003-9","ISSN":"3005-1444","abstract":"Predicting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Innovations","id":"ITEM-2","issue":"1","issued":{"date-parts":[["2025"]]},"publisher":"Springer US","title":"Application of Artificial Intelligence In Drug-target Interactions Prediction: A Review","type":"article-journal","volume":"2"},"uris":["http://www.mendeley.com/documents/?uuid=fa24800b-9c9b-4ed3-ab51-d9755ed90959"]}],"mendeley":{"formattedCitation":"(Hua et al., 2025; Q. Liao et al., 2025)","plainTextFormattedCitation":"(Hua et al., 2025; Q. Liao et al., 2025)","previouslyFormattedCitation":"(Hua et al., 2025; Q. Liao et al., 2025)"},"properties":{"noteIndex":0},"schema":"https://github.com/citation-style-language/schema/raw/master/csl-citation.json"}</w:instrText>
      </w:r>
      <w:r w:rsidR="0079203D">
        <w:fldChar w:fldCharType="separate"/>
      </w:r>
      <w:r w:rsidR="00AB1734" w:rsidRPr="00AB1734">
        <w:rPr>
          <w:noProof/>
        </w:rPr>
        <w:t>(Hua et al., 2025; Q. Liao et al., 2025)</w:t>
      </w:r>
      <w:r w:rsidR="0079203D">
        <w:fldChar w:fldCharType="end"/>
      </w:r>
      <w:r>
        <w:t>. These architectures often struggle to scale across diverse biomedical datasets and fall short in capturing the complexity of biological systems, particularly when integrating heterogeneous modalities like sequences, structures, and networks</w:t>
      </w:r>
      <w:r w:rsidR="00C6761C">
        <w:t xml:space="preserve"> </w:t>
      </w:r>
      <w:r w:rsidR="00C6761C">
        <w:fldChar w:fldCharType="begin" w:fldLock="1"/>
      </w:r>
      <w:r w:rsidR="0006320D">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prediction","type":"book"},"uris":["http://www.mendeley.com/documents/?uuid=cab7e580-c601-4783-b497-fb9e86f3d297"]},{"id":"ITEM-2","itemData":{"DOI":"10.1186/s12915-024-01949-3","ISSN":"17417007","PMID":"39020316","abstract":"Background: Identification of potential drug-target interactions (DTIs) with high accuracy is a key step in drug discovery and repositioning, especially concerning specific drug targets. Traditional experimental methods for identifying the DTIs are arduous, time-intensive, and financially burdensome. In addition, robust computational methods have been developed for predicting the DTIs and are widely applied in drug discovery research. However, advancing more precise algorithms for predicting DTIs is essential to meet the stringent standards demanded by drug discovery. Results: We proposed a novel method called GSRF-DTI, which integrates networks with a deep learning algorithm to identify DTIs. Firstly, GSRF-DTI learned the embedding representation of drugs and targets by integrating multiple drug association information and target association information, respectively. Then, GSRF-DTI considered the influence of drug-target pair (DTP) association on DTI prediction to construct a drug-target pair network (DTP-NET). Next, we utilized GraphSAGE on DTP-NET to learn the potential features of the network and applied random forest (RF) to predict the DTIs. Furthermore, we conducted ablation experiments to validate the necessity of integrating different types of network features for identifying DTIs. It is worth noting that GSRF-DTI proposed three novel DTIs. Conclusions: GSRF-DTI not only considered the influence of the interaction relationship between drug and target but also considered the impact of DTP association relationship on DTI prediction. We initially use GraphSAGE to aggregate the neighbor information of nodes for better identification. Experimental analysis on Luo’s dataset and the newly constructed dataset revealed that the GSRF-DTI framework outperformed several state-of-the-art methods significantly.","author":[{"dropping-particle":"","family":"Zhu","given":"Yongdi","non-dropping-particle":"","parse-names":false,"suffix":""},{"dropping-particle":"","family":"Ning","given":"Chunhui","non-dropping-particle":"","parse-names":false,"suffix":""},{"dropping-particle":"","family":"Zhang","given":"Naiqian","non-dropping-particle":"","parse-names":false,"suffix":""},{"dropping-particle":"","family":"Wang","given":"Mingyi","non-dropping-particle":"","parse-names":false,"suffix":""},{"dropping-particle":"","family":"Zhang","given":"Yusen","non-dropping-particle":"","parse-names":false,"suffix":""}],"container-title":"BMC Biology","id":"ITEM-2","issue":"1","issued":{"date-parts":[["2024","12","1"]]},"publisher":"BioMed Central Ltd","title":"GSRF-DTI: a framework for drug-target interaction prediction based on a drug-target pair network and representation learning on a large graph","type":"article-journal","volume":"22"},"uris":["http://www.mendeley.com/documents/?uuid=bdf95388-95fb-3372-bb43-c5c3d7057c45"]},{"id":"ITEM-3","itemData":{"DOI":"10.1016/j.ab.2024.115691","ISSN":"10960309","PMID":"39455038","abstract":"The identification of Drug-Target Interaction (DTI) is an important step in drug discovery and drug repositioning, and has high application value in multiple fields such as drug discovery, drug repositioning, and repurposing. However, the high cost of experimental validation limits its identification. In contrast, computation-based approaches are both economical and efficient. This review first synthesizes existing chemical genomic approaches, provides a comprehensive summary of prevalent databases for predicting DTIs, and categorizes the feature encodings from recent years. This is followed by an overview and brief description of the methods currently in use for predicting DTIs. The strengths and weaknesses of newly proposed prediction methods in the last five years (2020–2024), including those based on network representation learning and graph neural networks, are then discussed in detail, evaluating the performance of the different methods on a wide range of datasets. Finally, this review explores potential directions for future DTI research, emphasizing how to improve prediction accuracy and efficiency by combining big data and emerging computing technologies.","author":[{"dropping-particle":"","family":"Zuo","given":"Yun","non-dropping-particle":"","parse-names":false,"suffix":""},{"dropping-particle":"","family":"Wu","given":"Xubin","non-dropping-particle":"","parse-names":false,"suffix":""},{"dropping-particle":"","family":"Ge","given":"Fei","non-dropping-particle":"","parse-names":false,"suffix":""},{"dropping-particle":"","family":"Yan","given":"Hongjin","non-dropping-particle":"","parse-names":false,"suffix":""},{"dropping-particle":"","family":"Fei","given":"Sirui","non-dropping-particle":"","parse-names":false,"suffix":""},{"dropping-particle":"","family":"Liang","given":"Jingwen","non-dropping-particle":"","parse-names":false,"suffix":""},{"dropping-particle":"","family":"Deng","given":"Zhaohong","non-dropping-particle":"","parse-names":false,"suffix":""}],"container-title":"Analytical Biochemistry","id":"ITEM-3","issue":"August 2024","issued":{"date-parts":[["2025"]]},"page":"115691","publisher":"Elsevier Inc.","title":"Research progress on Drug-Target Interactions in the last five years","type":"article-journal","volume":"697"},"uris":["http://www.mendeley.com/documents/?uuid=2cfc7959-25e9-4797-a2db-e42ac60d7ff3"]}],"mendeley":{"formattedCitation":"(Panahandeh &amp; Mansouri, 2025; Zhu et al., 2024; Zuo et al., 2025)","plainTextFormattedCitation":"(Panahandeh &amp; Mansouri, 2025; Zhu et al., 2024; Zuo et al., 2025)","previouslyFormattedCitation":"(Panahandeh &amp; Mansouri, 2025; Zhu et al., 2024; Zuo et al., 2025)"},"properties":{"noteIndex":0},"schema":"https://github.com/citation-style-language/schema/raw/master/csl-citation.json"}</w:instrText>
      </w:r>
      <w:r w:rsidR="00C6761C">
        <w:fldChar w:fldCharType="separate"/>
      </w:r>
      <w:r w:rsidR="00AB1734" w:rsidRPr="00AB1734">
        <w:rPr>
          <w:noProof/>
        </w:rPr>
        <w:t>(Panahandeh &amp; Mansouri, 2025; Zhu et al., 2024; Zuo et al., 2025)</w:t>
      </w:r>
      <w:r w:rsidR="00C6761C">
        <w:fldChar w:fldCharType="end"/>
      </w:r>
      <w:r>
        <w:t>. Interpretability remains a persistent challenge, with many models offering limited insight into the biological rationale behind predictions</w:t>
      </w:r>
      <w:r>
        <w:fldChar w:fldCharType="begin" w:fldLock="1"/>
      </w:r>
      <w:r w:rsidR="0006320D">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prediction","type":"book"},"uris":["http://www.mendeley.com/documents/?uuid=cab7e580-c601-4783-b497-fb9e86f3d297"]}],"mendeley":{"formattedCitation":"(Panahandeh &amp; Mansouri, 2025)","plainTextFormattedCitation":"(Panahandeh &amp; Mansouri, 2025)","previouslyFormattedCitation":"(Panahandeh &amp; Mansouri, 2025)"},"properties":{"noteIndex":0},"schema":"https://github.com/citation-style-language/schema/raw/master/csl-citation.json"}</w:instrText>
      </w:r>
      <w:r>
        <w:fldChar w:fldCharType="separate"/>
      </w:r>
      <w:r w:rsidR="00AB1734" w:rsidRPr="00AB1734">
        <w:rPr>
          <w:noProof/>
        </w:rPr>
        <w:t>(</w:t>
      </w:r>
      <w:proofErr w:type="spellStart"/>
      <w:r w:rsidR="00AB1734" w:rsidRPr="00AB1734">
        <w:rPr>
          <w:noProof/>
        </w:rPr>
        <w:t>Panahandeh</w:t>
      </w:r>
      <w:proofErr w:type="spellEnd"/>
      <w:r w:rsidR="00AB1734" w:rsidRPr="00AB1734">
        <w:rPr>
          <w:noProof/>
        </w:rPr>
        <w:t xml:space="preserve"> &amp; Mansouri, 2025)</w:t>
      </w:r>
      <w:r>
        <w:fldChar w:fldCharType="end"/>
      </w:r>
      <w:r>
        <w:t>. Moreover, data sparsity and the cold start problem where unknown drug–target pairs are misclassified as negatives undermine model reliability and discovery potential</w:t>
      </w:r>
      <w:r w:rsidR="004D2102">
        <w:t xml:space="preserve"> </w:t>
      </w:r>
      <w:r w:rsidR="004D2102">
        <w:fldChar w:fldCharType="begin" w:fldLock="1"/>
      </w:r>
      <w:r w:rsidR="0006320D">
        <w:instrText>ADDIN CSL_CITATION {"citationItems":[{"id":"ITEM-1","itemData":{"DOI":"10.1016/j.ymeth.2024.04.010","ISSN":"10959130","PMID":"38608849","abstract":"Knowledge graph intent graph attention mechanism Predicting drug-target interactions (DTIs) plays a crucial role in drug discovery and drug development. Considering the high cost and risk of biological experiments, developing computational approaches to explore the interactions between drugs and targets can effectively reduce the time and cost of drug development. Recently, many methods have made significant progress in predicting DTIs. However, existing approaches still suffer from the high sparsity of DTI datasets and the cold start problem. In this paper, we develop a new model to predict drug-target interactions via a knowledge graph and intent graph named DTKGIN. Our method can effectively capture biological environment information for targets and drugs by mining their associated relations in the knowledge graph and considering drug-target interactions at a fine-grained level in the intent graph. DTKGIN learns the representation of drugs and targets from the knowledge graph and the intent graph. Then the probabilities of interactions between drugs and targets are obtained through the inner product of the representation of drugs and targets. Experimental results show that our proposed method outperforms other state-of-the-art methods in 10-fold cross-validation, especially in cold-start experimental settings. Furthermore, the case studies demonstrate the effectiveness of DTKGIN in predicting potential drug-target interactions. The code is available on GitHub: https://github.com/Royluoyi123/DTKGIN.","author":[{"dropping-particle":"","family":"Luo","given":"Yi","non-dropping-particle":"","parse-names":false,"suffix":""},{"dropping-particle":"","family":"Duan","given":"Guihua","non-dropping-particle":"","parse-names":false,"suffix":""},{"dropping-particle":"","family":"Zhao","given":"Qichang","non-dropping-particle":"","parse-names":false,"suffix":""},{"dropping-particle":"","family":"Bi","given":"Xuehua","non-dropping-particle":"","parse-names":false,"suffix":""},{"dropping-particle":"","family":"Wang","given":"Jianxin","non-dropping-particle":"","parse-names":false,"suffix":""}],"container-title":"Methods","id":"ITEM-1","issued":{"date-parts":[["2024","6","1"]]},"page":"21-27","publisher":"Academic Press Inc.","title":"DTKGIN: Predicting drug-target interactions based on knowledge graph and intent graph","type":"article-journal","volume":"226"},"uris":["http://www.mendeley.com/documents/?uuid=a9f54d62-5dfc-3f55-a4fe-d00e3b3fda92"]},{"id":"ITEM-2","itemData":{"DOI":"10.1016/j.isci.2024.109393","ISSN":"25890042","abstract":"The prediction of drug-target interactions (DTIs) is a critical phase in the sustainable drug development process, especially when the research focus is to capitalize on the repositioning of existing drugs. Computational approaches to predicting DTIs can provide important insights into drug mechanisms of action. However, current methods for predicting DTIs based on the structural information of the knowledge graph may suffer from the sparseness and incompleteness of the knowledge graph and neglect the latent type information of the knowledge graph. In this paper, we propose TTModel, a knowledge graph embedding model for DTI prediction. By exploiting biomedical text and type information, TTModel can learn latent text semantics and type information to improve the performance of representation learning. Comprehensive experiments on two public datasets demonstrate that our model outperforms the state-of-the-art methods significantly on the task of DTI prediction.","author":[{"dropping-particle":"","family":"Li","given":"Nan","non-dropping-particle":"","parse-names":false,"suffix":""},{"dropping-particle":"","family":"Yang","given":"Zhihao","non-dropping-particle":"","parse-names":false,"suffix":""},{"dropping-particle":"","family":"Wang","given":"Jian","non-dropping-particle":"","parse-names":false,"suffix":""},{"dropping-particle":"","family":"Lin","given":"Hongfei","non-dropping-particle":"","parse-names":false,"suffix":""}],"container-title":"iScience","id":"ITEM-2","issue":"6","issued":{"date-parts":[["2024","6","21"]]},"publisher":"Elsevier Inc.","title":"Drug–target interaction prediction using knowledge graph embedding","type":"article-journal","volume":"27"},"uris":["http://www.mendeley.com/documents/?uuid=4771da72-8707-3090-b5e7-55d99cef3ad9"]},{"id":"ITEM-3","itemData":{"DOI":"10.1016/j.eswa.2024.124289","ISSN":"09574174","abstract":"Drug–target interaction (DTI) identification is a complex process that is time-consuming, costly and frequently inefficient, with a low success rate, especially with wet-experimental methods. The prediction of DTI by calculational methods is an effective way to solve this problem. However, most existing methods regard drug–target pairs with unknown interaction relationship as negative samples, that the false negative samples will affect the AUC and AUPR evaluation, leading to performance misjudgment. Therefore, in this paper, a new DTI prediction method, DTI-HAN, is proposed to overcome the shortcoming and further improve the predictive performance. In the drug and target feature representation learning stage, this method constructs a drug–target heterogeneous network based on similarity and interaction relationship, and establishes meta-path, node-level and semantic-level bi-attention mechanism. To avoid introducing false negative examples, an improved loss function based only on known edges is proposed. In the DTI prediction stage, feature projection and fuzzy theory are introduced, and membership distribution function is estimated only depended on positive samples. Compared with the DTI prediction methods, DTI-GAT, DTI-GCN and DTI-GraphSAGE, as well as BLM, DTHybrid, SCMLKNN and FPSC-DTI, the experimental results on Enzyme, GPCR, Ion Channel and Nuclear Receptor 4 datasets showed that the DTI-HAN method can greatly improve the AUC and AUPR values on at least 3 datasets to each method. Furthermore, the novel top 100-pair of DTIs prediction were verified by KEGG, DrugBank, ChEMBL and S</w:instrText>
      </w:r>
      <w:r w:rsidR="0006320D" w:rsidRPr="00171144">
        <w:rPr>
          <w:lang w:val="nl-NL"/>
        </w:rPr>
        <w:instrText>uperTarget databases, and obtained 21, 48, 61 and 28 validation records, respectively. The top-5 remaining unverified DTIs were performed molecular docking with AutoDock Vina, and the results showed that these drugs and targets have good binding properties. The code and data are available at https://github.com/Yu123456/DTI-HAN.","author":[{"dropping-particle":"","family":"Yu","given":"Donghua","non-dropping-particle":"","parse-names":false,"suffix":""},{"dropping-particle":"","family":"Liu","given":"Huawen","non-dropping-particle":"","parse-names":false,"suffix":""},{"dropping-particle":"","family":"Yao","given":"Shuang","non-dropping-particle":"","parse-names":false,"suffix":""}],"container-title":"Expert Systems with Applications","id":"ITEM-3","issued":{"date-parts":[["2024","10","15"]]},"publisher":"Elsevier Ltd","title":"Drug–target interaction prediction based on improved heterogeneous graph representation learning and feature projection classification","type":"article-journal","volume":"252"},"uris":["http://www.mendeley.com/documents/?uuid=0a358a38-c6ae-3c59-8b0f-ced0ca143267"]}],"mendeley":{"formattedCitation":"(N. Li et al., 2024; Luo et al., 2024; D. Yu et al., 2024)","plainTextFormattedCitation":"(N. Li et al., 2024; Luo et al., 2024; D. Yu et al., 2024)","previouslyFormattedCitation":"(N. Li et al., 2024; Luo et al., 2024; D. Yu et al., 2024)"},"properties":{"noteIndex":0},"schema":"https://github.com/citation-style-language/schema/raw/master/csl-citation.json"}</w:instrText>
      </w:r>
      <w:r w:rsidR="004D2102">
        <w:fldChar w:fldCharType="separate"/>
      </w:r>
      <w:r w:rsidR="00AB1734" w:rsidRPr="00171144">
        <w:rPr>
          <w:noProof/>
          <w:lang w:val="nl-NL"/>
        </w:rPr>
        <w:t>(N. Li et al., 2024; Luo et al., 2024; D. Yu et al., 2024)</w:t>
      </w:r>
      <w:r w:rsidR="004D2102">
        <w:fldChar w:fldCharType="end"/>
      </w:r>
      <w:r w:rsidRPr="00171144">
        <w:rPr>
          <w:lang w:val="nl-NL"/>
        </w:rPr>
        <w:t xml:space="preserve">. </w:t>
      </w:r>
      <w:r>
        <w:t>Feature extraction from raw sequences frequently overlooks structural and contextual cues, while network-based relationships between drugs and targets are often underutilized or flattened</w:t>
      </w:r>
      <w:r w:rsidR="005604EC">
        <w:t xml:space="preserve"> </w:t>
      </w:r>
      <w:r w:rsidR="00CA4458">
        <w:fldChar w:fldCharType="begin" w:fldLock="1"/>
      </w:r>
      <w:r w:rsidR="0006320D">
        <w:instrText>ADDIN CSL_CITATION {"citationItems":[{"id":"ITEM-1","itemData":{"DOI":"10.1038/s44385-024-00003-9","ISSN":"3005-1444","abstract":"Predicting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Innovations","id":"ITEM-1","issue":"1","issued":{"date-parts":[["2025"]]},"publisher":"Springer US","title":"Application of Artificial Intelligence In Drug-target Interactions Prediction: A Review","type":"article-journal","volume":"2"},"uris":["http://www.mendeley.com/documents/?uuid=fa24800b-9c9b-4ed3-ab51-d9755ed90959"]},{"id":"ITEM-2","itemData":{"DOI":"10.1093/bioinformatics/btab715","ISSN":"14602059","PMID":"34664614","abstract":"Motivation: Identifying drug-target interactions (DTIs) is a crucial step in drug repurposing and drug discovery. Accurately identifying DTIs in silico can significantly shorten development time and reduce costs. Recently, many sequence-based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 Results: In this article, we propose an end-to-end bio-inspired model based on the convolutional neural network (CNN) and attention mechanism, named HyperAttentionDTI, for predicting DTIs. We use deep CNNs to learn the feature matrices of drugs and proteins. To model complex non-covalent inter-molecular interactions among atoms and amino acids, we utilize the attention mechanism on the feature matrices and assign an attention vector to each atom or amino acid. We evaluate HpyerAttentionDTI on three benchmark datasets and the results show that our model achieves significantly improved performance compared with the state-of-the-art baselines. Moreover, a case study on the human Gamma-aminobutyric acid receptors confirm that our model can be used as a powerful tool to predict DTIs.","author":[{"dropping-particle":"","family":"Zhao","given":"Qichang","non-dropping-particle":"","parse-names":false,"suffix":""},{"dropping-particle":"","family":"Zhao","given":"Haochen","non-dropping-particle":"","parse-names":false,"suffix":""},{"dropping-particle":"","family":"Zheng","given":"Kai","non-dropping-particle":"","parse-names":false,"suffix":""},{"dropping-particle":"","family":"Wang","given":"Jianxin","non-dropping-particle":"","parse-names":false,"suffix":""}],"container-title":"Bioinformatics","id":"ITEM-2","issue":"3","issued":{"date-parts":[["2022"]]},"page":"655-662","title":"HyperAttentionDTI: improving drug-protein interaction prediction by sequence-based deep learning with attention mechanism","type":"article-journal","volume":"38"},"uris":["http://www.mendeley.com/documents/?uuid=1dadfb82-c422-4310-b820-e01e91f16efb"]},{"id":"ITEM-3","itemData":{"DOI":"10.1186/s12915-024-01949-3","ISSN":"17417007","PMID":"39020316","abstract":"Background: Identification of potential drug-target interactions (DTIs) with high accuracy is a key step in drug discovery and repositioning, especially concerning specific drug targets. Traditional experimental methods for identifying the DTIs are arduous, time-intensive, and financially burdensome. In addition, robust computational methods have been developed for predicting the DTIs and are widely applied in drug discovery research. However, advancing more precise algorithms for predicting DTIs is essential to meet the stringent standards demanded by drug discovery. Results: We proposed a novel method called GSRF-DTI, which integrates networks with a deep learning algorithm to identify DTIs. Firstly, GSRF-DTI learned the embedding representation of drugs and targets by integrating multiple drug association information and target association information, respectively. Then, GSRF-DTI considered the influence of drug-target pair (DTP) association on DTI prediction to construct a drug-target pair network (DTP-NET). Next, we utilized GraphSAGE on DTP-NET to learn the potential features of the network and applied random forest (RF) to predict the DTIs. Furthermore, we conducted ablation experiments to validate the necessity of integrating different types of network features for identifying DTIs. It is worth noting that GSRF-DTI proposed three novel DTIs. Conclusions: GSRF-DTI not only considered the influence of the interaction relationship between drug and target but also considered the impact of DTP association relationship on DTI prediction. We initially use GraphSAGE to aggregate the neighbor information of nodes for better identification. Experimental analysis on Luo’s dataset and the newly constructed dataset revealed that the GSR</w:instrText>
      </w:r>
      <w:r w:rsidR="0006320D" w:rsidRPr="00171144">
        <w:rPr>
          <w:lang w:val="nl-NL"/>
        </w:rPr>
        <w:instrText>F-DTI framework outperformed several state-of-the-art methods significantly.","author":[{"dropping-particle":"","family":"Zhu","given":"Yongdi","non-dropping-particle":"","parse-names":false,"suffix":""},{"dropping-particle":"","family":"Ning","given":"Chunhui","non-dropping-particle":"","parse-names":false,"suffix":""},{"dropping-particle":"","family":"Zhang","given":"Naiqian","non-dropping-particle":"","parse-names":false,"suffix":""},{"dropping-particle":"","family":"Wang","given":"Mingyi","non-dropping-particle":"","parse-names":false,"suffix":""},{"dropping-particle":"","family":"Zhang","given":"Yusen","non-dropping-particle":"","parse-names":false,"suffix":""}],"container-title":"BMC Biology","id":"ITEM-3","issue":"1","issued":{"date-parts":[["2024","12","1"]]},"publisher":"BioMed Central Ltd","title":"GSRF-DTI: a framework for drug-target interaction prediction based on a drug-target pair network and representation learning on a large graph","type":"article-journal","volume":"22"},"uris":["http://www.mendeley.com/documents/?uuid=bdf95388-95fb-3372-bb43-c5c3d7057c45"]}],"mendeley":{"formattedCitation":"(Q. Liao et al., 2025; Q. Zhao et al., 2022; Zhu et al., 2024)","plainTextFormattedCitation":"(Q. Liao et al., 2025; Q. Zhao et al., 2022; Zhu et al., 2024)","previouslyFormattedCitation":"(Q. Liao et al., 2025; Q. Zhao et al., 2022; Zhu et al., 2024)"},"properties":{"noteIndex":0},"schema":"https://github.com/citation-style-language/schema/raw/master/csl-citation.json"}</w:instrText>
      </w:r>
      <w:r w:rsidR="00CA4458">
        <w:fldChar w:fldCharType="separate"/>
      </w:r>
      <w:r w:rsidR="00AB1734" w:rsidRPr="00171144">
        <w:rPr>
          <w:noProof/>
          <w:lang w:val="nl-NL"/>
        </w:rPr>
        <w:t>(Q. Liao et al., 2025; Q. Zhao et al., 2022; Zhu et al., 2024)</w:t>
      </w:r>
      <w:r w:rsidR="00CA4458">
        <w:fldChar w:fldCharType="end"/>
      </w:r>
      <w:r w:rsidRPr="00171144">
        <w:rPr>
          <w:lang w:val="nl-NL"/>
        </w:rPr>
        <w:t xml:space="preserve">. </w:t>
      </w:r>
      <w:r>
        <w:t xml:space="preserve">These </w:t>
      </w:r>
      <w:r w:rsidR="00CC2375">
        <w:t>challenges underscore</w:t>
      </w:r>
      <w:r>
        <w:t xml:space="preserve"> the urgent need for modular, context-aware, and interpretable approaches ca</w:t>
      </w:r>
      <w:r w:rsidR="00A152AF">
        <w:t>pable</w:t>
      </w:r>
      <w:r w:rsidR="00682AE5">
        <w:t xml:space="preserve"> of</w:t>
      </w:r>
      <w:r>
        <w:t xml:space="preserve"> bridg</w:t>
      </w:r>
      <w:r w:rsidR="00682AE5">
        <w:t>ing</w:t>
      </w:r>
      <w:r>
        <w:t xml:space="preserve"> computational predictions with biological </w:t>
      </w:r>
      <w:r w:rsidR="002F03BF">
        <w:t>relevance</w:t>
      </w:r>
      <w:r>
        <w:t xml:space="preserve"> and real-world validation.</w:t>
      </w:r>
    </w:p>
    <w:p w14:paraId="130F4047" w14:textId="77777777" w:rsidR="009B3979" w:rsidRDefault="009B3979" w:rsidP="008137D9">
      <w:pPr>
        <w:spacing w:after="240"/>
      </w:pPr>
      <w:r>
        <w:lastRenderedPageBreak/>
        <w:t xml:space="preserve">The proposed </w:t>
      </w:r>
      <w:r w:rsidRPr="009B3979">
        <w:rPr>
          <w:b/>
          <w:bCs/>
        </w:rPr>
        <w:t>hybrid model</w:t>
      </w:r>
      <w:r>
        <w:t xml:space="preserve"> is a continuation of this evolutionary trend, moving beyond single-architecture deep learning models to a synergistic framework that addresses the multi-faceted nature of the DTI problem. The following table provides a concise overview of this historical progression.</w:t>
      </w:r>
    </w:p>
    <w:tbl>
      <w:tblPr>
        <w:tblStyle w:val="TableGrid"/>
        <w:tblW w:w="0" w:type="auto"/>
        <w:tblLook w:val="04A0" w:firstRow="1" w:lastRow="0" w:firstColumn="1" w:lastColumn="0" w:noHBand="0" w:noVBand="1"/>
      </w:tblPr>
      <w:tblGrid>
        <w:gridCol w:w="2227"/>
        <w:gridCol w:w="2242"/>
        <w:gridCol w:w="2290"/>
        <w:gridCol w:w="2257"/>
      </w:tblGrid>
      <w:tr w:rsidR="009B3979" w14:paraId="7DE1861F" w14:textId="77777777" w:rsidTr="00236BDB">
        <w:trPr>
          <w:trHeight w:val="593"/>
        </w:trPr>
        <w:tc>
          <w:tcPr>
            <w:tcW w:w="2337" w:type="dxa"/>
          </w:tcPr>
          <w:p w14:paraId="4B21AE6C" w14:textId="77777777" w:rsidR="009B3979" w:rsidRDefault="009B3979" w:rsidP="008137D9">
            <w:pPr>
              <w:rPr>
                <w:sz w:val="20"/>
                <w:szCs w:val="20"/>
              </w:rPr>
            </w:pPr>
            <w:r>
              <w:rPr>
                <w:sz w:val="20"/>
                <w:szCs w:val="20"/>
              </w:rPr>
              <w:t>Methodology</w:t>
            </w:r>
            <w:r>
              <w:rPr>
                <w:sz w:val="20"/>
                <w:szCs w:val="20"/>
              </w:rPr>
              <w:tab/>
            </w:r>
            <w:r>
              <w:rPr>
                <w:sz w:val="20"/>
                <w:szCs w:val="20"/>
              </w:rPr>
              <w:tab/>
            </w:r>
          </w:p>
        </w:tc>
        <w:tc>
          <w:tcPr>
            <w:tcW w:w="2337" w:type="dxa"/>
          </w:tcPr>
          <w:p w14:paraId="662D3BC6" w14:textId="77777777" w:rsidR="009B3979" w:rsidRDefault="009B3979" w:rsidP="008137D9">
            <w:pPr>
              <w:rPr>
                <w:sz w:val="20"/>
                <w:szCs w:val="20"/>
              </w:rPr>
            </w:pPr>
            <w:r>
              <w:rPr>
                <w:sz w:val="20"/>
                <w:szCs w:val="20"/>
              </w:rPr>
              <w:t>Core Principle</w:t>
            </w:r>
          </w:p>
        </w:tc>
        <w:tc>
          <w:tcPr>
            <w:tcW w:w="2338" w:type="dxa"/>
          </w:tcPr>
          <w:p w14:paraId="705B1343" w14:textId="77777777" w:rsidR="009B3979" w:rsidRDefault="009B3979" w:rsidP="008137D9">
            <w:pPr>
              <w:rPr>
                <w:sz w:val="20"/>
                <w:szCs w:val="20"/>
              </w:rPr>
            </w:pPr>
            <w:r>
              <w:rPr>
                <w:sz w:val="20"/>
                <w:szCs w:val="20"/>
              </w:rPr>
              <w:t>Key Data Inputs</w:t>
            </w:r>
          </w:p>
        </w:tc>
        <w:tc>
          <w:tcPr>
            <w:tcW w:w="2338" w:type="dxa"/>
          </w:tcPr>
          <w:p w14:paraId="70FEE69A" w14:textId="77777777" w:rsidR="009B3979" w:rsidRDefault="009B3979" w:rsidP="008137D9">
            <w:pPr>
              <w:rPr>
                <w:sz w:val="20"/>
                <w:szCs w:val="20"/>
              </w:rPr>
            </w:pPr>
            <w:r>
              <w:rPr>
                <w:sz w:val="20"/>
                <w:szCs w:val="20"/>
              </w:rPr>
              <w:t>Primary Limitations</w:t>
            </w:r>
          </w:p>
        </w:tc>
      </w:tr>
      <w:tr w:rsidR="009B3979" w14:paraId="3AAE62BF" w14:textId="77777777" w:rsidTr="00236BDB">
        <w:tc>
          <w:tcPr>
            <w:tcW w:w="2337" w:type="dxa"/>
          </w:tcPr>
          <w:p w14:paraId="4FE34DEB" w14:textId="77777777" w:rsidR="009B3979" w:rsidRDefault="009B3979" w:rsidP="0017678F">
            <w:pPr>
              <w:jc w:val="left"/>
              <w:rPr>
                <w:b/>
                <w:bCs/>
                <w:sz w:val="20"/>
                <w:szCs w:val="20"/>
              </w:rPr>
            </w:pPr>
            <w:r>
              <w:rPr>
                <w:b/>
                <w:bCs/>
                <w:sz w:val="20"/>
                <w:szCs w:val="20"/>
              </w:rPr>
              <w:t>Traditional (e.g., Docking)</w:t>
            </w:r>
            <w:r>
              <w:rPr>
                <w:b/>
                <w:bCs/>
                <w:sz w:val="20"/>
                <w:szCs w:val="20"/>
              </w:rPr>
              <w:tab/>
            </w:r>
            <w:r>
              <w:rPr>
                <w:b/>
                <w:bCs/>
                <w:sz w:val="20"/>
                <w:szCs w:val="20"/>
              </w:rPr>
              <w:tab/>
            </w:r>
            <w:r>
              <w:rPr>
                <w:b/>
                <w:bCs/>
                <w:sz w:val="20"/>
                <w:szCs w:val="20"/>
              </w:rPr>
              <w:tab/>
            </w:r>
          </w:p>
        </w:tc>
        <w:tc>
          <w:tcPr>
            <w:tcW w:w="2337" w:type="dxa"/>
          </w:tcPr>
          <w:p w14:paraId="5E31178C" w14:textId="77777777" w:rsidR="009B3979" w:rsidRDefault="009B3979" w:rsidP="007022CC">
            <w:pPr>
              <w:jc w:val="left"/>
              <w:rPr>
                <w:sz w:val="20"/>
                <w:szCs w:val="20"/>
              </w:rPr>
            </w:pPr>
            <w:r>
              <w:rPr>
                <w:sz w:val="20"/>
                <w:szCs w:val="20"/>
              </w:rPr>
              <w:t>Simulates physical binding between drug and target.</w:t>
            </w:r>
          </w:p>
        </w:tc>
        <w:tc>
          <w:tcPr>
            <w:tcW w:w="2338" w:type="dxa"/>
          </w:tcPr>
          <w:p w14:paraId="1C613446" w14:textId="77777777" w:rsidR="009B3979" w:rsidRDefault="009B3979" w:rsidP="007022CC">
            <w:pPr>
              <w:jc w:val="left"/>
              <w:rPr>
                <w:sz w:val="20"/>
                <w:szCs w:val="20"/>
              </w:rPr>
            </w:pPr>
            <w:r>
              <w:rPr>
                <w:sz w:val="20"/>
                <w:szCs w:val="20"/>
              </w:rPr>
              <w:t>3D structures of drugs and targets</w:t>
            </w:r>
          </w:p>
        </w:tc>
        <w:tc>
          <w:tcPr>
            <w:tcW w:w="2338" w:type="dxa"/>
          </w:tcPr>
          <w:p w14:paraId="581F0FCF" w14:textId="77777777" w:rsidR="009B3979" w:rsidRDefault="009B3979" w:rsidP="007022CC">
            <w:pPr>
              <w:jc w:val="left"/>
              <w:rPr>
                <w:sz w:val="20"/>
                <w:szCs w:val="20"/>
              </w:rPr>
            </w:pPr>
            <w:r>
              <w:rPr>
                <w:sz w:val="20"/>
                <w:szCs w:val="20"/>
              </w:rPr>
              <w:t>Computationally expensive; struggles with large, flexible proteins.</w:t>
            </w:r>
          </w:p>
        </w:tc>
      </w:tr>
      <w:tr w:rsidR="009B3979" w14:paraId="12DD8867" w14:textId="77777777" w:rsidTr="00236BDB">
        <w:tc>
          <w:tcPr>
            <w:tcW w:w="2337" w:type="dxa"/>
          </w:tcPr>
          <w:p w14:paraId="4F0F1E77" w14:textId="77777777" w:rsidR="009B3979" w:rsidRDefault="009B3979" w:rsidP="0017678F">
            <w:pPr>
              <w:jc w:val="left"/>
              <w:rPr>
                <w:b/>
                <w:bCs/>
                <w:sz w:val="20"/>
                <w:szCs w:val="20"/>
              </w:rPr>
            </w:pPr>
            <w:r>
              <w:rPr>
                <w:b/>
                <w:bCs/>
                <w:sz w:val="20"/>
                <w:szCs w:val="20"/>
              </w:rPr>
              <w:t>Early ML (e.g., Similarity-based)</w:t>
            </w:r>
            <w:r>
              <w:rPr>
                <w:b/>
                <w:bCs/>
                <w:sz w:val="20"/>
                <w:szCs w:val="20"/>
              </w:rPr>
              <w:tab/>
            </w:r>
            <w:r>
              <w:rPr>
                <w:b/>
                <w:bCs/>
                <w:sz w:val="20"/>
                <w:szCs w:val="20"/>
              </w:rPr>
              <w:tab/>
            </w:r>
            <w:r>
              <w:rPr>
                <w:b/>
                <w:bCs/>
                <w:sz w:val="20"/>
                <w:szCs w:val="20"/>
              </w:rPr>
              <w:tab/>
            </w:r>
          </w:p>
        </w:tc>
        <w:tc>
          <w:tcPr>
            <w:tcW w:w="2337" w:type="dxa"/>
          </w:tcPr>
          <w:p w14:paraId="12109659" w14:textId="77777777" w:rsidR="009B3979" w:rsidRDefault="009B3979" w:rsidP="007022CC">
            <w:pPr>
              <w:jc w:val="left"/>
              <w:rPr>
                <w:sz w:val="20"/>
                <w:szCs w:val="20"/>
              </w:rPr>
            </w:pPr>
            <w:r>
              <w:rPr>
                <w:sz w:val="20"/>
                <w:szCs w:val="20"/>
              </w:rPr>
              <w:t>Assumes similar drugs have similar targets.</w:t>
            </w:r>
          </w:p>
        </w:tc>
        <w:tc>
          <w:tcPr>
            <w:tcW w:w="2338" w:type="dxa"/>
          </w:tcPr>
          <w:p w14:paraId="21648304" w14:textId="77777777" w:rsidR="009B3979" w:rsidRDefault="009B3979" w:rsidP="007022CC">
            <w:pPr>
              <w:jc w:val="left"/>
              <w:rPr>
                <w:sz w:val="20"/>
                <w:szCs w:val="20"/>
              </w:rPr>
            </w:pPr>
            <w:r>
              <w:rPr>
                <w:sz w:val="20"/>
                <w:szCs w:val="20"/>
              </w:rPr>
              <w:t>2D fingerprints, chemical/phenotypic similarity metrics</w:t>
            </w:r>
          </w:p>
        </w:tc>
        <w:tc>
          <w:tcPr>
            <w:tcW w:w="2338" w:type="dxa"/>
          </w:tcPr>
          <w:p w14:paraId="2802EA26" w14:textId="77777777" w:rsidR="009B3979" w:rsidRDefault="009B3979" w:rsidP="007022CC">
            <w:pPr>
              <w:jc w:val="left"/>
              <w:rPr>
                <w:sz w:val="20"/>
                <w:szCs w:val="20"/>
              </w:rPr>
            </w:pPr>
            <w:r>
              <w:rPr>
                <w:sz w:val="20"/>
                <w:szCs w:val="20"/>
              </w:rPr>
              <w:t>Relies on high-quality data; cannot predict interactions for novel structures.</w:t>
            </w:r>
          </w:p>
        </w:tc>
      </w:tr>
      <w:tr w:rsidR="009B3979" w14:paraId="67B2B70C" w14:textId="77777777" w:rsidTr="00236BDB">
        <w:tc>
          <w:tcPr>
            <w:tcW w:w="2337" w:type="dxa"/>
          </w:tcPr>
          <w:p w14:paraId="57C68DAA" w14:textId="77777777" w:rsidR="009B3979" w:rsidRDefault="009B3979" w:rsidP="0017678F">
            <w:pPr>
              <w:jc w:val="left"/>
              <w:rPr>
                <w:sz w:val="20"/>
                <w:szCs w:val="20"/>
              </w:rPr>
            </w:pPr>
            <w:r>
              <w:rPr>
                <w:b/>
                <w:bCs/>
                <w:sz w:val="20"/>
                <w:szCs w:val="20"/>
              </w:rPr>
              <w:t>Deep Learning (e.g., CNN, RNN, GNN)</w:t>
            </w:r>
            <w:r>
              <w:rPr>
                <w:sz w:val="20"/>
                <w:szCs w:val="20"/>
              </w:rPr>
              <w:t xml:space="preserve">. </w:t>
            </w:r>
          </w:p>
        </w:tc>
        <w:tc>
          <w:tcPr>
            <w:tcW w:w="2337" w:type="dxa"/>
          </w:tcPr>
          <w:p w14:paraId="7735A013" w14:textId="77777777" w:rsidR="009B3979" w:rsidRDefault="009B3979" w:rsidP="007022CC">
            <w:pPr>
              <w:jc w:val="left"/>
              <w:rPr>
                <w:sz w:val="20"/>
                <w:szCs w:val="20"/>
              </w:rPr>
            </w:pPr>
            <w:r>
              <w:rPr>
                <w:sz w:val="20"/>
                <w:szCs w:val="20"/>
              </w:rPr>
              <w:t>Automatically learns features from raw data</w:t>
            </w:r>
          </w:p>
        </w:tc>
        <w:tc>
          <w:tcPr>
            <w:tcW w:w="2338" w:type="dxa"/>
          </w:tcPr>
          <w:p w14:paraId="5F4AF9A1" w14:textId="77777777" w:rsidR="009B3979" w:rsidRDefault="009B3979" w:rsidP="007022CC">
            <w:pPr>
              <w:jc w:val="left"/>
              <w:rPr>
                <w:sz w:val="20"/>
                <w:szCs w:val="20"/>
              </w:rPr>
            </w:pPr>
            <w:r>
              <w:rPr>
                <w:sz w:val="20"/>
                <w:szCs w:val="20"/>
              </w:rPr>
              <w:t>SMILES strings, amino acid sequences, molecular graphs</w:t>
            </w:r>
          </w:p>
        </w:tc>
        <w:tc>
          <w:tcPr>
            <w:tcW w:w="2338" w:type="dxa"/>
          </w:tcPr>
          <w:p w14:paraId="5A5771B9" w14:textId="77777777" w:rsidR="009B3979" w:rsidRDefault="009B3979" w:rsidP="007022CC">
            <w:pPr>
              <w:jc w:val="left"/>
              <w:rPr>
                <w:sz w:val="20"/>
                <w:szCs w:val="20"/>
              </w:rPr>
            </w:pPr>
            <w:r>
              <w:rPr>
                <w:sz w:val="20"/>
                <w:szCs w:val="20"/>
              </w:rPr>
              <w:t>Single architecture may not capture all necessary information (e.g., GNNs miss sequential context).</w:t>
            </w:r>
          </w:p>
        </w:tc>
      </w:tr>
      <w:tr w:rsidR="009B3979" w14:paraId="320D2C64" w14:textId="77777777" w:rsidTr="00236BDB">
        <w:tc>
          <w:tcPr>
            <w:tcW w:w="2337" w:type="dxa"/>
          </w:tcPr>
          <w:p w14:paraId="4E253654" w14:textId="1CDA2C02" w:rsidR="009B3979" w:rsidRDefault="009B3979" w:rsidP="0017678F">
            <w:pPr>
              <w:jc w:val="left"/>
              <w:rPr>
                <w:b/>
                <w:bCs/>
                <w:sz w:val="20"/>
                <w:szCs w:val="20"/>
              </w:rPr>
            </w:pPr>
            <w:r>
              <w:rPr>
                <w:b/>
                <w:bCs/>
                <w:sz w:val="20"/>
                <w:szCs w:val="20"/>
              </w:rPr>
              <w:t>Hybrid Deep Learning.</w:t>
            </w:r>
          </w:p>
        </w:tc>
        <w:tc>
          <w:tcPr>
            <w:tcW w:w="2337" w:type="dxa"/>
          </w:tcPr>
          <w:p w14:paraId="04A20EBC" w14:textId="77777777" w:rsidR="009B3979" w:rsidRDefault="009B3979" w:rsidP="007022CC">
            <w:pPr>
              <w:jc w:val="left"/>
              <w:rPr>
                <w:sz w:val="20"/>
                <w:szCs w:val="20"/>
              </w:rPr>
            </w:pPr>
            <w:r>
              <w:rPr>
                <w:sz w:val="20"/>
                <w:szCs w:val="20"/>
              </w:rPr>
              <w:t>Combines multiple architectures for comprehensive feature representation.</w:t>
            </w:r>
          </w:p>
        </w:tc>
        <w:tc>
          <w:tcPr>
            <w:tcW w:w="2338" w:type="dxa"/>
          </w:tcPr>
          <w:p w14:paraId="581BEA15" w14:textId="77777777" w:rsidR="009B3979" w:rsidRDefault="009B3979" w:rsidP="007022CC">
            <w:pPr>
              <w:jc w:val="left"/>
              <w:rPr>
                <w:sz w:val="20"/>
                <w:szCs w:val="20"/>
              </w:rPr>
            </w:pPr>
            <w:r>
              <w:rPr>
                <w:sz w:val="20"/>
                <w:szCs w:val="20"/>
              </w:rPr>
              <w:t>Molecular graphs, protein sequences, etc.</w:t>
            </w:r>
          </w:p>
        </w:tc>
        <w:tc>
          <w:tcPr>
            <w:tcW w:w="2338" w:type="dxa"/>
          </w:tcPr>
          <w:p w14:paraId="41F012C7" w14:textId="77777777" w:rsidR="009B3979" w:rsidRDefault="009B3979" w:rsidP="007022CC">
            <w:pPr>
              <w:jc w:val="left"/>
              <w:rPr>
                <w:sz w:val="20"/>
                <w:szCs w:val="20"/>
              </w:rPr>
            </w:pPr>
            <w:r>
              <w:rPr>
                <w:sz w:val="20"/>
                <w:szCs w:val="20"/>
              </w:rPr>
              <w:t>Increased model complexity; requires sophisticated feature fusion</w:t>
            </w:r>
          </w:p>
        </w:tc>
      </w:tr>
    </w:tbl>
    <w:p w14:paraId="7ECF84A0" w14:textId="46A435D4" w:rsidR="00FA3870" w:rsidRPr="00AC490E" w:rsidRDefault="006B0D37" w:rsidP="005327A8">
      <w:pPr>
        <w:pStyle w:val="Heading2"/>
        <w:numPr>
          <w:ilvl w:val="1"/>
          <w:numId w:val="30"/>
        </w:numPr>
      </w:pPr>
      <w:bookmarkStart w:id="36" w:name="_Toc215224859"/>
      <w:r w:rsidRPr="00AC490E">
        <w:t>Foundational Deep Learning Architectures for DTI Prediction</w:t>
      </w:r>
      <w:bookmarkEnd w:id="36"/>
    </w:p>
    <w:p w14:paraId="4DAD0D0D" w14:textId="48192AAE" w:rsidR="00BC6C45" w:rsidRDefault="00CC4AD7" w:rsidP="008137D9">
      <w:pPr>
        <w:spacing w:after="240"/>
      </w:pPr>
      <w:bookmarkStart w:id="37" w:name="_Toc189648563"/>
      <w:r w:rsidRPr="00BC6C45">
        <w:rPr>
          <w:b/>
          <w:bCs/>
        </w:rPr>
        <w:t>Real-Time and Data-Driven Tools</w:t>
      </w:r>
      <w:bookmarkEnd w:id="37"/>
      <w:r w:rsidR="00BC6C45" w:rsidRPr="00BC6C45">
        <w:rPr>
          <w:b/>
          <w:bCs/>
        </w:rPr>
        <w:t>:</w:t>
      </w:r>
      <w:r w:rsidR="006C16B7" w:rsidRPr="006C16B7">
        <w:t xml:space="preserve"> </w:t>
      </w:r>
      <w:r w:rsidR="006C16B7">
        <w:t xml:space="preserve">The </w:t>
      </w:r>
      <w:r w:rsidR="00312E08">
        <w:t xml:space="preserve">effectiveness of the </w:t>
      </w:r>
      <w:r w:rsidR="006C16B7">
        <w:t>proposed model s</w:t>
      </w:r>
      <w:r w:rsidR="001D03BA">
        <w:t>tems from</w:t>
      </w:r>
      <w:r w:rsidR="006C16B7">
        <w:t xml:space="preserve"> its strategic </w:t>
      </w:r>
      <w:r w:rsidR="001D03BA">
        <w:t>integra</w:t>
      </w:r>
      <w:r w:rsidR="00187ED0">
        <w:t>tion</w:t>
      </w:r>
      <w:r w:rsidR="006C16B7">
        <w:t xml:space="preserve"> of two </w:t>
      </w:r>
      <w:r w:rsidR="00187ED0">
        <w:t>complementary</w:t>
      </w:r>
      <w:r w:rsidR="006C16B7">
        <w:t xml:space="preserve"> deep learning architectures. </w:t>
      </w:r>
      <w:r w:rsidR="00DF62BF">
        <w:t xml:space="preserve">A clear </w:t>
      </w:r>
      <w:r w:rsidR="006C16B7">
        <w:t>understand</w:t>
      </w:r>
      <w:r w:rsidR="00350D20">
        <w:t>ing of</w:t>
      </w:r>
      <w:r w:rsidR="006C16B7">
        <w:t xml:space="preserve"> the </w:t>
      </w:r>
      <w:r w:rsidR="00350D20">
        <w:t>individual</w:t>
      </w:r>
      <w:r w:rsidR="006C16B7">
        <w:t xml:space="preserve"> strengths and limitations of each component</w:t>
      </w:r>
      <w:r w:rsidR="00E004F0">
        <w:t xml:space="preserve"> is therefore essential to appreciate the ove</w:t>
      </w:r>
      <w:r w:rsidR="0008126B">
        <w:t>r</w:t>
      </w:r>
      <w:r w:rsidR="00E004F0">
        <w:t>all design</w:t>
      </w:r>
      <w:r w:rsidR="0008126B">
        <w:t>.</w:t>
      </w:r>
    </w:p>
    <w:p w14:paraId="511496ED" w14:textId="1560FFF4" w:rsidR="00AA0466" w:rsidRDefault="00AA0466" w:rsidP="00FB2A34">
      <w:pPr>
        <w:pStyle w:val="Heading4"/>
        <w:numPr>
          <w:ilvl w:val="2"/>
          <w:numId w:val="30"/>
        </w:numPr>
      </w:pPr>
      <w:r w:rsidRPr="00AA0466">
        <w:t>Recurrent Neural Networks (RNNs)</w:t>
      </w:r>
    </w:p>
    <w:p w14:paraId="52FE8B60" w14:textId="50955BD8" w:rsidR="0085265A" w:rsidRDefault="0085265A" w:rsidP="008137D9">
      <w:pPr>
        <w:spacing w:after="240"/>
      </w:pPr>
      <w:r>
        <w:t>Recurrent Neural Networks (RNNs) are a class of neural networks specifically designed to process sequential data</w:t>
      </w:r>
      <w:r w:rsidR="00017858">
        <w:t>,</w:t>
      </w:r>
      <w:r>
        <w:t xml:space="preserve"> where the order of elements is crucial</w:t>
      </w:r>
      <w:r w:rsidR="002A601B">
        <w:t xml:space="preserve"> </w:t>
      </w:r>
      <w:r w:rsidR="002A601B">
        <w:fldChar w:fldCharType="begin" w:fldLock="1"/>
      </w:r>
      <w:r w:rsidR="0006320D">
        <w:instrText>ADDIN CSL_CITATION {"citationItems":[{"id":"ITEM-1","itemData":{"DOI":"10.3390/info15090517","ISSN":"20782489","abstract":"Recurrent neural networks (RNNs) have significantly advanced the field of machine learning (ML) by enabling the effective processing of sequential data. This paper provides a comprehensive review of RNNs and their applications, highlighting advancements in architectures, such as long short-term memory (LSTM) networks, gated recurrent units (GRUs), bidirectional LSTM (BiLSTM), echo state networks (ESNs), peephole LSTM, and stacked LSTM. The study examines the application of RNNs to different domains, including natural language processing (NLP), speech recognition, time series forecasting, autonomous vehicles, and anomaly detection. Additionally, the study discusses recent innovations, such as the integration of attention mechanisms and the development of hybrid models that combine RNNs with convolutional neural networks (CNNs) and transformer architectures. This review aims to provide ML researchers and practitioners with a comprehensive overview of the current state and future directions of RNN research.","author":[{"dropping-particle":"","family":"Mienye","given":"Ibomoiye Domor","non-dropping-particle":"","parse-names":false,"suffix":""},{"dropping-particle":"","family":"Swart","given":"Theo G.","non-dropping-particle":"","parse-names":false,"suffix":""},{"dropping-particle":"","family":"Obaido","given":"George","non-dropping-particle":"","parse-names":false,"suffix":""}],"container-title":"Information (Switzerland)","id":"ITEM-1","issue":"9","issued":{"date-parts":[["2024"]]},"page":"1-34","title":"Recurrent Neural Networks: A Comprehensive Review of Architectures, Variants, and Applications","type":"article-journal","volume":"15"},"uris":["http://www.mendeley.com/documents/?uuid=9c7e3d12-99ae-49e4-9716-8d36be980462"]},{"id":"ITEM-2","itemData":{"DOI":"10.2174/0929867327666200907141016","ISBN":"0929867327","ISSN":"09298673","PMID":"32895036","abstract":"Drug-target Interactions (DTIs) prediction plays a central role in drug discovery. Computational methods in DTIs prediction have gained more attention because carrying out in vitro and in vivo experiments on a large scale is costly and time-consuming. Machine learning methods, especially deep learning, are widely applied to DTIs prediction. In this study, the main goal is to provide a comprehensive overview of deep learning-based DTIs prediction approaches. Here, we investigate the existing approaches from multiple perspectives. We explore these approaches to find out which deep network architectures are utilized to extract features from drug compound and protein sequences. Also, the advantages and limitations of each architecture are analyzed and compared. Moreover, we explore the process of how to combine descriptors for drug and protein features. Likewise, a list of datasets that are commonly used in DTIs prediction is investigated. Finally, current challenges are discussed and a short future outlook of deep learning in DTI prediction is given.","author":[{"dropping-particle":"","family":"Abbasi","given":"Karim","non-dropping-particle":"","parse-names":false,"suffix":""},{"dropping-particle":"","family":"Razzaghi","given":"Parvin","non-dropping-particle":"","parse-names":false,"suffix":""},{"dropping-particle":"","family":"Poso","given":"Antti","non-dropping-particle":"","parse-names":false,"suffix":""},{"dropping-particle":"","family":"Ghanbari-Ara","given":"Saber","non-dropping-particle":"","parse-names":false,"suffix":""},{"dropping-particle":"","family":"Masoudi-Nejad","given":"Ali","non-dropping-particle":"","parse-names":false,"suffix":""}],"container-title":"Current Medicinal Chemistry","id":"ITEM-2","issue":"11","issued":{"date-parts":[["2020"]]},"page":"2100-2113","title":"Deep Learning in Drug Target Interaction Prediction: Current and Future Perspectives","type":"article-journal","volume":"28"},"uris":["http://www.mendeley.com/documents/?uuid=8f68ae36-cf61-47ca-a11a-474585a15119"]}],"mendeley":{"formattedCitation":"(Abbasi et al., 2020; Mienye et al., 2024)","plainTextFormattedCitation":"(Abbasi et al., 2020; Mienye et al., 2024)","previouslyFormattedCitation":"(Abbasi et al., 2020; Mienye et al., 2024)"},"properties":{"noteIndex":0},"schema":"https://github.com/citation-style-language/schema/raw/master/csl-citation.json"}</w:instrText>
      </w:r>
      <w:r w:rsidR="002A601B">
        <w:fldChar w:fldCharType="separate"/>
      </w:r>
      <w:r w:rsidR="00AB1734" w:rsidRPr="00AB1734">
        <w:rPr>
          <w:noProof/>
        </w:rPr>
        <w:t>(Abbasi et al., 2020; Mienye et al., 2024)</w:t>
      </w:r>
      <w:r w:rsidR="002A601B">
        <w:fldChar w:fldCharType="end"/>
      </w:r>
      <w:r>
        <w:t>. Unlike feedforward networks, RNNs maintain a hidden state that acts as a form of memory, allowing them to capture temporal dependencies within a sequence</w:t>
      </w:r>
      <w:r>
        <w:fldChar w:fldCharType="begin" w:fldLock="1"/>
      </w:r>
      <w:r w:rsidR="0006320D">
        <w:instrText>ADDIN CSL_CITATION {"citationItems":[{"id":"ITEM-1","itemData":{"DOI":"10.2174/0929867327666200907141016","ISBN":"0929867327","ISSN":"09298673","PMID":"32895036","abstract":"Drug-target Interactions (DTIs) prediction plays a central role in drug discovery. Computational methods in DTIs prediction have gained more attention because carrying out in vitro and in vivo experiments on a large scale is costly and time-consuming. Machine learning methods, especially deep learning, are widely applied to DTIs prediction. In this study, the main goal is to provide a comprehensive overview of deep learning-based DTIs prediction approaches. Here, we investigate the existing approaches from multiple perspectives. We explore these approaches to find out which deep network architectures are utilized to extract features from drug compound and protein sequences. Also, the advantages and limitations of each architecture are analyzed and compared. Moreover, we explore the process of how to combine descriptors for drug and protein features. Likewise, a list of datasets that are commonly used in DTIs prediction is investigated. Finally, current challenges are discussed and a short future outlook of deep learning in DTI prediction is given.","author":[{"dropping-particle":"","family":"Abbasi","given":"Karim","non-dropping-particle":"","parse-names":false,"suffix":""},{"dropping-particle":"","family":"Razzaghi","given":"Parvin","non-dropping-particle":"","parse-names":false,"suffix":""},{"dropping-particle":"","family":"Poso","given":"Antti","non-dropping-particle":"","parse-names":false,"suffix":""},{"dropping-particle":"","family":"Ghanbari-Ara","given":"Saber","non-dropping-particle":"","parse-names":false,"suffix":""},{"dropping-particle":"","family":"Masoudi-Nejad","given":"Ali","non-dropping-particle":"","parse-names":false,"suffix":""}],"container-title":"Current Medicinal Chemistry","id":"ITEM-1","issue":"11","issued":{"date-parts":[["2020"]]},"page":"2100-2113","title":"Deep Learning in Drug Target Interaction Prediction: Current and Future Perspectives","type":"article-journal","volume":"28"},"uris":["http://www.mendeley.com/documents/?uuid=8f68ae36-cf61-47ca-a11a-474585a15119"]}],"mendeley":{"formattedCitation":"(Abbasi et al., 2020)","plainTextFormattedCitation":"(Abbasi et al., 2020)","previouslyFormattedCitation":"(Abbasi et al., 2020)"},"properties":{"noteIndex":0},"schema":"https://github.com/citation-style-language/schema/raw/master/csl-citation.json"}</w:instrText>
      </w:r>
      <w:r>
        <w:fldChar w:fldCharType="separate"/>
      </w:r>
      <w:r w:rsidR="00AB1734" w:rsidRPr="00AB1734">
        <w:rPr>
          <w:noProof/>
        </w:rPr>
        <w:t>(Abbasi et al., 2020)</w:t>
      </w:r>
      <w:r>
        <w:fldChar w:fldCharType="end"/>
      </w:r>
      <w:r>
        <w:t xml:space="preserve">. This makes them a natural fit for </w:t>
      </w:r>
      <w:r w:rsidR="00C63D6E">
        <w:t>modelling</w:t>
      </w:r>
      <w:r>
        <w:t xml:space="preserve"> biological data, as protein amino acid sequences and drug Simplified Molecular Input Line Entry System (SMILES) strings are fundamentally linear and sequential</w:t>
      </w:r>
      <w:r w:rsidR="004B25A3">
        <w:t xml:space="preserve"> </w:t>
      </w:r>
      <w:r w:rsidR="004B25A3">
        <w:fldChar w:fldCharType="begin" w:fldLock="1"/>
      </w:r>
      <w:r w:rsidR="0006320D">
        <w:instrText>ADDIN CSL_CITATION {"citationItems":[{"id":"ITEM-1","itemData":{"DOI":"10.1093/bib/bbaf122","ISSN":"14774054","PMID":"40127181","abstract":"As part of the drug repurposing process, it is imperative to predict the interactions between drugs and target proteins in an accurate and efficient manner. With the introduction of contrastive learning into drug-target prediction, the accuracy of drug repurposing will be further improved. However, a large part of DTI prediction methods based on deep learning either focus only on the structural features of proteins and drugs extracted using GNN or CNN, or focus only on their relational features extracted using heterogeneous graph neural networks on a DTI heterogeneous graph. Since the structural and relational features of proteins and drugs describe their attribute information from different perspectives, their combination can improve DTI prediction performance. We propose a relational similarity-based graph contrastive learning for DTI prediction (RSGCL-DTI), which combines the structural and relational features of drugs and proteins to enhance the accuracy of DTI predictions. In our proposed method, the inter-protein relational features and inter-drug relational features are extracted from the heterogeneous drug–protein interaction network through graph contrastive learning, respectively. The results demonstrate that combining the relational features obtained by graph contrastive learning with the structural ones extracted by D-MPNN and CNN enhances feature representation ability, thereby improving DTI prediction performance. Our proposed RSGCL-DTI outperforms eight SOTA baseline models on the four benchmark datasets, performs well on the imbalanced dataset, and also shows excellent generalization ability on unseen drug–protein pairs.","author":[{"dropping-particle":"","family":"Bian","given":"Jilong","non-dropping-particle":"","parse-names":false,"suffix":""},{"dropping-particle":"","family":"Lu","given":"Hao","non-dropping-particle":"","parse-names":false,"suffix":""},{"dropping-particle":"","family":"Wei","given":"Limin","non-dropping-particle":"","parse-names":false,"suffix":""},{"dropping-particle":"","family":"Li","given":"Yang","non-dropping-particle":"","parse-names":false,"suffix":""},{"dropping-particle":"","family":"Wang","given":"Guohua","non-dropping-particle":"","parse-names":false,"suffix":""}],"container-title":"Briefings in Bioinformatics","id":"ITEM-1","issue":"2","issued":{"date-parts":[["2025"]]},"title":"Relational similarity-based graph contrastive learning for DTI prediction","type":"article-journal","volume":"26"},"uris":["http://www.mendeley.com/documents/?uuid=625ffdab-278f-47c0-9266-ce5f0cd31f24"]},{"id":"ITEM-2","itemData":{"DOI":"10.2174/0929867327666200907141016","ISBN":"0929867327","ISSN":"09298673","PMID":"32895036","abstract":"Drug-target Interactions (DTIs) prediction plays a central role in drug discovery. Computational methods in DTIs prediction have gained more attention because carrying out in vitro and in vivo experiments on a large scale is costly and time-consuming. Machine learning methods, especially deep learning, are widely applied to DTIs prediction. In this study, the main goal is to provide a comprehensive overview of deep learning-based DTIs prediction approaches. Here, we investigate the existing approaches from multiple perspectives. We explore these approaches to find out which deep network architectures are utilized to extract features from drug compound and protein sequences. Also, the advantages and limitations of each architecture are analyzed and compared. Moreover, we explore the process of how to combine descriptors for drug and protein features. Likewise, a list of datasets that are commonly used in DTIs prediction is investigated. Finally, current challenges are discussed and a short future outlook of deep learning in DTI prediction is given.","author":[{"dropping-particle":"","family":"Abbasi","given":"Karim","non-dropping-particle":"","parse-names":false,"suffix":""},{"dropping-particle":"","family":"Razzaghi","given":"Parvin","non-dropping-particle":"","parse-names":false,"suffix":""},{"dropping-particle":"","family":"Poso","given":"Antti","non-dropping-particle":"","parse-names":false,"suffix":""},{"dropping-particle":"","family":"Ghanbari-Ara","given":"Saber","non-dropping-particle":"","parse-names":false,"suffix":""},{"dropping-particle":"","family":"Masoudi-Nejad","given":"Ali","non-dropping-particle":"","parse-names":false,"suffix":""}],"container-title":"Current Medicinal Chemistry","id":"ITEM-2","issue":"11","issued":{"date-parts":[["2020"]]},"page":"2100-2113","title":"Deep Learning in Drug Target Interaction Prediction: Current and Future Perspectives","type":"article-journal","volume":"28"},"uris":["http://www.mendeley.com/documents/?uuid=8f68ae36-cf61-47ca-a11a-474585a15119"]}],"mendeley":{"formattedCitation":"(Abbasi et al., 2020; Bian et al., 2025)","plainTextFormattedCitation":"(Abbasi et al., 2020; Bian et al., 2025)","previouslyFormattedCitation":"(Abbasi et al., 2020; Bian et al., 2025)"},"properties":{"noteIndex":0},"schema":"https://github.com/citation-style-language/schema/raw/master/csl-citation.json"}</w:instrText>
      </w:r>
      <w:r w:rsidR="004B25A3">
        <w:fldChar w:fldCharType="separate"/>
      </w:r>
      <w:r w:rsidR="00AB1734" w:rsidRPr="00AB1734">
        <w:rPr>
          <w:noProof/>
        </w:rPr>
        <w:t>(Abbasi et al., 2020; Bian et al., 2025)</w:t>
      </w:r>
      <w:r w:rsidR="004B25A3">
        <w:fldChar w:fldCharType="end"/>
      </w:r>
      <w:r>
        <w:t>.</w:t>
      </w:r>
    </w:p>
    <w:p w14:paraId="0A35CCF3" w14:textId="657D585A" w:rsidR="0085265A" w:rsidRDefault="0085265A" w:rsidP="008137D9">
      <w:pPr>
        <w:spacing w:after="240"/>
      </w:pPr>
      <w:r>
        <w:t>Variants of RNNs, such as Long Short-Term Memory (LSTM) and Gated Recurrent Units (GRU), are particularly adept at capturing long-term dependencies, a critical capability when processing long protein sequences</w:t>
      </w:r>
      <w:r w:rsidR="00CE6FF2">
        <w:t xml:space="preserve"> </w:t>
      </w:r>
      <w:r w:rsidR="00CE6FF2">
        <w:fldChar w:fldCharType="begin" w:fldLock="1"/>
      </w:r>
      <w:r w:rsidR="0006320D">
        <w:instrText>ADDIN CSL_CITATION {"citationItems":[{"id":"ITEM-1","itemData":{"DOI":"10.3390/info15090517","ISSN":"20782489","abstract":"Recurrent neural networks (RNNs) have significantly advanced the field of machine learning (ML) by enabling the effective processing of sequential data. This paper provides a comprehensive review of RNNs and their applications, highlighting advancements in architectures, such as long short-term memory (LSTM) networks, gated recurrent units (GRUs), bidirectional LSTM (BiLSTM), echo state networks (ESNs), peephole LSTM, and stacked LSTM. The study examines the application of RNNs to different domains, including natural language processing (NLP), speech recognition, time series forecasting, autonomous vehicles, and anomaly detection. Additionally, the study discusses recent innovations, such as the integration of attention mechanisms and the development of hybrid models that combine RNNs with convolutional neural networks (CNNs) and transformer architectures. This review aims to provide ML researchers and practitioners with a comprehensive overview of the current state and future directions of RNN research.","author":[{"dropping-particle":"","family":"Mienye","given":"Ibomoiye Domor","non-dropping-particle":"","parse-names":false,"suffix":""},{"dropping-particle":"","family":"Swart","given":"Theo G.","non-dropping-particle":"","parse-names":false,"suffix":""},{"dropping-particle":"","family":"Obaido","given":"George","non-dropping-particle":"","parse-names":false,"suffix":""}],"container-title":"Information (Switzerland)","id":"ITEM-1","issue":"9","issued":{"date-parts":[["2024"]]},"page":"1-34","title":"Recurrent Neural Networks: A Comprehensive Review of Architectures, Variants, and Applications","type":"article-journal","volume":"15"},"uris":["http://www.mendeley.com/documents/?uuid=9c7e3d12-99ae-49e4-9716-8d36be980462"]},{"id":"ITEM-2","itemData":{"DOI":"10.5121/csit.2022.120703","abstract":"The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author":[{"dropping-particle":"","family":"Zhijian","given":"Lyu","non-dropping-particle":"","parse-names":false,"suffix":""},{"dropping-particle":"","family":"Shaohua","given":"Jiang","non-dropping-particle":"","parse-names":false,"suffix":""},{"dropping-particle":"","family":"Yigao","given":"Liang","non-dropping-particle":"","parse-names":false,"suffix":""},{"dropping-particle":"","family":"Min","given":"Gao","non-dropping-particle":"","parse-names":false,"suffix":""}],"id":"ITEM-2","issued":{"date-parts":[["2022"]]},"page":"25-37","title":"GDGRU-DTA: Predicting Drug-Target Binding Affinity based on GNN and Double GRU","type":"article-journal"},"uris":["http://www.mendeley.com/documents/?uuid=84db181b-8455-4154-aa61-5bd4387e2c51"]}],"mendeley":{"formattedCitation":"(Mienye et al., 2024; Zhijian et al., 2022)","plainTextFormattedCitation":"(Mienye et al., 2024; Zhijian et al., 2022)","previouslyFormattedCitation":"(Mienye et al., 2024; Zhijian et al., 2022)"},"properties":{"noteIndex":0},"schema":"https://github.com/citation-style-language/schema/raw/master/csl-citation.json"}</w:instrText>
      </w:r>
      <w:r w:rsidR="00CE6FF2">
        <w:fldChar w:fldCharType="separate"/>
      </w:r>
      <w:r w:rsidR="00AB1734" w:rsidRPr="00AB1734">
        <w:rPr>
          <w:noProof/>
        </w:rPr>
        <w:t>(Mienye et al., 2024; Zhijian et al., 2022)</w:t>
      </w:r>
      <w:r w:rsidR="00CE6FF2">
        <w:fldChar w:fldCharType="end"/>
      </w:r>
      <w:r>
        <w:t>. The use of a GRU or a bidirectional GRU (</w:t>
      </w:r>
      <w:proofErr w:type="spellStart"/>
      <w:r>
        <w:t>BiGRU</w:t>
      </w:r>
      <w:proofErr w:type="spellEnd"/>
      <w:r>
        <w:t>) can effectively capture the contextual dependencies of an entire protein sequence without requiring the large number of layers that a Convolutional Neural Network (CNN) would need to achieve a similar receptive field</w:t>
      </w:r>
      <w:r w:rsidR="00CD4C6C">
        <w:t xml:space="preserve"> </w:t>
      </w:r>
      <w:r>
        <w:fldChar w:fldCharType="begin" w:fldLock="1"/>
      </w:r>
      <w:r w:rsidR="0006320D">
        <w:instrText>ADDIN CSL_CITATION {"citationItems":[{"id":"ITEM-1","itemData":{"DOI":"10.5121/csit.2022.120703","abstract":"The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author":[{"dropping-particle":"","family":"Zhijian","given":"Lyu","non-dropping-particle":"","parse-names":false,"suffix":""},{"dropping-particle":"","family":"Shaohua","given":"Jiang","non-dropping-particle":"","parse-names":false,"suffix":""},{"dropping-particle":"","family":"Yigao","given":"Liang","non-dropping-particle":"","parse-names":false,"suffix":""},{"dropping-particle":"","family":"Min","given":"Gao","non-dropping-particle":"","parse-names":false,"suffix":""}],"id":"ITEM-1","issued":{"date-parts":[["2022"]]},"page":"25-37","title":"GDGRU-DTA: Predicting Drug-Target Binding Affinity based on GNN and Double GRU","type":"article-journal"},"uris":["http://www.mendeley.com/documents/?uuid=84db181b-8455-4154-aa61-5bd4387e2c51"]}],"mendeley":{"formattedCitation":"(Zhijian et al., 2022)","plainTextFormattedCitation":"(Zhijian et al., 2022)","previouslyFormattedCitation":"(Zhijian et al., 2022)"},"properties":{"noteIndex":0},"schema":"https://github.com/citation-style-language/schema/raw/master/csl-citation.json"}</w:instrText>
      </w:r>
      <w:r>
        <w:fldChar w:fldCharType="separate"/>
      </w:r>
      <w:r w:rsidR="00AB1734" w:rsidRPr="00AB1734">
        <w:rPr>
          <w:noProof/>
        </w:rPr>
        <w:t>(Zhijian et al., 2022)</w:t>
      </w:r>
      <w:r>
        <w:fldChar w:fldCharType="end"/>
      </w:r>
      <w:r>
        <w:t>.</w:t>
      </w:r>
    </w:p>
    <w:p w14:paraId="3047E478" w14:textId="2952750F" w:rsidR="00AA0466" w:rsidRPr="00B80D00" w:rsidRDefault="0085265A" w:rsidP="008137D9">
      <w:pPr>
        <w:spacing w:after="240"/>
      </w:pPr>
      <w:r>
        <w:t xml:space="preserve">However, the inherent focus of RNNs on sequential order means they do not natively capture the non-linear, structural properties of a molecule. For example, while an RNN can understand the linear "grammar" of a SMILES string, it lacks an intrinsic mechanism to model the 3D folding of a protein or the spatial arrangement of atoms within a drug. A model relying solely </w:t>
      </w:r>
      <w:r>
        <w:lastRenderedPageBreak/>
        <w:t>on RNNs will therefore have an incomplete understanding of the physical reality of a drug-target pair.</w:t>
      </w:r>
    </w:p>
    <w:p w14:paraId="0554C72D" w14:textId="5DC9B704" w:rsidR="00A62883" w:rsidRPr="00A62883" w:rsidRDefault="00A62883" w:rsidP="00FB2A34">
      <w:pPr>
        <w:pStyle w:val="Heading4"/>
        <w:numPr>
          <w:ilvl w:val="2"/>
          <w:numId w:val="30"/>
        </w:numPr>
      </w:pPr>
      <w:r w:rsidRPr="00A62883">
        <w:t>Graph Neural Networks (GNNs)</w:t>
      </w:r>
    </w:p>
    <w:p w14:paraId="5FDB6019" w14:textId="29F6A656" w:rsidR="00901207" w:rsidRDefault="00901207" w:rsidP="008137D9">
      <w:pPr>
        <w:spacing w:after="240"/>
      </w:pPr>
      <w:r>
        <w:t>Graph Neural Networks (GNNs) represent a powerful evolution in deep learning, designed to process graph-structured data which is ubiquitous in bioinformatics and cheminformatics</w:t>
      </w:r>
      <w:r>
        <w:fldChar w:fldCharType="begin" w:fldLock="1"/>
      </w:r>
      <w:r w:rsidR="0006320D">
        <w:instrText>ADDIN CSL_CITATION {"citationItems":[{"id":"ITEM-1","itemData":{"DOI":"10.3389/fgene.2021.690049","ISSN":"16648021","abstract":"Graph neural networks (GNNs), as a branch of deep learning in non-Euclidean space, perform particularly well in various tasks that process graph structure data. With the rapid accumulation of biological network data, GNNs have also become an important tool in bioinformatics. In this research, a systematic survey of GNNs and their advances in bioinformatics is presented from multiple perspectives. We first introduce some commonly used GNN models and their basic principles. Then, three representative tasks are proposed based on the three levels of structural information that can be learned by GNNs: node classification, link prediction, and graph generation. Meanwhile, according to the specific applications for various omics data, we categorize and discuss the related studies in three aspects: disease prediction, drug discovery, and biomedical imaging. Based on the analysis, we provide an outlook on the shortcomings of current studies and point out their developing prospect. Although GNNs have achieved excellent results in many biological tasks at present, they still face challenges in terms of low-quality data processing, methodology, and interpretability and have a long road ahead. We believe that GNNs are potentially an excellent method that solves various biological problems in bioinformatics research.","author":[{"dropping-particle":"","family":"Zhang","given":"Xiao Meng","non-dropping-particle":"","parse-names":false,"suffix":""},{"dropping-particle":"","family":"Liang","given":"Li","non-dropping-particle":"","parse-names":false,"suffix":""},{"dropping-particle":"","family":"Liu","given":"Lin","non-dropping-particle":"","parse-names":false,"suffix":""},{"dropping-particle":"","family":"Tang","given":"Ming Jing","non-dropping-particle":"","parse-names":false,"suffix":""}],"container-title":"Frontiers in Genetics","id":"ITEM-1","issue":"July","issued":{"date-parts":[["2021"]]},"page":"1-22","title":"Graph Neural Networks and Their Current Applications in Bioinformatics","type":"article-journal","volume":"12"},"uris":["http://www.mendeley.com/documents/?uuid=090b103b-d96a-4909-bb83-9d6615491877"]}],"mendeley":{"formattedCitation":"(X. M. Zhang et al., 2021)","plainTextFormattedCitation":"(X. M. Zhang et al., 2021)","previouslyFormattedCitation":"(X. M. Zhang et al., 2021)"},"properties":{"noteIndex":0},"schema":"https://github.com/citation-style-language/schema/raw/master/csl-citation.json"}</w:instrText>
      </w:r>
      <w:r>
        <w:fldChar w:fldCharType="separate"/>
      </w:r>
      <w:r w:rsidR="00AB1734" w:rsidRPr="00AB1734">
        <w:rPr>
          <w:noProof/>
        </w:rPr>
        <w:t>(X. M. Zhang et al., 2021)</w:t>
      </w:r>
      <w:r>
        <w:fldChar w:fldCharType="end"/>
      </w:r>
      <w:r>
        <w:t>;</w:t>
      </w:r>
      <w:r>
        <w:fldChar w:fldCharType="begin" w:fldLock="1"/>
      </w:r>
      <w:r w:rsidR="0006320D">
        <w:instrText>ADDIN CSL_CITATION {"citationItems":[{"id":"ITEM-1","itemData":{"abstract":"Recent years have witnessed remarkable advances in molecular representation learning using Graph Neural Networks (GNNs). To fully exploit the unlabeled molecular data, researchers first pre-train GNNs on large-scale molecular databases and then fine-tune these pre-trained Graph Models (GMs) in downstream tasks. The knowledge implicitly encoded in model parameters can benefit various downstream tasks and help to alleviate several fundamental challenges of molecular representation learning. In this paper, we provide a comprehensive survey of pre-trained GMs for molecular representations. We first briefly present the limitations of molecular graph representation learning and thus introduce the motivation for molecular graph pre-training. Next, we systematically categorize existing pre-trained GMs based on a taxonomy from four different perspectives including model architectures, pre-training strategies , tuning strategies, and applications. Finally, we outline several promising research directions that can serve as a guideline for future studies.","author":[{"dropping-particle":"","family":"Authors","given":"Anonymous","non-dropping-particle":"","parse-names":false,"suffix":""}],"container-title":"ICML-workshop","id":"ITEM-1","issue":"Icml","issued":{"date-parts":[["2022"]]},"title":"Pre-training Graph Neural Networks for Molecular Representations : Retrospect and Prospect","type":"article-journal"},"uris":["http://www.mendeley.com/documents/?uuid=5c43fa5d-60f0-4d37-af6b-7999356a6a31"]}],"mendeley":{"formattedCitation":"(Authors, 2022)","plainTextFormattedCitation":"(Authors, 2022)","previouslyFormattedCitation":"(Authors, 2022)"},"properties":{"noteIndex":0},"schema":"https://github.com/citation-style-language/schema/raw/master/csl-citation.json"}</w:instrText>
      </w:r>
      <w:r>
        <w:fldChar w:fldCharType="separate"/>
      </w:r>
      <w:r w:rsidR="00AB1734" w:rsidRPr="00AB1734">
        <w:rPr>
          <w:noProof/>
        </w:rPr>
        <w:t>(Authors, 2022)</w:t>
      </w:r>
      <w:r>
        <w:fldChar w:fldCharType="end"/>
      </w:r>
      <w:r w:rsidR="00CD4C6C">
        <w:t xml:space="preserve"> </w:t>
      </w:r>
      <w:r w:rsidR="00CD4C6C">
        <w:fldChar w:fldCharType="begin" w:fldLock="1"/>
      </w:r>
      <w:r w:rsidR="0006320D">
        <w:instrText>ADDIN CSL_CITATION {"citationItems":[{"id":"ITEM-1","itemData":{"abstract":"Recent years have witnessed remarkable advances in molecular representation learning using Graph Neural Networks (GNNs). To fully exploit the unlabeled molecular data, researchers first pre-train GNNs on large-scale molecular databases and then fine-tune these pre-trained Graph Models (GMs) in downstream tasks. The knowledge implicitly encoded in model parameters can benefit various downstream tasks and help to alleviate several fundamental challenges of molecular representation learning. In this paper, we provide a comprehensive survey of pre-trained GMs for molecular representations. We first briefly present the limitations of molecular graph representation learning and thus introduce the motivation for molecular graph pre-training. Next, we systematically categorize existing pre-trained GMs based on a taxonomy from four different perspectives including model architectures, pre-training strategies , tuning strategies, and applications. Finally, we outline several promising research directions that can serve as a guideline for future studies.","author":[{"dropping-particle":"","family":"Authors","given":"Anonymous","non-dropping-particle":"","parse-names":false,"suffix":""}],"container-title":"ICML-workshop","id":"ITEM-1","issue":"Icml","issued":{"date-parts":[["2022"]]},"title":"Pre-training Graph Neural Networks for Molecular Representations : Retrospect and Prospect","type":"article-journal"},"uris":["http://www.mendeley.com/documents/?uuid=5c43fa5d-60f0-4d37-af6b-7999356a6a31"]},{"id":"ITEM-2","itemData":{"DOI":"10.3389/fgene.2021.690049","ISSN":"16648021","abstract":"Graph neural networks (GNNs), as a branch of deep learning in non-Euclidean space, perform particularly well in various tasks that process graph structure data. With the rapid accumulation of biological network data, GNNs have also become an important tool in bioinformatics. In this research, a systematic survey of GNNs and their advances in bioinformatics is presented from multiple perspectives. We first introduce some commonly used GNN models and their basic principles. Then, three representative tasks are proposed based on the three levels of structural information that can be learned by GNNs: node classification, link prediction, and graph generation. Meanwhile, according to the specific applications for various omics data, we categorize and discuss the related studies in three aspects: disease prediction, drug discovery, and biomedical imaging. Based on the analysis, we provide an outlook on the shortcomings of current studies and point out their developing prospect. Although GNNs have achieved excellent results in many biological tasks at present, they still face challenges in terms of low-quality data processing, methodology, and interpretability and have a long road ahead. We believe that GNNs are potentially an excellent method that solves various biological problems in bioinformatics research.","author":[{"dropping-particle":"","family":"Zhang","given":"Xiao Meng","non-dropping-particle":"","parse-names":false,"suffix":""},{"dropping-particle":"","family":"Liang","given":"Li","non-dropping-particle":"","parse-names":false,"suffix":""},{"dropping-particle":"","family":"Liu","given":"Lin","non-dropping-particle":"","parse-names":false,"suffix":""},{"dropping-particle":"","family":"Tang","given":"Ming Jing","non-dropping-particle":"","parse-names":false,"suffix":""}],"container-title":"Frontiers in Genetics","id":"ITEM-2","issue":"July","issued":{"date-parts":[["2021"]]},"page":"1-22","title":"Graph Neural Networks and Their Current Applications in Bioinformatics","type":"article-journal","volume":"12"},"uris":["http://www.mendeley.com/documents/?uuid=090b103b-d96a-4909-bb83-9d6615491877"]}],"mendeley":{"formattedCitation":"(Authors, 2022; X. M. Zhang et al., 2021)","plainTextFormattedCitation":"(Authors, 2022; X. M. Zhang et al., 2021)","previouslyFormattedCitation":"(Authors, 2022; X. M. Zhang et al., 2021)"},"properties":{"noteIndex":0},"schema":"https://github.com/citation-style-language/schema/raw/master/csl-citation.json"}</w:instrText>
      </w:r>
      <w:r w:rsidR="00CD4C6C">
        <w:fldChar w:fldCharType="separate"/>
      </w:r>
      <w:r w:rsidR="00AB1734" w:rsidRPr="00AB1734">
        <w:rPr>
          <w:noProof/>
        </w:rPr>
        <w:t>(Authors, 2022; X. M. Zhang et al., 2021)</w:t>
      </w:r>
      <w:r w:rsidR="00CD4C6C">
        <w:fldChar w:fldCharType="end"/>
      </w:r>
      <w:r>
        <w:t>. Unlike CNNs, which are optimized for grid-like data such as images, GNNs can directly operate on the complex, irregular topology of molecular graphs, where atoms are nodes and chemical bonds are edges</w:t>
      </w:r>
      <w:r w:rsidR="00707201">
        <w:t xml:space="preserve"> </w:t>
      </w:r>
      <w:r w:rsidR="0056074E">
        <w:fldChar w:fldCharType="begin" w:fldLock="1"/>
      </w:r>
      <w:r w:rsidR="0006320D">
        <w:instrText>ADDIN CSL_CITATION {"citationItems":[{"id":"ITEM-1","itemData":{"DOI":"10.3389/fgene.2021.690049","ISSN":"16648021","abstract":"Graph neural networks (GNNs), as a branch of deep learning in non-Euclidean space, perform particularly well in various tasks that process graph structure data. With the rapid accumulation of biological network data, GNNs have also become an important tool in bioinformatics. In this research, a systematic survey of GNNs and their advances in bioinformatics is presented from multiple perspectives. We first introduce some commonly used GNN models and their basic principles. Then, three representative tasks are proposed based on the three levels of structural information that can be learned by GNNs: node classification, link prediction, and graph generation. Meanwhile, according to the specific applications for various omics data, we categorize and discuss the related studies in three aspects: disease prediction, drug discovery, and biomedical imaging. Based on the analysis, we provide an outlook on the shortcomings of current studies and point out their developing prospect. Although GNNs have achieved excellent results in many biological tasks at present, they still face challenges in terms of low-quality data processing, methodology, and interpretability and have a long road ahead. We believe that GNNs are potentially an excellent method that solves various biological problems in bioinformatics research.","author":[{"dropping-particle":"","family":"Zhang","given":"Xiao Meng","non-dropping-particle":"","parse-names":false,"suffix":""},{"dropping-particle":"","family":"Liang","given":"Li","non-dropping-particle":"","parse-names":false,"suffix":""},{"dropping-particle":"","family":"Liu","given":"Lin","non-dropping-particle":"","parse-names":false,"suffix":""},{"dropping-particle":"","family":"Tang","given":"Ming Jing","non-dropping-particle":"","parse-names":false,"suffix":""}],"container-title":"Frontiers in Genetics","id":"ITEM-1","issue":"July","issued":{"date-parts":[["2021"]]},"page":"1-22","title":"Graph Neural Networks and Their Current Applications in Bioinformatics","type":"article-journal","volume":"12"},"uris":["http://www.mendeley.com/documents/?uuid=090b103b-d96a-4909-bb83-9d6615491877"]},{"id":"ITEM-2","itemData":{"abstract":"Recent years have witnessed remarkable advances in molecular representation learning using Graph Neural Networks (GNNs). To fully exploit the unlabeled molecular data, researchers first pre-train GNNs on large-scale molecular databases and then fine-tune these pre-trained Graph Models (GMs) in downstream tasks. The knowledge implicitly encoded in model parameters can benefit various downstream tasks and help to alleviate several fundamental challenges of molecular representation learning. In this paper, we provide a comprehensive survey of pre-trained GMs for molecular representations. We first briefly present the limitations of molecular graph representation learning and thus introduce the motivation for molecular graph pre-training. Next, we systematically categorize existing pre-trained GMs based on a taxonomy from four different perspectives including model architectures, pre-training strategies , tuning strategies, and applications. Finally, we outline several promising research directions that can serve as a guideline for future studies.","author":[{"dropping-particle":"","family":"Authors","given":"Anonymous","non-dropping-particle":"","parse-names":false,"suffix":""}],"container-title":"ICML-workshop","id":"ITEM-2","issue":"Icml","issued":{"date-parts":[["2022"]]},"title":"Pre-training Graph Neural Networks for Molecular Representations : Retrospect and Prospect","type":"article-journal"},"uris":["http://www.mendeley.com/documents/?uuid=5c43fa5d-60f0-4d37-af6b-7999356a6a31"]}],"mendeley":{"formattedCitation":"(Authors, 2022; X. M. Zhang et al., 2021)","plainTextFormattedCitation":"(Authors, 2022; X. M. Zhang et al., 2021)","previouslyFormattedCitation":"(Authors, 2022; X. M. Zhang et al., 2021)"},"properties":{"noteIndex":0},"schema":"https://github.com/citation-style-language/schema/raw/master/csl-citation.json"}</w:instrText>
      </w:r>
      <w:r w:rsidR="0056074E">
        <w:fldChar w:fldCharType="separate"/>
      </w:r>
      <w:r w:rsidR="00AB1734" w:rsidRPr="00AB1734">
        <w:rPr>
          <w:noProof/>
        </w:rPr>
        <w:t>(Authors, 2022; X. M. Zhang et al., 2021)</w:t>
      </w:r>
      <w:r w:rsidR="0056074E">
        <w:fldChar w:fldCharType="end"/>
      </w:r>
      <w:r>
        <w:t>.</w:t>
      </w:r>
    </w:p>
    <w:p w14:paraId="7E0296AA" w14:textId="04B34E39" w:rsidR="00901207" w:rsidRDefault="00901207" w:rsidP="008137D9">
      <w:pPr>
        <w:spacing w:after="240"/>
      </w:pPr>
      <w:r>
        <w:t xml:space="preserve">GNNs learn by aggregating information from a node's local </w:t>
      </w:r>
      <w:proofErr w:type="spellStart"/>
      <w:r>
        <w:t>neighborhood</w:t>
      </w:r>
      <w:proofErr w:type="spellEnd"/>
      <w:r>
        <w:t xml:space="preserve"> in an iterative process known as "message passing"</w:t>
      </w:r>
      <w:r w:rsidR="00707201">
        <w:t xml:space="preserve"> </w:t>
      </w:r>
      <w:r w:rsidR="002E077D">
        <w:fldChar w:fldCharType="begin" w:fldLock="1"/>
      </w:r>
      <w:r w:rsidR="0006320D">
        <w:instrText>ADDIN CSL_CITATION {"citationItems":[{"id":"ITEM-1","itemData":{"DOI":"10.3389/fgene.2021.690049","ISSN":"16648021","abstract":"Graph neural networks (GNNs), as a branch of deep learning in non-Euclidean space, perform particularly well in various tasks that process graph structure data. With the rapid accumulation of biological network data, GNNs have also become an important tool in bioinformatics. In this research, a systematic survey of GNNs and their advances in bioinformatics is presented from multiple perspectives. We first introduce some commonly used GNN models and their basic principles. Then, three representative tasks are proposed based on the three levels of structural information that can be learned by GNNs: node classification, link prediction, and graph generation. Meanwhile, according to the specific applications for various omics data, we categorize and discuss the related studies in three aspects: disease prediction, drug discovery, and biomedical imaging. Based on the analysis, we provide an outlook on the shortcomings of current studies and point out their developing prospect. Although GNNs have achieved excellent results in many biological tasks at present, they still face challenges in terms of low-quality data processing, methodology, and interpretability and have a long road ahead. We believe that GNNs are potentially an excellent method that solves various biological problems in bioinformatics research.","author":[{"dropping-particle":"","family":"Zhang","given":"Xiao Meng","non-dropping-particle":"","parse-names":false,"suffix":""},{"dropping-particle":"","family":"Liang","given":"Li","non-dropping-particle":"","parse-names":false,"suffix":""},{"dropping-particle":"","family":"Liu","given":"Lin","non-dropping-particle":"","parse-names":false,"suffix":""},{"dropping-particle":"","family":"Tang","given":"Ming Jing","non-dropping-particle":"","parse-names":false,"suffix":""}],"container-title":"Frontiers in Genetics","id":"ITEM-1","issue":"July","issued":{"date-parts":[["2021"]]},"page":"1-22","title":"Graph Neural Networks and Their Current Applications in Bioinformatics","type":"article-journal","volume":"12"},"uris":["http://www.mendeley.com/documents/?uuid=090b103b-d96a-4909-bb83-9d6615491877"]},{"id":"ITEM-2","itemData":{"abstract":"Recent years have witnessed remarkable advances in molecular representation learning using Graph Neural Networks (GNNs). To fully exploit the unlabeled molecular data, researchers first pre-train GNNs on large-scale molecular databases and then fine-tune these pre-trained Graph Models (GMs) in downstream tasks. The knowledge implicitly encoded in model parameters can benefit various downstream tasks and help to alleviate several fundamental challenges of molecular representation learning. In this paper, we provide a comprehensive survey of pre-trained GMs for molecular representations. We first briefly present the limitations of molecular graph representation learning and thus introduce the motivation for molecular graph pre-training. Next, we systematically categorize existing pre-trained GMs based on a taxonomy from four different perspectives including model architectures, pre-training strategies , tuning strategies, and applications. Finally, we outline several promising research directions that can serve as a guideline for future studies.","author":[{"dropping-particle":"","family":"Authors","given":"Anonymous","non-dropping-particle":"","parse-names":false,"suffix":""}],"container-title":"ICML-workshop","id":"ITEM-2","issue":"Icml","issued":{"date-parts":[["2022"]]},"title":"Pre-training Graph Neural Networks for Molecular Representations : Retrospect and Prospect","type":"article-journal"},"uris":["http://www.mendeley.com/documents/?uuid=5c43fa5d-60f0-4d37-af6b-7999356a6a31"]},{"id":"ITEM-3","itemData":{"DOI":"10.7717/peerj.13163","ISSN":"21678359","abstract":"The exploration of drug-target interactions (DTI) is an essential stage in the drug development pipeline. Thanks to the assistance of computational models, notably in the deep learning approach, scientists have been able to shorten the time spent on this stage. Widely practiced deep learning algorithms such as convolutional neural networks and recurrent neural networks are commonly employed in DTI prediction projects. However, they can hardly utilize the natural graph structure of molecular inputs. For that reason, a graph neural network (GNN) is an applicable choice for learning the chemical and structural characteristics of molecules when it represents molecular compounds as graphs and learns the compound features from those graphs. In an effort to construct an advanced deep learning-based model for DTI prediction, we propose Deep Neural Computation (DeepNC), which is a framework utilizing three GNN algorithms: Generalized Aggregation Networks (GENConv), Graph Convolu- tional Networks (GCNConv), and Hypergraph Convolution-Hypergraph Attention (HypergraphConv). In short, our framework learns the features of drugs and targets by the layers of GNN and 1-D convolution network, respectively. Then, representations of the drugs and targets are fed into fully-connected layers to predict the binding affinity values. The models of DeepNC were evaluated on two benchmarked datasets (Davis, Kiba) and one independently proposed dataset (Allergy) to confirm that they are suitable for predicting the binding affinity of drugs and targets. Moreover, compared to the results of baseline methods that worked on the same problem, DeepNC proves to improve the performance in terms of mean square error and concordance index.","author":[{"dropping-particle":"","family":"Tran","given":"Huu Ngoc Tran","non-dropping-particle":"","parse-names":false,"suffix":""},{"dropping-particle":"","family":"Thomas","given":"J. Joshua","non-dropping-particle":"","parse-names":false,"suffix":""},{"dropping-particle":"","family":"Malim","given":"Nurul Hashimah Ahamed Hassain","non-dropping-particle":"","parse-names":false,"suffix":""}],"container-title":"PeerJ","id":"ITEM-3","issued":{"date-parts":[["2022"]]},"page":"1-24","title":"DeepNC: a framework for drug-target interaction prediction with graph neural networks","type":"article-journal","volume":"10"},"uris":["http://www.mendeley.com/documents/?uuid=4be5ce4f-766d-4f32-ab33-e5e96929c83a"]}],"mendeley":{"formattedCitation":"(Authors, 2022; Tran et al., 2022; X. M. Zhang et al., 2021)","plainTextFormattedCitation":"(Authors, 2022; Tran et al., 2022; X. M. Zhang et al., 2021)","previouslyFormattedCitation":"(Authors, 2022; Tran et al., 2022; X. M. Zhang et al., 2021)"},"properties":{"noteIndex":0},"schema":"https://github.com/citation-style-language/schema/raw/master/csl-citation.json"}</w:instrText>
      </w:r>
      <w:r w:rsidR="002E077D">
        <w:fldChar w:fldCharType="separate"/>
      </w:r>
      <w:r w:rsidR="00AB1734" w:rsidRPr="00AB1734">
        <w:rPr>
          <w:noProof/>
        </w:rPr>
        <w:t>(Authors, 2022; Tran et al., 2022; X. M. Zhang et al., 2021)</w:t>
      </w:r>
      <w:r w:rsidR="002E077D">
        <w:fldChar w:fldCharType="end"/>
      </w:r>
      <w:r>
        <w:t xml:space="preserve">. This allows them to effectively capture both the features of individual atoms and the overall topology of the molecule. The effectiveness of this approach has been demonstrated in benchmark studies, where GNN-based models like </w:t>
      </w:r>
      <w:proofErr w:type="spellStart"/>
      <w:r>
        <w:t>GraphDTA</w:t>
      </w:r>
      <w:proofErr w:type="spellEnd"/>
      <w:r>
        <w:t xml:space="preserve"> and MGN</w:t>
      </w:r>
      <w:r w:rsidR="00CD4C6C">
        <w:t xml:space="preserve"> </w:t>
      </w:r>
      <w:r>
        <w:t>DTI have outperformed CNN-based models in DTI prediction tasks, reinforcing the value of drug graph representations</w:t>
      </w:r>
      <w:r w:rsidR="004B3193">
        <w:t xml:space="preserve"> </w:t>
      </w:r>
      <w:r w:rsidR="004B3193">
        <w:fldChar w:fldCharType="begin" w:fldLock="1"/>
      </w:r>
      <w:r w:rsidR="0006320D">
        <w:instrText>ADDIN CSL_CITATION {"citationItems":[{"id":"ITEM-1","itemData":{"DOI":"10.7717/peerj.13163","ISSN":"21678359","abstract":"The exploration of drug-target interactions (DTI) is an essential stage in the drug development pipeline. Thanks to the assistance of computational models, notably in the deep learning approach, scientists have been able to shorten the time spent on this stage. Widely practiced deep learning algorithms such as convolutional neural networks and recurrent neural networks are commonly employed in DTI prediction projects. However, they can hardly utilize the natural graph structure of molecular inputs. For that reason, a graph neural network (GNN) is an applicable choice for learning the chemical and structural characteristics of molecules when it represents molecular compounds as graphs and learns the compound features from those graphs. In an effort to construct an advanced deep learning-based model for DTI prediction, we propose Deep Neural Computation (DeepNC), which is a framework utilizing three GNN algorithms: Generalized Aggregation Networks (GENConv), Graph Convolu- tional Networks (GCNConv), and Hypergraph Convolution-Hypergraph Attention (HypergraphConv). In short, our framework learns the features of drugs and targets by the layers of GNN and 1-D convolution network, respectively. Then, representations of the drugs and targets are fed into fully-connected layers to predict the binding affinity values. The models of DeepNC were evaluated on two benchmarked datasets (Davis, Kiba) and one independently proposed dataset (Allergy) to confirm that they are suitable for predicting the binding affinity of drugs and targets. Moreover, compared to the results of baseline methods that worked on the same problem, DeepNC proves to improve the performance in terms of mean square error and concordance index.","author":[{"dropping-particle":"","family":"Tran","given":"Huu Ngoc Tran","non-dropping-particle":"","parse-names":false,"suffix":""},{"dropping-particle":"","family":"Thomas","given":"J. Joshua","non-dropping-particle":"","parse-names":false,"suffix":""},{"dropping-particle":"","family":"Malim","given":"Nurul Hashimah Ahamed Hassain","non-dropping-particle":"","parse-names":false,"suffix":""}],"container-title":"PeerJ","id":"ITEM-1","issued":{"date-parts":[["2022"]]},"page":"1-24","title":"DeepNC: a framework for drug-target interaction prediction with graph neural networks","type":"article-journal","volume":"10"},"uris":["http://www.mendeley.com/documents/?uuid=4be5ce4f-766d-4f32-ab33-e5e96929c83a"]},{"id":"ITEM-2","itemData":{"DOI":"10.3389/fgene.2021.690049","ISSN":"16648021","abstract":"Graph neural networks (GNNs), as a branch of deep learning in non-Euclidean space, perform particularly well in various tasks that process graph structure data. With the rapid accumulation of biological network data, GNNs have also become an important tool in bioinformatics. In this research, a systematic survey of GNNs and their advances in bioinformatics is presented from multiple perspectives. We first introduce some commonly used GNN models and their basic principles. Then, three representative tasks are proposed based on the three levels of structural information that can be learned by GNNs: node classification, link prediction, and graph generation. Meanwhile, according to the specific applications for various omics data, we categorize and discuss the related studies in three aspects: disease prediction, drug discovery, and biomedical imaging. Based on the analysis, we provide an outlook on the shortcomings of current studies and point out their developing prospect. Although GNNs have achieved excellent results in many biological tasks at present, they still face challenges in terms of low-quality data processing, methodology, and interpretability and have a long road ahead. We believe that GNNs are potentially an excellent method that solves various biological problems in bioinformatics research.","author":[{"dropping-particle":"","family":"Zhang","given":"Xiao Meng","non-dropping-particle":"","parse-names":false,"suffix":""},{"dropping-particle":"","family":"Liang","given":"Li","non-dropping-particle":"","parse-names":false,"suffix":""},{"dropping-particle":"","family":"Liu","given":"Lin","non-dropping-particle":"","parse-names":false,"suffix":""},{"dropping-particle":"","family":"Tang","given":"Ming Jing","non-dropping-particle":"","parse-names":false,"suffix":""}],"container-title":"Frontiers in Genetics","id":"ITEM-2","issue":"July","issued":{"date-parts":[["2021"]]},"page":"1-22","title":"Graph Neural Networks and Their Current Applications in Bioinformatics","type":"article-journal","volume":"12"},"uris":["http://www.mendeley.com/documents/?uuid=090b103b-d96a-4909-bb83-9d6615491877"]}],"mendeley":{"formattedCitation":"(Tran et al., 2022; X. M. Zhang et al., 2021)","plainTextFormattedCitation":"(Tran et al., 2022; X. M. Zhang et al., 2021)","previouslyFormattedCitation":"(Tran et al., 2022; X. M. Zhang et al., 2021)"},"properties":{"noteIndex":0},"schema":"https://github.com/citation-style-language/schema/raw/master/csl-citation.json"}</w:instrText>
      </w:r>
      <w:r w:rsidR="004B3193">
        <w:fldChar w:fldCharType="separate"/>
      </w:r>
      <w:r w:rsidR="00AB1734" w:rsidRPr="00AB1734">
        <w:rPr>
          <w:noProof/>
        </w:rPr>
        <w:t>(Tran et al., 2022; X. M. Zhang et al., 2021)</w:t>
      </w:r>
      <w:r w:rsidR="004B3193">
        <w:fldChar w:fldCharType="end"/>
      </w:r>
      <w:r>
        <w:t>.</w:t>
      </w:r>
    </w:p>
    <w:p w14:paraId="445AF410" w14:textId="42456F6A" w:rsidR="00901207" w:rsidRDefault="00901207" w:rsidP="008137D9">
      <w:pPr>
        <w:spacing w:after="240"/>
      </w:pPr>
      <w:r>
        <w:t>Despite their superiority for structural data, GNNs are not without limitations. Their focus on local feature aggregation can sometimes miss global, non-local dependencies, especially when the number of layers is limited</w:t>
      </w:r>
      <w:r w:rsidR="00296F15">
        <w:t xml:space="preserve"> </w:t>
      </w:r>
      <w:r w:rsidR="008128B0">
        <w:fldChar w:fldCharType="begin" w:fldLock="1"/>
      </w:r>
      <w:r w:rsidR="0006320D">
        <w:instrText>ADDIN CSL_CITATION {"citationItems":[{"id":"ITEM-1","itemData":{"DOI":"10.7717/peerj.13163","ISSN":"21678359","abstract":"The exploration of drug-target interactions (DTI) is an essential stage in the drug development pipeline. Thanks to the assistance of computational models, notably in the deep learning approach, scientists have been able to shorten the time spent on this stage. Widely practiced deep learning algorithms such as convolutional neural networks and recurrent neural networks are commonly employed in DTI prediction projects. However, they can hardly utilize the natural graph structure of molecular inputs. For that reason, a graph neural network (GNN) is an applicable choice for learning the chemical and structural characteristics of molecules when it represents molecular compounds as graphs and learns the compound features from those graphs. In an effort to construct an advanced deep learning-based model for DTI prediction, we propose Deep Neural Computation (DeepNC), which is a framework utilizing three GNN algorithms: Generalized Aggregation Networks (GENConv), Graph Convolu- tional Networks (GCNConv), and Hypergraph Convolution-Hypergraph Attention (HypergraphConv). In short, our framework learns the features of drugs and targets by the layers of GNN and 1-D convolution network, respectively. Then, representations of the drugs and targets are fed into fully-connected layers to predict the binding affinity values. The models of DeepNC were evaluated on two benchmarked datasets (Davis, Kiba) and one independently proposed dataset (Allergy) to confirm that they are suitable for predicting the binding affinity of drugs and targets. Moreover, compared to the results of baseline methods that worked on the same problem, DeepNC proves to improve the performance in terms of mean square error and concordance index.","author":[{"dropping-particle":"","family":"Tran","given":"Huu Ngoc Tran","non-dropping-particle":"","parse-names":false,"suffix":""},{"dropping-particle":"","family":"Thomas","given":"J. Joshua","non-dropping-particle":"","parse-names":false,"suffix":""},{"dropping-particle":"","family":"Malim","given":"Nurul Hashimah Ahamed Hassain","non-dropping-particle":"","parse-names":false,"suffix":""}],"container-title":"PeerJ","id":"ITEM-1","issued":{"date-parts":[["2022"]]},"page":"1-24","title":"DeepNC: a framework for drug-target interaction prediction with graph neural networks","type":"article-journal","volume":"10"},"uris":["http://www.mendeley.com/documents/?uuid=4be5ce4f-766d-4f32-ab33-e5e96929c83a"]},{"id":"ITEM-2","itemData":{"DOI":"10.1093/bioinformatics/btae147","ISSN":"13674811","PMID":"38483285","abstract":"Motivation: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Jun","non-dropping-particle":"","parse-names":false,"suffix":""}],"container-title":"Bioinformatics","id":"ITEM-2","issue":"4","issued":{"date-parts":[["2024"]]},"title":"MINDG: a drug–target interaction prediction method based on an integrated learning algorithm","type":"article-journal","volume":"40"},"uris":["http://www.mendeley.com/documents/?uuid=e316a7fd-2e20-4b65-86e0-7c18fd82f8b9"]},{"id":"ITEM-3","itemData":{"DOI":"10.3389/fphar.2025.1553743","ISSN":"16639812","abstract":"Background: Predicting drug-target interaction (DTI) is a crucial phase in drug discovery. The core of DTI prediction lies in appropriate representations learning of drug and target. Previous studies have confirmed the effectiveness of graph neural networks (GNNs) in drug compound feature encoding. However, these GNN-based methods do not effectively balance the local substructural features with the overall structural properties of the drug molecular graph. Methods: In this study, we proposed a novel model named GNNBlockDTI to address the current challenges. We combined multiple layers of GNN as a GNNBlock unit to capture the hidden structural patterns from drug graph within local ranges. Based on the proposed GNNBlock, we introduced a feature enhancement strategy to re-encode the obtained structural features, and utilized gating units for redundant information filtering. To simulate the essence of DTI that only protein fragments in the binding pocket interact with drugs, we provided a local encoding strategy for target protein using variant convolutional networks. Results: Experimental results on three benchmark datasets demonstrated that GNNBlockDTI is highly competitive compared to the state-of-the-art models. Moreover, the case study of drug candidates ranking against different targets affirms the practical effectiveness of GNNBlockDTI. The source code for this study is available at https://github.com/Ptexys/GNNBlockDTI.","author":[{"dropping-particle":"","family":"Deng","given":"Guojian","non-dropping-particle":"","parse-names":false,"suffix":""},{"dropping-particle":"","family":"Shi","given":"Changsheng","non-dropping-particle":"","parse-names":false,"suffix":""},{"dropping-particle":"","family":"Ge","given":"Ruiquan","non-dropping-particle":"","parse-names":false,"suffix":""},{"dropping-particle":"","family":"Hu","given":"Riqian","non-dropping-particle":"","parse-names":false,"suffix":""},{"dropping-particle":"","family":"Wang","given":"Changmiao","non-dropping-particle":"","parse-names":false,"suffix":""},{"dropping-particle":"","family":"Qin","given":"Feiwei","non-dropping-particle":"","parse-names":false,"suffix":""},{"dropping-particle":"","family":"Pan","given":"Cheng","non-dropping-particle":"","parse-names":false,"suffix":""},{"dropping-particle":"","family":"Mao","given":"Haixia","non-dropping-particle":"","parse-names":false,"suffix":""},{"dropping-particle":"","family":"Yang","given":"Qing","non-dropping-particle":"","parse-names":false,"suffix":""}],"container-title":"Frontiers in Pharmacology","id":"ITEM-3","issue":"March","issued":{"date-parts":[["2025"]]},"page":"1-15","title":"Efficient substructure feature encoding based on graph neural network blocks for drug-target interaction prediction","type":"article-journal","volume":"16"},"uris":["http://www.mendeley.com/documents/?uuid=a52b38fb-9db8-40c5-8c8b-10aad4eb5da3"]},{"id":"ITEM-4","itemData":{"DOI":"10.1016/j.ab.2024.115691","ISSN":"10960309","PMID":"39455038","abstract":"The identification of Drug-Target Interaction (DTI) is an important step in drug discovery and drug repositioning, and has high application value in multiple fields such as drug discovery, drug repositioning, and repurposing. However, the high cost of experimental validation limits its identification. In contrast, computation-based approaches are both economical and efficient. This review first synthesizes existing chemical genomic approaches, provides a comprehensive summary of prevalent databases for predicting DTIs, and categorizes the feature encodings from recent years. This is followed by an overview and brief description of the methods currently in use for predicting DTIs. The strengths and weaknesses of newly proposed prediction methods in the last five years (2020–2024), including those based on network representation learning and graph neural networks, are then discussed in detail, evaluating the performance of the different methods on a wide range of datasets. Finally, this review explores potential directions for future DTI research, emphasizing how to improve prediction accuracy and efficiency by combining big data and emerging computing technologies.","author":[{"dropping-particle":"","family":"Zuo","given":"Yun","non-dropping-particle":"","parse-names":false,"suffix":""},{"dropping-p</w:instrText>
      </w:r>
      <w:r w:rsidR="0006320D" w:rsidRPr="00171144">
        <w:rPr>
          <w:lang w:val="nl-NL"/>
        </w:rPr>
        <w:instrText>article":"","family":"Wu","given":"Xubin","non-dropping-particle":"","parse-names":false,"suffix":""},{"dropping-particle":"","family":"Ge","given":"Fei","non-dropping-particle":"","parse-names":false,"suffix":""},{"dropping-particle":"","family":"Yan","given":"Hongjin","non-dropping-particle":"","parse-names":false,"suffix":""},{"dropping-particle":"","family":"Fei","given":"Sirui","non-dropping-particle":"","parse-names":false,"suffix":""},{"dropping-particle":"","family":"Liang","given":"Jingwen","non-dropping-particle":"","parse-names":false,"suffix":""},{"dropping-particle":"","family":"Deng","given":"Zhaohong","non-dropping-particle":"","parse-names":false,"suffix":""}],"container-title":"Analytical Biochemistry","id":"ITEM-4","issue":"August 2024","issued":{"date-parts":[["2025"]]},"page":"115691","publisher":"Elsevier Inc.","title":"Research progress on Drug-Target Interactions in the last five years","type":"article-journal","volume":"697"},"uris":["http://www.mendeley.com/documents/?uuid=2cfc7959-25e9-4797-a2db-e42ac60d7ff3"]}],"mendeley":{"formattedCitation":"(Deng et al., 2025; Tran et al., 2022; Yang et al., 2024; Zuo et al., 2025)","plainTextFormattedCitation":"(Deng et al., 2025; Tran et al., 2022; Yang et al., 2024; Zuo et al., 2025)","previouslyFormattedCitation":"(Deng et al., 2025; Tran et al., 2022; Yang et al., 2024; Zuo et al., 2025)"},"properties":{"noteIndex":0},"schema":"https://github.com/citation-style-language/schema/raw/master/csl-citation.json"}</w:instrText>
      </w:r>
      <w:r w:rsidR="008128B0">
        <w:fldChar w:fldCharType="separate"/>
      </w:r>
      <w:r w:rsidR="00AB1734" w:rsidRPr="00171144">
        <w:rPr>
          <w:noProof/>
          <w:lang w:val="nl-NL"/>
        </w:rPr>
        <w:t>(Deng et al., 2025; Tran et al., 2022; Yang et al., 2024; Zuo et al., 2025)</w:t>
      </w:r>
      <w:r w:rsidR="008128B0">
        <w:fldChar w:fldCharType="end"/>
      </w:r>
      <w:r w:rsidRPr="00171144">
        <w:rPr>
          <w:lang w:val="nl-NL"/>
        </w:rPr>
        <w:t xml:space="preserve">. </w:t>
      </w:r>
      <w:r>
        <w:t>While stacking sufficient layers can theoretically expand the receptive field to cover the entire graph, this can be inefficient and may introduce noise</w:t>
      </w:r>
      <w:r w:rsidR="00296F15">
        <w:t xml:space="preserve"> </w:t>
      </w:r>
      <w:r>
        <w:fldChar w:fldCharType="begin" w:fldLock="1"/>
      </w:r>
      <w:r w:rsidR="0006320D">
        <w:instrText>ADDIN CSL_CITATION {"citationItems":[{"id":"ITEM-1","itemData":{"DOI":"10.1093/bioinformatics/btae147","ISSN":"13674811","PMID":"38483285","abstract":"Motivation: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Jun","non-dropping-particle":"","parse-names":false,"suffix":""}],"container-title":"Bioinformatics","id":"ITEM-1","issue":"4","issued":{"date-parts":[["2024"]]},"title":"MINDG: a drug–target interaction prediction method based on an integrated learning algorithm","type":"article-journal","volume":"40"},"uris":["http://www.mendeley.com/documents/?uuid=e316a7fd-2e20-4b65-86e0-7c18fd82f8b9"]}],"mendeley":{"formattedCitation":"(Yang et al., 2024)","plainTextFormattedCitation":"(Yang et al., 2024)","previouslyFormattedCitation":"(Yang et al., 2024)"},"properties":{"noteIndex":0},"schema":"https://github.com/citation-style-language/schema/raw/master/csl-citation.json"}</w:instrText>
      </w:r>
      <w:r>
        <w:fldChar w:fldCharType="separate"/>
      </w:r>
      <w:r w:rsidR="00AB1734" w:rsidRPr="00AB1734">
        <w:rPr>
          <w:noProof/>
        </w:rPr>
        <w:t>(Yang et al., 2024)</w:t>
      </w:r>
      <w:r>
        <w:fldChar w:fldCharType="end"/>
      </w:r>
      <w:r>
        <w:t xml:space="preserve">. This creates a compelling argument for combining GNNs with a model that excels at capturing global and sequential context.   </w:t>
      </w:r>
    </w:p>
    <w:p w14:paraId="7051F0D6" w14:textId="77777777" w:rsidR="00901207" w:rsidRDefault="00901207" w:rsidP="008137D9">
      <w:pPr>
        <w:spacing w:after="240"/>
      </w:pPr>
      <w:r>
        <w:t>The following table summarizes the distinct characteristics of these foundational deep learning architectures.</w:t>
      </w:r>
    </w:p>
    <w:tbl>
      <w:tblPr>
        <w:tblStyle w:val="TableGrid"/>
        <w:tblW w:w="0" w:type="auto"/>
        <w:tblLook w:val="04A0" w:firstRow="1" w:lastRow="0" w:firstColumn="1" w:lastColumn="0" w:noHBand="0" w:noVBand="1"/>
      </w:tblPr>
      <w:tblGrid>
        <w:gridCol w:w="1309"/>
        <w:gridCol w:w="1655"/>
        <w:gridCol w:w="2988"/>
        <w:gridCol w:w="3064"/>
      </w:tblGrid>
      <w:tr w:rsidR="00901207" w14:paraId="6BC2FA8C" w14:textId="77777777" w:rsidTr="00236BDB">
        <w:tc>
          <w:tcPr>
            <w:tcW w:w="1316" w:type="dxa"/>
          </w:tcPr>
          <w:p w14:paraId="12913895" w14:textId="77777777" w:rsidR="00901207" w:rsidRDefault="00901207" w:rsidP="008137D9">
            <w:pPr>
              <w:rPr>
                <w:sz w:val="20"/>
                <w:szCs w:val="20"/>
              </w:rPr>
            </w:pPr>
            <w:r>
              <w:rPr>
                <w:sz w:val="20"/>
                <w:szCs w:val="20"/>
              </w:rPr>
              <w:t>Architecture</w:t>
            </w:r>
          </w:p>
        </w:tc>
        <w:tc>
          <w:tcPr>
            <w:tcW w:w="1702" w:type="dxa"/>
          </w:tcPr>
          <w:p w14:paraId="683462E6" w14:textId="77777777" w:rsidR="00901207" w:rsidRDefault="00901207" w:rsidP="008137D9">
            <w:pPr>
              <w:rPr>
                <w:sz w:val="20"/>
                <w:szCs w:val="20"/>
              </w:rPr>
            </w:pPr>
            <w:r>
              <w:rPr>
                <w:sz w:val="20"/>
                <w:szCs w:val="20"/>
              </w:rPr>
              <w:t>Primary Data Type</w:t>
            </w:r>
          </w:p>
        </w:tc>
        <w:tc>
          <w:tcPr>
            <w:tcW w:w="3124" w:type="dxa"/>
          </w:tcPr>
          <w:p w14:paraId="3CC3094A" w14:textId="77777777" w:rsidR="00901207" w:rsidRDefault="00901207" w:rsidP="008137D9">
            <w:pPr>
              <w:rPr>
                <w:sz w:val="20"/>
                <w:szCs w:val="20"/>
              </w:rPr>
            </w:pPr>
            <w:r>
              <w:rPr>
                <w:sz w:val="20"/>
                <w:szCs w:val="20"/>
              </w:rPr>
              <w:t>Strength</w:t>
            </w:r>
          </w:p>
        </w:tc>
        <w:tc>
          <w:tcPr>
            <w:tcW w:w="3208" w:type="dxa"/>
          </w:tcPr>
          <w:p w14:paraId="21483FC4" w14:textId="77777777" w:rsidR="00901207" w:rsidRDefault="00901207" w:rsidP="008137D9">
            <w:pPr>
              <w:rPr>
                <w:sz w:val="20"/>
                <w:szCs w:val="20"/>
              </w:rPr>
            </w:pPr>
            <w:r>
              <w:rPr>
                <w:sz w:val="20"/>
                <w:szCs w:val="20"/>
              </w:rPr>
              <w:t>Limitations</w:t>
            </w:r>
          </w:p>
        </w:tc>
      </w:tr>
      <w:tr w:rsidR="00901207" w14:paraId="67203196" w14:textId="77777777" w:rsidTr="00236BDB">
        <w:tc>
          <w:tcPr>
            <w:tcW w:w="1316" w:type="dxa"/>
          </w:tcPr>
          <w:p w14:paraId="3212BD7A" w14:textId="77777777" w:rsidR="00901207" w:rsidRDefault="00901207" w:rsidP="008137D9">
            <w:pPr>
              <w:rPr>
                <w:b/>
                <w:bCs/>
                <w:sz w:val="20"/>
                <w:szCs w:val="20"/>
              </w:rPr>
            </w:pPr>
            <w:r>
              <w:rPr>
                <w:b/>
                <w:bCs/>
                <w:sz w:val="20"/>
                <w:szCs w:val="20"/>
              </w:rPr>
              <w:t>RNN</w:t>
            </w:r>
            <w:r>
              <w:rPr>
                <w:b/>
                <w:bCs/>
                <w:sz w:val="20"/>
                <w:szCs w:val="20"/>
              </w:rPr>
              <w:tab/>
            </w:r>
            <w:r>
              <w:rPr>
                <w:b/>
                <w:bCs/>
                <w:sz w:val="20"/>
                <w:szCs w:val="20"/>
              </w:rPr>
              <w:tab/>
            </w:r>
          </w:p>
          <w:p w14:paraId="13FBCB76" w14:textId="77777777" w:rsidR="00901207" w:rsidRDefault="00901207" w:rsidP="008137D9">
            <w:pPr>
              <w:rPr>
                <w:b/>
                <w:bCs/>
                <w:sz w:val="20"/>
                <w:szCs w:val="20"/>
              </w:rPr>
            </w:pPr>
          </w:p>
          <w:p w14:paraId="3DB9350D" w14:textId="77777777" w:rsidR="00901207" w:rsidRDefault="00901207" w:rsidP="008137D9">
            <w:pPr>
              <w:tabs>
                <w:tab w:val="left" w:pos="727"/>
              </w:tabs>
              <w:rPr>
                <w:sz w:val="20"/>
                <w:szCs w:val="20"/>
              </w:rPr>
            </w:pPr>
            <w:r>
              <w:rPr>
                <w:sz w:val="20"/>
                <w:szCs w:val="20"/>
              </w:rPr>
              <w:tab/>
            </w:r>
          </w:p>
        </w:tc>
        <w:tc>
          <w:tcPr>
            <w:tcW w:w="1702" w:type="dxa"/>
          </w:tcPr>
          <w:p w14:paraId="0534FCA2" w14:textId="77777777" w:rsidR="00901207" w:rsidRDefault="00901207" w:rsidP="007C1AFF">
            <w:pPr>
              <w:jc w:val="left"/>
              <w:rPr>
                <w:sz w:val="20"/>
                <w:szCs w:val="20"/>
              </w:rPr>
            </w:pPr>
            <w:r>
              <w:rPr>
                <w:sz w:val="20"/>
                <w:szCs w:val="20"/>
              </w:rPr>
              <w:t>Sequential (e.g., text, time-series)</w:t>
            </w:r>
          </w:p>
        </w:tc>
        <w:tc>
          <w:tcPr>
            <w:tcW w:w="3124" w:type="dxa"/>
          </w:tcPr>
          <w:p w14:paraId="5CCC7C36" w14:textId="77777777" w:rsidR="00901207" w:rsidRDefault="00901207" w:rsidP="007C1AFF">
            <w:pPr>
              <w:jc w:val="left"/>
              <w:rPr>
                <w:sz w:val="20"/>
                <w:szCs w:val="20"/>
              </w:rPr>
            </w:pPr>
            <w:r>
              <w:rPr>
                <w:sz w:val="20"/>
                <w:szCs w:val="20"/>
              </w:rPr>
              <w:t>Uniquely designed for sequential data; maintains "memory" of past inputs. Captures long-range dependencies in protein sequences.</w:t>
            </w:r>
          </w:p>
        </w:tc>
        <w:tc>
          <w:tcPr>
            <w:tcW w:w="3208" w:type="dxa"/>
          </w:tcPr>
          <w:p w14:paraId="2BC607A6" w14:textId="77777777" w:rsidR="00901207" w:rsidRDefault="00901207" w:rsidP="007C1AFF">
            <w:pPr>
              <w:jc w:val="left"/>
              <w:rPr>
                <w:sz w:val="20"/>
                <w:szCs w:val="20"/>
              </w:rPr>
            </w:pPr>
            <w:r>
              <w:rPr>
                <w:sz w:val="20"/>
                <w:szCs w:val="20"/>
              </w:rPr>
              <w:t>Ignores the non-linear, structural properties of molecules.</w:t>
            </w:r>
          </w:p>
        </w:tc>
      </w:tr>
      <w:tr w:rsidR="00901207" w14:paraId="1CE704C2" w14:textId="77777777" w:rsidTr="00236BDB">
        <w:tc>
          <w:tcPr>
            <w:tcW w:w="1316" w:type="dxa"/>
          </w:tcPr>
          <w:p w14:paraId="591B2FDE" w14:textId="77777777" w:rsidR="00901207" w:rsidRDefault="00901207" w:rsidP="008137D9">
            <w:pPr>
              <w:rPr>
                <w:b/>
                <w:bCs/>
                <w:sz w:val="20"/>
                <w:szCs w:val="20"/>
              </w:rPr>
            </w:pPr>
            <w:r>
              <w:rPr>
                <w:b/>
                <w:bCs/>
                <w:sz w:val="20"/>
                <w:szCs w:val="20"/>
              </w:rPr>
              <w:t>GNN</w:t>
            </w:r>
            <w:r>
              <w:rPr>
                <w:b/>
                <w:bCs/>
                <w:sz w:val="20"/>
                <w:szCs w:val="20"/>
              </w:rPr>
              <w:tab/>
            </w:r>
            <w:r>
              <w:rPr>
                <w:b/>
                <w:bCs/>
                <w:sz w:val="20"/>
                <w:szCs w:val="20"/>
              </w:rPr>
              <w:tab/>
            </w:r>
          </w:p>
        </w:tc>
        <w:tc>
          <w:tcPr>
            <w:tcW w:w="1702" w:type="dxa"/>
          </w:tcPr>
          <w:p w14:paraId="03083277" w14:textId="77777777" w:rsidR="00901207" w:rsidRDefault="00901207" w:rsidP="007C1AFF">
            <w:pPr>
              <w:jc w:val="left"/>
              <w:rPr>
                <w:sz w:val="20"/>
                <w:szCs w:val="20"/>
              </w:rPr>
            </w:pPr>
            <w:r>
              <w:rPr>
                <w:sz w:val="20"/>
                <w:szCs w:val="20"/>
              </w:rPr>
              <w:t>Graph (e.g., molecules, networks)</w:t>
            </w:r>
          </w:p>
        </w:tc>
        <w:tc>
          <w:tcPr>
            <w:tcW w:w="3124" w:type="dxa"/>
          </w:tcPr>
          <w:p w14:paraId="6C84B866" w14:textId="77777777" w:rsidR="00901207" w:rsidRDefault="00901207" w:rsidP="007C1AFF">
            <w:pPr>
              <w:jc w:val="left"/>
              <w:rPr>
                <w:sz w:val="20"/>
                <w:szCs w:val="20"/>
              </w:rPr>
            </w:pPr>
            <w:r>
              <w:rPr>
                <w:sz w:val="20"/>
                <w:szCs w:val="20"/>
              </w:rPr>
              <w:t>Natively models molecular structure. Captures both local node features and global topology. Has outperformed CNNs on DTI tasks.</w:t>
            </w:r>
          </w:p>
        </w:tc>
        <w:tc>
          <w:tcPr>
            <w:tcW w:w="3208" w:type="dxa"/>
          </w:tcPr>
          <w:p w14:paraId="3AA3119A" w14:textId="77777777" w:rsidR="00901207" w:rsidRDefault="00901207" w:rsidP="007C1AFF">
            <w:pPr>
              <w:jc w:val="left"/>
              <w:rPr>
                <w:sz w:val="20"/>
                <w:szCs w:val="20"/>
              </w:rPr>
            </w:pPr>
            <w:r>
              <w:rPr>
                <w:sz w:val="20"/>
                <w:szCs w:val="20"/>
              </w:rPr>
              <w:t>Primary focus on local feature aggregation; may struggle to capture global context or non-local relationships.</w:t>
            </w:r>
          </w:p>
        </w:tc>
      </w:tr>
    </w:tbl>
    <w:p w14:paraId="1617AE09" w14:textId="00042326" w:rsidR="006C2F5A" w:rsidRPr="00AC490E" w:rsidRDefault="006C2F5A" w:rsidP="005327A8">
      <w:pPr>
        <w:pStyle w:val="Heading2"/>
        <w:numPr>
          <w:ilvl w:val="1"/>
          <w:numId w:val="30"/>
        </w:numPr>
      </w:pPr>
      <w:bookmarkStart w:id="38" w:name="_Toc215224860"/>
      <w:r w:rsidRPr="00AC490E">
        <w:t>The Rationale for a Hybrid Deep Learning Models</w:t>
      </w:r>
      <w:bookmarkEnd w:id="38"/>
    </w:p>
    <w:p w14:paraId="5B7A0454" w14:textId="6B6E24D9" w:rsidR="000C736F" w:rsidRPr="000C736F" w:rsidRDefault="0025162E" w:rsidP="00143364">
      <w:pPr>
        <w:pStyle w:val="Para1"/>
        <w:rPr>
          <w:lang w:val="en-US"/>
        </w:rPr>
      </w:pPr>
      <w:r w:rsidRPr="0025162E">
        <w:rPr>
          <w:lang w:val="en-US"/>
        </w:rPr>
        <w:t>The proposed GNN-RNN hybrid model is a direct response to the limitations of single-architecture approaches, which suffer from a fundamental "feature bottleneck."</w:t>
      </w:r>
    </w:p>
    <w:p w14:paraId="24B85EA6" w14:textId="4C3F470F" w:rsidR="00D833DB" w:rsidRPr="00D833DB" w:rsidRDefault="00D833DB" w:rsidP="00FB2A34">
      <w:pPr>
        <w:pStyle w:val="Heading4"/>
        <w:numPr>
          <w:ilvl w:val="2"/>
          <w:numId w:val="30"/>
        </w:numPr>
      </w:pPr>
      <w:r w:rsidRPr="00D833DB">
        <w:lastRenderedPageBreak/>
        <w:t>Current Limitations of Single-Modality Models</w:t>
      </w:r>
    </w:p>
    <w:p w14:paraId="6033EFE2" w14:textId="6F348893" w:rsidR="00B35D2D" w:rsidRDefault="00140331" w:rsidP="008137D9">
      <w:pPr>
        <w:spacing w:after="240"/>
      </w:pPr>
      <w:r>
        <w:t xml:space="preserve"> </w:t>
      </w:r>
      <w:r w:rsidR="00B35D2D">
        <w:t xml:space="preserve">A major gap in current DTI prediction research is the </w:t>
      </w:r>
      <w:r w:rsidR="00CC2FC6">
        <w:t>inadequate</w:t>
      </w:r>
      <w:r w:rsidR="00B35D2D">
        <w:t xml:space="preserve"> integrat</w:t>
      </w:r>
      <w:r w:rsidR="00A56DFE">
        <w:t xml:space="preserve">ion of </w:t>
      </w:r>
      <w:r w:rsidR="00B35D2D">
        <w:t xml:space="preserve"> sequential and structural features into a </w:t>
      </w:r>
      <w:r w:rsidR="00A56DFE">
        <w:t>uni</w:t>
      </w:r>
      <w:r w:rsidR="00CD0952">
        <w:t>fied</w:t>
      </w:r>
      <w:r w:rsidR="00B35D2D">
        <w:t xml:space="preserve"> representation</w:t>
      </w:r>
      <w:r w:rsidR="00DB53D6">
        <w:t xml:space="preserve"> </w:t>
      </w:r>
      <w:r w:rsidR="008D7DDC">
        <w:t xml:space="preserve"> </w:t>
      </w:r>
      <w:r w:rsidR="008D7DDC">
        <w:fldChar w:fldCharType="begin" w:fldLock="1"/>
      </w:r>
      <w:r w:rsidR="0006320D">
        <w:instrText>ADDIN CSL_CITATION {"citationItems":[{"id":"ITEM-1","itemData":{"DOI":"10.1142/S0219720025500027","PMID":"40134345","author":[{"dropping-particle":"","family":"Chun Y, Li H","given":"Wang S","non-dropping-particle":"","parse-names":false,"suffix":""}],"container-title":"J Bioinform Comput Biol .","id":"ITEM-1","issued":{"date-parts":[["2025"]]},"title":"SS-DTI: A deep learning method integrating semantic and structural information for drug-target interaction predictionle","type":"article-journal"},"uris":["http://www.mendeley.com/documents/?uuid=bf0767a1-485d-4fb7-9360-fdef0e655931"]},{"id":"ITEM-2","itemData":{"DOI":"10.1093/bioinformatics/btae147","ISSN":"13674811","PMID":"38483285","abstract":"Motivation: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Jun","non-dropping-particle":"","parse-names":false,"suffix":""}],"container-title":"Bioinformatics","id":"ITEM-2","issue":"4","issued":{"date-parts":[["2024"]]},"title":"MINDG: a drug–target interaction prediction method based on an integrated learning algorithm","type":"article-journal","volume":"40"},"uris":["http://www.mendeley.com/documents/?uuid=e316a7fd-2e20-4b65-86e0-7c18fd82f8b9"]}],"mendeley":{"formattedCitation":"(Chun Y, Li H, 2025; Yang et al., 2024)","plainTextFormattedCitation":"(Chun Y, Li H, 2025; Yang et al., 2024)","previouslyFormattedCitation":"(Chun Y, Li H, 2025; Yang et al., 2024)"},"properties":{"noteIndex":0},"schema":"https://github.com/citation-style-language/schema/raw/master/csl-citation.json"}</w:instrText>
      </w:r>
      <w:r w:rsidR="008D7DDC">
        <w:fldChar w:fldCharType="separate"/>
      </w:r>
      <w:r w:rsidR="00AB1734" w:rsidRPr="00AB1734">
        <w:rPr>
          <w:noProof/>
        </w:rPr>
        <w:t>(Chun Y, Li H, 2025; Yang et al., 2024)</w:t>
      </w:r>
      <w:r w:rsidR="008D7DDC">
        <w:fldChar w:fldCharType="end"/>
      </w:r>
      <w:r w:rsidR="00B35D2D">
        <w:t xml:space="preserve">. This </w:t>
      </w:r>
      <w:r w:rsidR="00CD0952">
        <w:t>results</w:t>
      </w:r>
      <w:r w:rsidR="00B35D2D">
        <w:t xml:space="preserve"> </w:t>
      </w:r>
      <w:r w:rsidR="00CD0952">
        <w:t>in</w:t>
      </w:r>
      <w:r w:rsidR="00B35D2D">
        <w:t xml:space="preserve"> an incomplete </w:t>
      </w:r>
      <w:r w:rsidR="00B7038E">
        <w:t>representation</w:t>
      </w:r>
      <w:r w:rsidR="00B35D2D">
        <w:t xml:space="preserve"> of the drug-target pair. For </w:t>
      </w:r>
      <w:r w:rsidR="005F0EBA">
        <w:t>instance</w:t>
      </w:r>
      <w:r w:rsidR="00B35D2D">
        <w:t xml:space="preserve">, </w:t>
      </w:r>
      <w:r w:rsidR="005F0EBA">
        <w:t>some</w:t>
      </w:r>
      <w:r w:rsidR="00B35D2D">
        <w:t xml:space="preserve"> model</w:t>
      </w:r>
      <w:r w:rsidR="005F0EBA">
        <w:t>s</w:t>
      </w:r>
      <w:r w:rsidR="00B35D2D">
        <w:t xml:space="preserve"> use a</w:t>
      </w:r>
      <w:r w:rsidR="00742CEB">
        <w:t xml:space="preserve"> RNN</w:t>
      </w:r>
      <w:r w:rsidR="00A86FCE">
        <w:t>s</w:t>
      </w:r>
      <w:r w:rsidR="00B35D2D">
        <w:t xml:space="preserve"> to process a protein sequence but fail to account for </w:t>
      </w:r>
      <w:r w:rsidR="004039E1">
        <w:t>their</w:t>
      </w:r>
      <w:r w:rsidR="00B35D2D">
        <w:t xml:space="preserve"> complex 3D folding, which is critical for </w:t>
      </w:r>
      <w:r w:rsidR="00AC509F">
        <w:t>characterizing</w:t>
      </w:r>
      <w:r w:rsidR="00B35D2D">
        <w:t xml:space="preserve"> binding pocket</w:t>
      </w:r>
      <w:r w:rsidR="00023439">
        <w:t>s</w:t>
      </w:r>
      <w:r w:rsidR="00DB53D6">
        <w:t xml:space="preserve"> </w:t>
      </w:r>
      <w:r w:rsidR="00B35D2D">
        <w:fldChar w:fldCharType="begin" w:fldLock="1"/>
      </w:r>
      <w:r w:rsidR="0006320D">
        <w:instrText>ADDIN CSL_CITATION {"citationItems":[{"id":"ITEM-1","itemData":{"DOI":"10.1093/bioinformatics/btae147","ISSN":"13674811","PMID":"38483285","abstract":"Motivation: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Jun","non-dropping-particle":"","parse-names":false,"suffix":""}],"container-title":"Bioinformatics","id":"ITEM-1","issue":"4","issued":{"date-parts":[["2024"]]},"title":"MINDG: a drug–target interaction prediction method based on an integrated learning algorithm","type":"article-journal","volume":"40"},"uris":["http://www.mendeley.com/documents/?uuid=e316a7fd-2e20-4b65-86e0-7c18fd82f8b9"]}],"mendeley":{"formattedCitation":"(Yang et al., 2024)","plainTextFormattedCitation":"(Yang et al., 2024)","previouslyFormattedCitation":"(Yang et al., 2024)"},"properties":{"noteIndex":0},"schema":"https://github.com/citation-style-language/schema/raw/master/csl-citation.json"}</w:instrText>
      </w:r>
      <w:r w:rsidR="00B35D2D">
        <w:fldChar w:fldCharType="separate"/>
      </w:r>
      <w:r w:rsidR="00AB1734" w:rsidRPr="00AB1734">
        <w:rPr>
          <w:noProof/>
        </w:rPr>
        <w:t>(Yang et al., 2024)</w:t>
      </w:r>
      <w:r w:rsidR="00B35D2D">
        <w:fldChar w:fldCharType="end"/>
      </w:r>
      <w:r w:rsidR="00B35D2D">
        <w:t>. Similarly, model</w:t>
      </w:r>
      <w:r w:rsidR="00FA5FC2">
        <w:t>s</w:t>
      </w:r>
      <w:r w:rsidR="00B35D2D">
        <w:t xml:space="preserve"> </w:t>
      </w:r>
      <w:r w:rsidR="00E7568F">
        <w:t>that employ</w:t>
      </w:r>
      <w:r w:rsidR="00B35D2D">
        <w:t xml:space="preserve"> GNN</w:t>
      </w:r>
      <w:r w:rsidR="00A86FCE">
        <w:t>s</w:t>
      </w:r>
      <w:r w:rsidR="00B35D2D">
        <w:t xml:space="preserve"> to represent drug structure</w:t>
      </w:r>
      <w:r w:rsidR="00A86FCE">
        <w:t>s</w:t>
      </w:r>
      <w:r w:rsidR="00B35D2D">
        <w:t xml:space="preserve"> </w:t>
      </w:r>
      <w:r w:rsidR="00A86FCE">
        <w:t>often</w:t>
      </w:r>
      <w:r w:rsidR="00B35D2D">
        <w:t xml:space="preserve"> neglect the </w:t>
      </w:r>
      <w:r w:rsidR="00157ED4">
        <w:t>sequential</w:t>
      </w:r>
      <w:r w:rsidR="00B35D2D">
        <w:t xml:space="preserve"> context of </w:t>
      </w:r>
      <w:r w:rsidR="00157ED4">
        <w:t>the corresponding</w:t>
      </w:r>
      <w:r w:rsidR="00B35D2D">
        <w:t xml:space="preserve"> protein target</w:t>
      </w:r>
      <w:r w:rsidR="005A0D1C">
        <w:t>s</w:t>
      </w:r>
      <w:r w:rsidR="00B35D2D">
        <w:t xml:space="preserve">.   </w:t>
      </w:r>
    </w:p>
    <w:p w14:paraId="7ECF8532" w14:textId="64ECC022" w:rsidR="00140331" w:rsidRDefault="00B35D2D" w:rsidP="008137D9">
      <w:pPr>
        <w:spacing w:after="240"/>
      </w:pPr>
      <w:r>
        <w:t xml:space="preserve">This reliance on a single architecture, whether GNN or RNN, results in a simplified and often insufficient representation of the </w:t>
      </w:r>
      <w:r w:rsidR="0027678A">
        <w:t>complex</w:t>
      </w:r>
      <w:r>
        <w:t xml:space="preserve"> interactions </w:t>
      </w:r>
      <w:r w:rsidR="007F0067">
        <w:t>under</w:t>
      </w:r>
      <w:r w:rsidR="008536E4">
        <w:t>lying</w:t>
      </w:r>
      <w:r>
        <w:t xml:space="preserve"> drug binding. Furthermore, many unsupervised learning models  capture </w:t>
      </w:r>
      <w:r w:rsidR="008536E4">
        <w:t xml:space="preserve">only </w:t>
      </w:r>
      <w:r>
        <w:rPr>
          <w:i/>
          <w:iCs/>
        </w:rPr>
        <w:t>intra-molecule</w:t>
      </w:r>
      <w:r>
        <w:t xml:space="preserve"> information, lacking the cr</w:t>
      </w:r>
      <w:r w:rsidR="007320A9">
        <w:t>itical</w:t>
      </w:r>
      <w:r>
        <w:t xml:space="preserve"> </w:t>
      </w:r>
      <w:r>
        <w:rPr>
          <w:i/>
          <w:iCs/>
        </w:rPr>
        <w:t>inter-molecule</w:t>
      </w:r>
      <w:r>
        <w:t xml:space="preserve"> interaction knowledge that is </w:t>
      </w:r>
      <w:r w:rsidR="007141C0">
        <w:t>cen</w:t>
      </w:r>
      <w:r w:rsidR="00426457">
        <w:t>tral to</w:t>
      </w:r>
      <w:r>
        <w:t xml:space="preserve"> DTI prediction</w:t>
      </w:r>
      <w:r w:rsidR="00DB53D6">
        <w:t xml:space="preserve"> </w:t>
      </w:r>
      <w:r w:rsidR="00DB53D6">
        <w:fldChar w:fldCharType="begin" w:fldLock="1"/>
      </w:r>
      <w:r w:rsidR="0006320D">
        <w:instrText>ADDIN CSL_CITATION {"citationItems":[{"id":"ITEM-1","itemData":{"abstract":"DOI: 10.1093/bib/bbac269, Briefings in Bioinformatics, 23, 4, 0 20xx. Abstract: Predicting the drug-target interaction is crucial for drug discovery as well as drug repurposing. Machine learning is commonly used in drug-target affinity (DTA) problem. However, the machine learning model faces the cold-start problem where the model performance drops when predicting the interaction of a novel drug or target. Previous works try to solve the cold start problem by learning the drug or target representation using unsupervised learning. While the drug or target representation can be learned in an unsupervised manner, it still lacks the interaction information, which is critical in drug-target interaction. To incorporate the interaction information into the drug and protein interaction, we proposed using transfer learning from chemical–chemical interaction (CCI) and protein–protein interaction (PPI) task to drug-target interaction task. The representation learned by CCI and PPI tasks can be transferred smoothly to the DTA task due to the similar nature of the tasks. The result on the DTA datasets shows that our proposed method has advantages compared to other pre-training methods in the DTA task.","author":[{"dropping-particle":"","family":"Minh","given":"Nguyen Tri","non-dropping-particle":"","parse-names":false,"suffix":""},{"dropping-particle":"","family":"Thin","given":"Nguyen","non-dropping-particle":"","parse-names":false,"suffix":""},{"dropping-particle":"","family":"Truyen","given":"Tran","non-dropping-particle":"","parse-names":false,"suffix":""}],"id":"ITEM-1","issue":"July","issued":{"date-parts":[["2022"]]},"page":"1-13","title":"Mitigating cold-start problems in drug-target affinity","type":"article-journal","volume":"23"},"uris":["http://www.mendeley.com/documents/?uuid=6a367f3d-633a-4846-a341-8ccc2b2767f0"]}],"mendeley":{"formattedCitation":"(Minh et al., 2022)","plainTextFormattedCitation":"(Minh et al., 2022)","previouslyFormattedCitation":"(Minh et al., 2022)"},"properties":{"noteIndex":0},"schema":"https://github.com/citation-style-language/schema/raw/master/csl-citation.json"}</w:instrText>
      </w:r>
      <w:r w:rsidR="00DB53D6">
        <w:fldChar w:fldCharType="separate"/>
      </w:r>
      <w:r w:rsidR="00AB1734" w:rsidRPr="00AB1734">
        <w:rPr>
          <w:noProof/>
        </w:rPr>
        <w:t>(Minh et al., 2022)</w:t>
      </w:r>
      <w:r w:rsidR="00DB53D6">
        <w:fldChar w:fldCharType="end"/>
      </w:r>
      <w:r>
        <w:t xml:space="preserve">. </w:t>
      </w:r>
      <w:r w:rsidR="00426457">
        <w:t>Drug-Target</w:t>
      </w:r>
      <w:r>
        <w:t xml:space="preserve"> binding </w:t>
      </w:r>
      <w:r w:rsidR="002D541A">
        <w:t>is inherently</w:t>
      </w:r>
      <w:r>
        <w:t xml:space="preserve"> a complex, multi-scale </w:t>
      </w:r>
      <w:r w:rsidR="00A913F3">
        <w:t>process</w:t>
      </w:r>
      <w:r w:rsidR="009416CE">
        <w:t xml:space="preserve"> </w:t>
      </w:r>
      <w:r>
        <w:t>that depends on a molecule's atomic structure,</w:t>
      </w:r>
      <w:r w:rsidR="009416CE">
        <w:t xml:space="preserve"> </w:t>
      </w:r>
      <w:r>
        <w:t>chemical properties linear sequence, and final folded 3D conformation</w:t>
      </w:r>
      <w:r w:rsidR="00867765">
        <w:t xml:space="preserve"> </w:t>
      </w:r>
      <w:r w:rsidR="00570CE0">
        <w:fldChar w:fldCharType="begin" w:fldLock="1"/>
      </w:r>
      <w:r w:rsidR="0006320D">
        <w:instrText>ADDIN CSL_CITATION {"citationItems":[{"id":"ITEM-1","itemData":{"abstract":"DOI: 10.1093/bib/bbac269, Briefings in Bioinformatics, 23, 4, 0 20xx. Abstract: Predicting the drug-target interaction is crucial for drug discovery as well as drug repurposing. Machine learning is commonly used in drug-target affinity (DTA) problem. However, the machine learning model faces the cold-start problem where the model performance drops when predicting the interaction of a novel drug or target. Previous works try to solve the cold start problem by learning the drug or target representation using unsupervised learning. While the drug or target representation can be learned in an unsupervised manner, it still lacks the interaction information, which is critical in drug-target interaction. To incorporate the interaction information into the drug and protein interaction, we proposed using transfer learning from chemical–chemical interaction (CCI) and protein–protein interaction (PPI) task to drug-target interaction task. The representation learned by CCI and PPI tasks can be transferred smoothly to the DTA task due to the similar nature of the tasks. The result on the DTA datasets shows that our proposed method has advantages compared to other pre-training methods in the DTA task.","author":[{"dropping-particle":"","family":"Minh","given":"Nguyen Tri","non-dropping-particle":"","parse-names":false,"suffix":""},{"dropping-particle":"","family":"Thin","given":"Nguyen","non-dropping-particle":"","parse-names":false,"suffix":""},{"dropping-particle":"","family":"Truyen","given":"Tran","non-dropping-particle":"","parse-names":false,"suffix":""}],"id":"ITEM-1","issue":"July","issued":{"date-parts":[["2022"]]},"page":"1-13","title":"Mitigating cold-start problems in drug-target affinity","type":"article-journal","volume":"23"},"uris":["http://www.mendeley.com/documents/?uuid=6a367f3d-633a-4846-a341-8ccc2b2767f0"]},{"id":"ITEM-2","itemData":{"DOI":"10.1093/bib/bbab346","ISSN":"14774054","PMID":"34661237","abstract":"Drug-target interaction (DTI) is an important step in drug discovery. Although there are many methods for predicting drug targets, these methods have limitations in using discrete or manual feature representations. In recent years, deep learning methods have been used to predict DTIs to improve these defects. However, most of the existing deep learning methods lack the fusion of topological structure and semantic information in DPP representation learning process. Besides, when learning the DPP node representation in the DPP network, the different influences between neighboring nodes are ignored. In this paper, a new model DTI-MGNN based on multi-channel graph convolutional network and graph attention is proposed for DTI prediction. We use two independent graph attention networks to learn the different interactions between nodes for the topology graph and feature graph with different strengths. At the same time, we use a graph convolutional network with shared weight matrices to learn the common information of the two graphs. The DTI-MGNN model combines topological structure and semantic features to improve the representation learning ability of DPPs, and obtain the state-of-the-art results on public datasets. Specifically, DTI-MGNN has achieved a high accuracy in identifying DTIs (the area under the receiver operating characteristic curve is 0.9665).","author":[{"dropping-particle":"","family":"Li","given":"Yang","non-dropping-particle":"","parse-names":false,"suffix":""},{"dropping-particle":"","family":"Qiao","given":"Guanyu","non-dropping-particle":"","parse-names":false,"suffix":""},{"dropping-particle":"","family":"Wang","given":"Keqi","non-dropping-particle":"","parse-names":false,"suffix":""},{"dropping-particle":"","family":"Wang","given":"Guohua","non-dropping-particle":"","parse-names":false,"suffix":""}],"container-title":"Briefings in Bioinformatics","id":"ITEM-2","issue":"1","issued":{"date-parts":[["2022"]]},"page":"1-12","title":"Drug-target interaction predication via multi-channel graph neural networks","type":"article-journal","volume":"23"},"uris":["http://www.mendeley.com/documents/?uuid=6c30108d-33a0-4051-b12f-bfb4a74e610a"]}],"mendeley":{"formattedCitation":"(Y. Li et al., 2022; Minh et al., 2022)","plainTextFormattedCitation":"(Y. Li et al., 2022; Minh et al., 2022)","previouslyFormattedCitation":"(Y. Li et al., 2022; Minh et al., 2022)"},"properties":{"noteIndex":0},"schema":"https://github.com/citation-style-language/schema/raw/master/csl-citation.json"}</w:instrText>
      </w:r>
      <w:r w:rsidR="00570CE0">
        <w:fldChar w:fldCharType="separate"/>
      </w:r>
      <w:r w:rsidR="00AB1734" w:rsidRPr="00AB1734">
        <w:rPr>
          <w:noProof/>
        </w:rPr>
        <w:t>(Y. Li et al., 2022; Minh et al., 2022)</w:t>
      </w:r>
      <w:r w:rsidR="00570CE0">
        <w:fldChar w:fldCharType="end"/>
      </w:r>
      <w:r>
        <w:t>.</w:t>
      </w:r>
      <w:r w:rsidR="00F51D49">
        <w:t xml:space="preserve"> Consequently,</w:t>
      </w:r>
      <w:r>
        <w:t xml:space="preserve"> model</w:t>
      </w:r>
      <w:r w:rsidR="00F51D49">
        <w:t>s</w:t>
      </w:r>
      <w:r>
        <w:t xml:space="preserve"> that consider</w:t>
      </w:r>
      <w:r w:rsidR="00B350EA">
        <w:t xml:space="preserve"> only a subset </w:t>
      </w:r>
      <w:r w:rsidR="001C55D5">
        <w:t xml:space="preserve">of </w:t>
      </w:r>
      <w:r>
        <w:t>these aspects</w:t>
      </w:r>
      <w:r w:rsidR="001C55D5">
        <w:t xml:space="preserve"> fail to</w:t>
      </w:r>
      <w:r>
        <w:t xml:space="preserve"> fully capture the complexity of the interaction.   </w:t>
      </w:r>
    </w:p>
    <w:p w14:paraId="300E8535" w14:textId="6AB0F04A" w:rsidR="009C16CC" w:rsidRPr="009C16CC" w:rsidRDefault="009C16CC" w:rsidP="00FB2A34">
      <w:pPr>
        <w:pStyle w:val="Heading4"/>
        <w:numPr>
          <w:ilvl w:val="2"/>
          <w:numId w:val="30"/>
        </w:numPr>
      </w:pPr>
      <w:r w:rsidRPr="009C16CC">
        <w:t>Integrating GNN and RNN Architectures for Enhanced DTI’s Predictions</w:t>
      </w:r>
    </w:p>
    <w:p w14:paraId="1F65267D" w14:textId="77777777" w:rsidR="003618BE" w:rsidRDefault="003618BE" w:rsidP="008137D9">
      <w:pPr>
        <w:spacing w:after="240"/>
      </w:pPr>
      <w:r>
        <w:t>The proposed research is a strategic advancement that moves beyond this limitation by proposing a hybrid, multi-modal model. The architecture is a logical and necessary solution that pairs the best-suited deep learning model for each data type. This "divide and conquer" strategy assigns a specialized, purpose-built component to each task.</w:t>
      </w:r>
    </w:p>
    <w:p w14:paraId="068240A3" w14:textId="77777777" w:rsidR="003618BE" w:rsidRDefault="003618BE" w:rsidP="008137D9">
      <w:pPr>
        <w:spacing w:after="240"/>
      </w:pPr>
      <w:r>
        <w:t>The model is envisioned as a dual-branch system:</w:t>
      </w:r>
    </w:p>
    <w:p w14:paraId="4DF65BAB" w14:textId="02DEFD08" w:rsidR="003618BE" w:rsidRDefault="003618BE" w:rsidP="008137D9">
      <w:pPr>
        <w:numPr>
          <w:ilvl w:val="0"/>
          <w:numId w:val="4"/>
        </w:numPr>
        <w:spacing w:after="240"/>
      </w:pPr>
      <w:r>
        <w:rPr>
          <w:b/>
          <w:bCs/>
        </w:rPr>
        <w:t>Drug Branch:</w:t>
      </w:r>
      <w:r>
        <w:t xml:space="preserve"> A GNN encoder processes the drug's molecular graph, which natively represents its atomic structure and chemical bonds. This allows the model to learn expressive representations that capture the drug's spatial and topological features</w:t>
      </w:r>
      <w:r w:rsidR="00EB36EB">
        <w:t xml:space="preserve"> </w:t>
      </w:r>
      <w:r>
        <w:fldChar w:fldCharType="begin" w:fldLock="1"/>
      </w:r>
      <w:r w:rsidR="0006320D">
        <w:instrText>ADDIN CSL_CITATION {"citationItems":[{"id":"ITEM-1","itemData":{"DOI":"10.7717/peerj.13163","ISSN":"21678359","abstract":"The exploration of drug-target interactions (DTI) is an essential stage in the drug development pipeline. Thanks to the assistance of computational models, notably in the deep learning approach, scientists have been able to shorten the time spent on this stage. Widely practiced deep learning algorithms such as convolutional neural networks and recurrent neural networks are commonly employed in DTI prediction projects. However, they can hardly utilize the natural graph structure of molecular inputs. For that reason, a graph neural network (GNN) is an applicable choice for learning the chemical and structural characteristics of molecules when it represents molecular compounds as graphs and learns the compound features from those graphs. In an effort to construct an advanced deep learning-based model for DTI prediction, we propose Deep Neural Computation (DeepNC), which is a framework utilizing three GNN algorithms: Generalized Aggregation Networks (GENConv), Graph Convolu- tional Networks (GCNConv), and Hypergraph Convolution-Hypergraph Attention (HypergraphConv). In short, our framework learns the features of drugs and targets by the layers of GNN and 1-D convolution network, respectively. Then, representations of the drugs and targets are fed into fully-connected layers to predict the binding affinity values. The models of DeepNC were evaluated on two benchmarked datasets (Davis, Kiba) and one independently proposed dataset (Allergy) to confirm that they are suitable for predicting the binding affinity of drugs and targets. Moreover, compared to the results of baseline methods that worked on the same problem, DeepNC proves to improve the performance in terms of mean square error and concordance index.","author":[{"dropping-particle":"","family":"Tran","given":"Huu Ngoc Tran","non-dropping-particle":"","parse-names":false,"suffix":""},{"dropping-particle":"","family":"Thomas","given":"J. Joshua","non-dropping-particle":"","parse-names":false,"suffix":""},{"dropping-particle":"","family":"Malim","given":"Nurul Hashimah Ahamed Hassain","non-dropping-particle":"","parse-names":false,"suffix":""}],"container-title":"PeerJ","id":"ITEM-1","issued":{"date-parts":[["2022"]]},"page":"1-24","title":"DeepNC: a framework for drug-target interaction prediction with graph neural networks","type":"article-journal","volume":"10"},"uris":["http://www.mendeley.com/documents/?uuid=4be5ce4f-766d-4f32-ab33-e5e96929c83a"]}],"mendeley":{"formattedCitation":"(Tran et al., 2022)","plainTextFormattedCitation":"(Tran et al., 2022)","previouslyFormattedCitation":"(Tran et al., 2022)"},"properties":{"noteIndex":0},"schema":"https://github.com/citation-style-language/schema/raw/master/csl-citation.json"}</w:instrText>
      </w:r>
      <w:r>
        <w:fldChar w:fldCharType="separate"/>
      </w:r>
      <w:r w:rsidR="00AB1734" w:rsidRPr="00AB1734">
        <w:rPr>
          <w:noProof/>
        </w:rPr>
        <w:t>(Tran et al., 2022)</w:t>
      </w:r>
      <w:r>
        <w:fldChar w:fldCharType="end"/>
      </w:r>
      <w:r>
        <w:t xml:space="preserve">.   </w:t>
      </w:r>
    </w:p>
    <w:p w14:paraId="7F27A0A2" w14:textId="41F018B9" w:rsidR="003618BE" w:rsidRDefault="003618BE" w:rsidP="008137D9">
      <w:pPr>
        <w:numPr>
          <w:ilvl w:val="0"/>
          <w:numId w:val="4"/>
        </w:numPr>
        <w:spacing w:after="240"/>
      </w:pPr>
      <w:r>
        <w:rPr>
          <w:b/>
          <w:bCs/>
        </w:rPr>
        <w:t>Target Branch:</w:t>
      </w:r>
      <w:r>
        <w:t xml:space="preserve"> An RNN encoder, specifically a GRU or </w:t>
      </w:r>
      <w:proofErr w:type="spellStart"/>
      <w:r>
        <w:t>BiGRU</w:t>
      </w:r>
      <w:proofErr w:type="spellEnd"/>
      <w:r>
        <w:t>, processes the protein's amino acid sequence. This component is optimized to capture the long-term, contextual dependencies and motifs within the linear sequence, which are critical for function and binding</w:t>
      </w:r>
      <w:r w:rsidR="00EB36EB">
        <w:t xml:space="preserve"> </w:t>
      </w:r>
      <w:r>
        <w:fldChar w:fldCharType="begin" w:fldLock="1"/>
      </w:r>
      <w:r w:rsidR="0006320D">
        <w:instrText>ADDIN CSL_CITATION {"citationItems":[{"id":"ITEM-1","itemData":{"DOI":"10.5121/csit.2022.120703","abstract":"The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author":[{"dropping-particle":"","family":"Zhijian","given":"Lyu","non-dropping-particle":"","parse-names":false,"suffix":""},{"dropping-particle":"","family":"Shaohua","given":"Jiang","non-dropping-particle":"","parse-names":false,"suffix":""},{"dropping-particle":"","family":"Yigao","given":"Liang","non-dropping-particle":"","parse-names":false,"suffix":""},{"dropping-particle":"","family":"Min","given":"Gao","non-dropping-particle":"","parse-names":false,"suffix":""}],"id":"ITEM-1","issued":{"date-parts":[["2022"]]},"page":"25-37","title":"GDGRU-DTA: Predicting Drug-Target Binding Affinity based on GNN and Double GRU","type":"article-journal"},"uris":["http://www.mendeley.com/documents/?uuid=84db181b-8455-4154-aa61-5bd4387e2c51"]}],"mendeley":{"formattedCitation":"(Zhijian et al., 2022)","plainTextFormattedCitation":"(Zhijian et al., 2022)","previouslyFormattedCitation":"(Zhijian et al., 2022)"},"properties":{"noteIndex":0},"schema":"https://github.com/citation-style-language/schema/raw/master/csl-citation.json"}</w:instrText>
      </w:r>
      <w:r>
        <w:fldChar w:fldCharType="separate"/>
      </w:r>
      <w:r w:rsidR="00AB1734" w:rsidRPr="00AB1734">
        <w:rPr>
          <w:noProof/>
        </w:rPr>
        <w:t>(Zhijian et al., 2022)</w:t>
      </w:r>
      <w:r>
        <w:fldChar w:fldCharType="end"/>
      </w:r>
      <w:r>
        <w:t xml:space="preserve">.   </w:t>
      </w:r>
    </w:p>
    <w:p w14:paraId="2E4A6E2C" w14:textId="14E57BC3" w:rsidR="003618BE" w:rsidRDefault="003618BE" w:rsidP="008137D9">
      <w:pPr>
        <w:spacing w:after="240"/>
      </w:pPr>
      <w:r>
        <w:t>The outputs of these two specialized encoders are then fused, typically through a feature fusion module, and fed into a classifier for the final prediction</w:t>
      </w:r>
      <w:r w:rsidR="005E5867">
        <w:t xml:space="preserve"> </w:t>
      </w:r>
      <w:r w:rsidR="00BC5349">
        <w:fldChar w:fldCharType="begin" w:fldLock="1"/>
      </w:r>
      <w:r w:rsidR="0006320D">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prediction","type":"article-journal","volume":"41"},"uris":["http://www.mendeley.com/documents/?uuid=8b0123b1-0b0d-4226-adee-4540a3e25fa9"]},{"id":"ITEM-2","itemData":{"DOI":"10.1093/bib/bbaf122","ISSN":"14774054","PMID":"40127181","abstract":"As part of the drug repurposing process, it is imperative to predict the interactions between drugs and target proteins in an accurate and efficient manner. With the introduction of contrastive learning into drug-target prediction, the accuracy of drug repurposing will be further improved. However, a large part of DTI prediction methods based on deep learning either focus only on the structural features of proteins and drugs extracted using GNN or CNN, or focus only on their relational features extracted using heterogeneous graph neural networks on a DTI heterogeneous graph. Since the structural and relational features of proteins and drugs describe their attribute information from different perspectives, their combination can improve DTI prediction performance. We propose a relational similarity-based graph contrastive learning for DTI prediction (RSGCL-DTI), which combines the structural and relational features of drugs and proteins to enhance the accuracy of DTI predictions. In our proposed method, the inter-protein relational features and inter-drug relational features are extracted from the heterogeneous drug–protein interaction network through graph contrastive learning, respectively. The results demonstrate that combining the relational features obtained by graph contrastive learning with the structural ones extracted by D-MPNN and CNN enhances feature representation ability, thereby improving DTI prediction performance. Our proposed RSGCL-DTI outperforms eight SOTA baseline models on the four benchmark datasets, performs well on the imbalanced dataset, and also shows excellent generalization ability on unseen drug–protein pairs.","author":[{"dropping-particle":"","family":"Bian","given":"Jilong","non-dropping-particle":"","parse-names":false,"suffix":""},{"dropping-particle":"","family":"Lu","given":"Hao","non-dropping-particle":"","parse-names":false,"suffix":""},{"dropping-particle":"","family":"Wei","given":"Limin","non-dropping-particle":"","parse-names":false,"suffix":""},{"dropping-particle":"","family":"Li","given":"Yang","non-dropping-particle":"","parse-names":false,"suffix":""},{"dropping-particle":"","family":"Wang","given":"Guohua","non-dropping-particle":"","parse-names":false,"suffix":""}],"container-title":"Briefings in Bioinformatics","id":"ITEM-2","issue":"2","issued":{"date-parts":[["2025"]]},"title":"Relational similarity-based graph contrastive learning for DTI prediction","type":"article-journal","volume":"26"},"uris":["http://www.mendeley.com/documents/?uuid=625ffdab-278f-47c0-9266-ce5f0cd31f24"]}],"mendeley":{"formattedCitation":"(Bian et al., 2025; Talo &amp; Bozdag, 2025)","plainTextFormattedCitation":"(Bian et al., 2025; Talo &amp; Bozdag, 2025)","previouslyFormattedCitation":"(Bian et al., 2025; Talo &amp; Bozdag, 2025)"},"properties":{"noteIndex":0},"schema":"https://github.com/citation-style-language/schema/raw/master/csl-citation.json"}</w:instrText>
      </w:r>
      <w:r w:rsidR="00BC5349">
        <w:fldChar w:fldCharType="separate"/>
      </w:r>
      <w:r w:rsidR="00AB1734" w:rsidRPr="00AB1734">
        <w:rPr>
          <w:noProof/>
        </w:rPr>
        <w:t>(Bian et al., 2025; Talo &amp; Bozdag, 2025)</w:t>
      </w:r>
      <w:r w:rsidR="00BC5349">
        <w:fldChar w:fldCharType="end"/>
      </w:r>
      <w:r>
        <w:t>. The efficacy of such hybrid models has been demonstrated in prior research, with models combining CNNs and LSTMs showing improved DTI prediction accuracy</w:t>
      </w:r>
      <w:r w:rsidR="00EC4E70">
        <w:t xml:space="preserve"> </w:t>
      </w:r>
      <w:r w:rsidR="005851B0">
        <w:fldChar w:fldCharType="begin" w:fldLock="1"/>
      </w:r>
      <w:r w:rsidR="0006320D">
        <w:instrText>ADDIN CSL_CITATION {"citationItems":[{"id":"ITEM-1","itemData":{"DOI":"10.5121/csit.2022.120703","abstract":"The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author":[{"dropping-particle":"","family":"Zhijian","given":"Lyu","non-dropping-particle":"","parse-names":false,"suffix":""},{"dropping-particle":"","family":"Shaohua","given":"Jiang","non-dropping-particle":"","parse-names":false,"suffix":""},{"dropping-particle":"","family":"Yigao","given":"Liang","non-dropping-particle":"","parse-names":false,"suffix":""},{"dropping-particle":"","family":"Min","given":"Gao","non-dropping-particle":"","parse-names":false,"suffix":""}],"id":"ITEM-1","issued":{"date-parts":[["2022"]]},"page":"25-37","title":"GDGRU-DTA: Predicting Drug-Target Binding Affinity based on GNN and Double GRU","type":"article-journal"},"uris":["http://www.mendeley.com/documents/?uuid=84db181b-8455-4154-aa61-5bd4387e2c51"]},{"id":"ITEM-2","itemData":{"DOI":"10.1093/bioinformatics/btab715","ISSN":"14602059","PMID":"34664614","abstract":"Motivation: Identifying drug-target interactions (DTIs) is a crucial step in drug repurposing and drug discovery. Accurately identifying DTIs in silico can significantly shorten development time and reduce costs. Recently, many sequence-based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 Results: In this article, we propose an end-to-end bio-inspired model based on the convolutional neural network (CNN) and attention mechanism, named HyperAttentionDTI, for predicting DTIs. We use deep CNNs to learn the feature matrices of drugs and proteins. To model complex non-covalent inter-molecular interactions among atoms and amino acids, we utilize the attention mechanism on the feature matrices and assign an attention vector to each atom or amino acid. We evaluate HpyerAttentionDTI on three benchmark datasets and the results show that our model achieves significantly improved performance compared with the state-of-the-art baselines. Moreover, a case study on the human Gamma-aminobutyric acid receptors confirm that our model can be used as a powerful tool to predict DTIs.","author":[{"dropping-particle":"","family":"Zhao","given":"Qichang","non-dropping-particle":"","parse-names":false,"suffix":""},{"dropping-particle":"","family":"Zhao","given":"Haochen","non-dropping-particle":"","parse-names":false,"suffix":""},{"dropping-particle":"","family":"Zheng","given":"Kai","non-dropping-particle":"","parse-names":false,"suffix":""},{"dropping-particle":"","family":"Wang","given":"Jianxin","non-dropping-particle":"","parse-names":false,"suffix":""}],"container-title":"Bioinformatics","id":"ITEM-2","issue":"3","issued":{"date-parts":[["2022"]]},"page":"655-662","title":"HyperAttentionDTI: improving drug-protein interaction prediction by sequence-based deep learning with attention mechanism","type":"article-journal","volume":"38"},"uris":["http://www.mendeley.com/documents/?uuid=1dadfb82-c422-4310-b820-e01e91f16efb"]}],"mendeley":{"formattedCitation":"(Q. Zhao et al., 2022; Zhijian et al., 2022)","plainTextFormattedCitation":"(Q. Zhao et al., 2022; Zhijian et al., 2022)","previouslyFormattedCitation":"(Q. Zhao et al., 2022; Zhijian et al., 2022)"},"properties":{"noteIndex":0},"schema":"https://github.com/citation-style-language/schema/raw/master/csl-citation.json"}</w:instrText>
      </w:r>
      <w:r w:rsidR="005851B0">
        <w:fldChar w:fldCharType="separate"/>
      </w:r>
      <w:r w:rsidR="00AB1734" w:rsidRPr="00AB1734">
        <w:rPr>
          <w:noProof/>
        </w:rPr>
        <w:t>(Q. Zhao et al., 2022; Zhijian et al., 2022)</w:t>
      </w:r>
      <w:r w:rsidR="005851B0">
        <w:fldChar w:fldCharType="end"/>
      </w:r>
      <w:r>
        <w:t>. The proposed model is a logical and refined extension of this principle, creating a more comprehensive feature representation by directly addressing the sequential and structural modalities of the DTI problem.  </w:t>
      </w:r>
    </w:p>
    <w:tbl>
      <w:tblPr>
        <w:tblStyle w:val="TableGrid"/>
        <w:tblW w:w="0" w:type="auto"/>
        <w:tblLook w:val="04A0" w:firstRow="1" w:lastRow="0" w:firstColumn="1" w:lastColumn="0" w:noHBand="0" w:noVBand="1"/>
      </w:tblPr>
      <w:tblGrid>
        <w:gridCol w:w="1442"/>
        <w:gridCol w:w="2497"/>
        <w:gridCol w:w="5077"/>
      </w:tblGrid>
      <w:tr w:rsidR="003618BE" w14:paraId="0F975F55" w14:textId="77777777" w:rsidTr="00236BDB">
        <w:trPr>
          <w:trHeight w:val="449"/>
        </w:trPr>
        <w:tc>
          <w:tcPr>
            <w:tcW w:w="1463" w:type="dxa"/>
          </w:tcPr>
          <w:p w14:paraId="7871699E" w14:textId="77777777" w:rsidR="003618BE" w:rsidRDefault="003618BE" w:rsidP="008137D9">
            <w:pPr>
              <w:rPr>
                <w:sz w:val="20"/>
                <w:szCs w:val="20"/>
              </w:rPr>
            </w:pPr>
            <w:r>
              <w:rPr>
                <w:sz w:val="20"/>
                <w:szCs w:val="20"/>
              </w:rPr>
              <w:t>Model Name</w:t>
            </w:r>
          </w:p>
        </w:tc>
        <w:tc>
          <w:tcPr>
            <w:tcW w:w="2582" w:type="dxa"/>
          </w:tcPr>
          <w:p w14:paraId="31EDD839" w14:textId="77777777" w:rsidR="003618BE" w:rsidRDefault="003618BE" w:rsidP="008137D9">
            <w:pPr>
              <w:rPr>
                <w:sz w:val="20"/>
                <w:szCs w:val="20"/>
              </w:rPr>
            </w:pPr>
            <w:r>
              <w:rPr>
                <w:sz w:val="20"/>
                <w:szCs w:val="20"/>
              </w:rPr>
              <w:t>Architectural Combination</w:t>
            </w:r>
          </w:p>
        </w:tc>
        <w:tc>
          <w:tcPr>
            <w:tcW w:w="5305" w:type="dxa"/>
          </w:tcPr>
          <w:p w14:paraId="0C8CC612" w14:textId="77777777" w:rsidR="003618BE" w:rsidRDefault="003618BE" w:rsidP="008137D9">
            <w:pPr>
              <w:rPr>
                <w:sz w:val="20"/>
                <w:szCs w:val="20"/>
              </w:rPr>
            </w:pPr>
            <w:r>
              <w:rPr>
                <w:sz w:val="20"/>
                <w:szCs w:val="20"/>
              </w:rPr>
              <w:t>Key Contribution</w:t>
            </w:r>
          </w:p>
        </w:tc>
      </w:tr>
      <w:tr w:rsidR="003618BE" w14:paraId="090C8AAF" w14:textId="77777777" w:rsidTr="00236BDB">
        <w:tc>
          <w:tcPr>
            <w:tcW w:w="1463" w:type="dxa"/>
          </w:tcPr>
          <w:p w14:paraId="3D30FB99" w14:textId="77777777" w:rsidR="003618BE" w:rsidRDefault="003618BE" w:rsidP="008137D9">
            <w:pPr>
              <w:rPr>
                <w:b/>
                <w:bCs/>
                <w:sz w:val="20"/>
                <w:szCs w:val="20"/>
              </w:rPr>
            </w:pPr>
            <w:r>
              <w:rPr>
                <w:b/>
                <w:bCs/>
                <w:sz w:val="20"/>
                <w:szCs w:val="20"/>
              </w:rPr>
              <w:t>DTI-RCNN</w:t>
            </w:r>
          </w:p>
        </w:tc>
        <w:tc>
          <w:tcPr>
            <w:tcW w:w="2582" w:type="dxa"/>
          </w:tcPr>
          <w:p w14:paraId="1B30ED82" w14:textId="77777777" w:rsidR="003618BE" w:rsidRDefault="003618BE" w:rsidP="008137D9">
            <w:pPr>
              <w:rPr>
                <w:sz w:val="20"/>
                <w:szCs w:val="20"/>
              </w:rPr>
            </w:pPr>
            <w:r>
              <w:rPr>
                <w:sz w:val="20"/>
                <w:szCs w:val="20"/>
              </w:rPr>
              <w:t>CNN + LSTM</w:t>
            </w:r>
          </w:p>
        </w:tc>
        <w:tc>
          <w:tcPr>
            <w:tcW w:w="5305" w:type="dxa"/>
          </w:tcPr>
          <w:p w14:paraId="3F144E4C" w14:textId="67C78BC6" w:rsidR="003618BE" w:rsidRDefault="003618BE" w:rsidP="008137D9">
            <w:pPr>
              <w:rPr>
                <w:sz w:val="20"/>
                <w:szCs w:val="20"/>
              </w:rPr>
            </w:pPr>
            <w:r>
              <w:rPr>
                <w:sz w:val="20"/>
                <w:szCs w:val="20"/>
              </w:rPr>
              <w:t>Combines CNNs and LSTMs to account for gene-drug relationships and long-range dependencies</w:t>
            </w:r>
            <w:r>
              <w:rPr>
                <w:sz w:val="20"/>
                <w:szCs w:val="20"/>
              </w:rPr>
              <w:fldChar w:fldCharType="begin" w:fldLock="1"/>
            </w:r>
            <w:r w:rsidR="0006320D">
              <w:rPr>
                <w:sz w:val="20"/>
                <w:szCs w:val="20"/>
              </w:rPr>
              <w:instrText>ADDIN CSL_CITATION {"citationItems":[{"id":"ITEM-1","itemData":{"DOI":"10.1093/bib/bbaf122","ISSN":"14774054","PMID":"40127181","abstract":"As part of the drug repurposing process, it is imperative to predict the interactions between drugs and target proteins in an accurate and efficient manner. With the introduction of contrastive learning into drug-target prediction, the accuracy of drug repurposing will be further improved. However, a large part of DTI prediction methods based on deep learning either focus only on the structural features of proteins and drugs extracted using GNN or CNN, or focus only on their relational features extracted using heterogeneous graph neural networks on a DTI heterogeneous graph. Since the structural and relational features of proteins and drugs describe their attribute information from different perspectives, their combination can improve DTI prediction performance. We propose a relational similarity-based graph contrastive learning for DTI prediction (RSGCL-DTI), which combines the structural and relational features of drugs and proteins to enhance the accuracy of DTI predictions. In our proposed method, the inter-protein relational features and inter-drug relational features are extracted from the heterogeneous drug–protein interaction network through graph contrastive learning, respectively. The results demonstrate that combining the relational features obtained by graph contrastive learning with the structural ones extracted by D-MPNN and CNN enhances feature representation ability, thereby improving DTI prediction performance. Our proposed RSGCL-DTI outperforms eight SOTA baseline models on the four benchmark datasets, performs well on the imbalanced dataset, and also shows excellent generalization ability on unseen drug–protein pairs.","author":[{"dropping-particle":"","family":"Bian","given":"Jilong","non-dropping-particle":"","parse-names":false,"suffix":""},{"dropping-particle":"","family":"Lu","given":"Hao","non-dropping-particle":"","parse-names":false,"suffix":""},{"dropping-particle":"","family":"Wei","given":"Limin","non-dropping-particle":"","parse-names":false,"suffix":""},{"dropping-particle":"","family":"Li","given":"Yang","non-dropping-particle":"","parse-names":false,"suffix":""},{"dropping-particle":"","family":"Wang","given":"Guohua","non-dropping-particle":"","parse-names":false,"suffix":""}],"container-title":"Briefings in Bioinformatics","id":"ITEM-1","issue":"2","issued":{"date-parts":[["2025"]]},"title":"Relational similarity-based graph contrastive learning for DTI prediction","type":"article-journal","volume":"26"},"uris":["http://www.mendeley.com/documents/?uuid=625ffdab-278f-47c0-9266-ce5f0cd31f24"]}],"mendeley":{"formattedCitation":"(Bian et al., 2025)","plainTextFormattedCitation":"(Bian et al., 2025)","previouslyFormattedCitation":"(Bian et al., 2025)"},"properties":{"noteIndex":0},"schema":"https://github.com/citation-style-language/schema/raw/master/csl-citation.json"}</w:instrText>
            </w:r>
            <w:r>
              <w:rPr>
                <w:sz w:val="20"/>
                <w:szCs w:val="20"/>
              </w:rPr>
              <w:fldChar w:fldCharType="separate"/>
            </w:r>
            <w:r w:rsidR="00AB1734" w:rsidRPr="00AB1734">
              <w:rPr>
                <w:noProof/>
                <w:sz w:val="20"/>
                <w:szCs w:val="20"/>
              </w:rPr>
              <w:t>(Bian et al., 2025)</w:t>
            </w:r>
            <w:r>
              <w:rPr>
                <w:sz w:val="20"/>
                <w:szCs w:val="20"/>
              </w:rPr>
              <w:fldChar w:fldCharType="end"/>
            </w:r>
          </w:p>
        </w:tc>
      </w:tr>
      <w:tr w:rsidR="003618BE" w14:paraId="7B498669" w14:textId="77777777" w:rsidTr="00236BDB">
        <w:tc>
          <w:tcPr>
            <w:tcW w:w="1463" w:type="dxa"/>
          </w:tcPr>
          <w:p w14:paraId="41312395" w14:textId="77777777" w:rsidR="003618BE" w:rsidRDefault="003618BE" w:rsidP="008137D9">
            <w:pPr>
              <w:rPr>
                <w:b/>
                <w:bCs/>
                <w:sz w:val="20"/>
                <w:szCs w:val="20"/>
              </w:rPr>
            </w:pPr>
            <w:r>
              <w:rPr>
                <w:b/>
                <w:bCs/>
                <w:sz w:val="20"/>
                <w:szCs w:val="20"/>
              </w:rPr>
              <w:lastRenderedPageBreak/>
              <w:t>RSGCL-DTI</w:t>
            </w:r>
          </w:p>
        </w:tc>
        <w:tc>
          <w:tcPr>
            <w:tcW w:w="2582" w:type="dxa"/>
          </w:tcPr>
          <w:p w14:paraId="152ED3F6" w14:textId="77777777" w:rsidR="003618BE" w:rsidRDefault="003618BE" w:rsidP="008137D9">
            <w:pPr>
              <w:rPr>
                <w:sz w:val="20"/>
                <w:szCs w:val="20"/>
              </w:rPr>
            </w:pPr>
            <w:r>
              <w:rPr>
                <w:sz w:val="20"/>
                <w:szCs w:val="20"/>
              </w:rPr>
              <w:t>GNN + CNN</w:t>
            </w:r>
            <w:r>
              <w:rPr>
                <w:sz w:val="20"/>
                <w:szCs w:val="20"/>
              </w:rPr>
              <w:tab/>
            </w:r>
          </w:p>
        </w:tc>
        <w:tc>
          <w:tcPr>
            <w:tcW w:w="5305" w:type="dxa"/>
          </w:tcPr>
          <w:p w14:paraId="40864D1F" w14:textId="06BC2909" w:rsidR="003618BE" w:rsidRDefault="003618BE" w:rsidP="008137D9">
            <w:pPr>
              <w:rPr>
                <w:sz w:val="20"/>
                <w:szCs w:val="20"/>
              </w:rPr>
            </w:pPr>
            <w:r>
              <w:rPr>
                <w:sz w:val="20"/>
                <w:szCs w:val="20"/>
              </w:rPr>
              <w:t>Combines GNN-extracted structural features with CNN-extracted structural features to enhance feature representation ability</w:t>
            </w:r>
            <w:r>
              <w:rPr>
                <w:sz w:val="20"/>
                <w:szCs w:val="20"/>
              </w:rPr>
              <w:fldChar w:fldCharType="begin" w:fldLock="1"/>
            </w:r>
            <w:r w:rsidR="0006320D">
              <w:rPr>
                <w:sz w:val="20"/>
                <w:szCs w:val="20"/>
              </w:rPr>
              <w:instrText>ADDIN CSL_CITATION {"citationItems":[{"id":"ITEM-1","itemData":{"DOI":"10.5281/zenodo.15251945","author":[{"dropping-particle":"","family":"Taherkhani","given":"Shayan","non-dropping-particle":"","parse-names":false,"suffix":""}],"id":"ITEM-1","issue":"April","issued":{"date-parts":[["2025"]]},"title":"Dual Attention CNN-GNN Model for Drug -Target Interaction Prediction AUTHOR : Shayan Taherkhani Independent Researcher in AI Dual Attention CNN-GNN Model for Drug - Target Interaction Prediction AUTHOR : Shayan Taherkhani Independent Researcher in AI","type":"article-journal"},"uris":["http://www.mendeley.com/documents/?uuid=7dedbc9e-7e6f-456f-9695-4aa4fafb9c27"]}],"mendeley":{"formattedCitation":"(Taherkhani, 2025)","plainTextFormattedCitation":"(Taherkhani, 2025)","previouslyFormattedCitation":"(Taherkhani, 2025)"},"properties":{"noteIndex":0},"schema":"https://github.com/citation-style-language/schema/raw/master/csl-citation.json"}</w:instrText>
            </w:r>
            <w:r>
              <w:rPr>
                <w:sz w:val="20"/>
                <w:szCs w:val="20"/>
              </w:rPr>
              <w:fldChar w:fldCharType="separate"/>
            </w:r>
            <w:r w:rsidR="00AB1734" w:rsidRPr="00AB1734">
              <w:rPr>
                <w:noProof/>
                <w:sz w:val="20"/>
                <w:szCs w:val="20"/>
              </w:rPr>
              <w:t>(Taherkhani, 2025)</w:t>
            </w:r>
            <w:r>
              <w:rPr>
                <w:sz w:val="20"/>
                <w:szCs w:val="20"/>
              </w:rPr>
              <w:fldChar w:fldCharType="end"/>
            </w:r>
            <w:r>
              <w:rPr>
                <w:sz w:val="20"/>
                <w:szCs w:val="20"/>
              </w:rPr>
              <w:t>;</w:t>
            </w:r>
            <w:r>
              <w:rPr>
                <w:sz w:val="20"/>
                <w:szCs w:val="20"/>
              </w:rPr>
              <w:fldChar w:fldCharType="begin" w:fldLock="1"/>
            </w:r>
            <w:r w:rsidR="0006320D">
              <w:rPr>
                <w:sz w:val="20"/>
                <w:szCs w:val="20"/>
              </w:rPr>
              <w:instrText>ADDIN CSL_CITATION {"citationItems":[{"id":"ITEM-1","itemData":{"DOI":"10.1093/bib/bbaf122","ISSN":"14774054","PMID":"40127181","abstract":"As part of the drug repurposing process, it is imperative to predict the interactions between drugs and target proteins in an accurate and efficient manner. With the introduction of contrastive learning into drug-target prediction, the accuracy of drug repurposing will be further improved. However, a large part of DTI prediction methods based on deep learning either focus only on the structural features of proteins and drugs extracted using GNN or CNN, or focus only on their relational features extracted using heterogeneous graph neural networks on a DTI heterogeneous graph. Since the structural and relational features of proteins and drugs describe their attribute information from different perspectives, their combination can improve DTI prediction performance. We propose a relational similarity-based graph contrastive learning for DTI prediction (RSGCL-DTI), which combines the structural and relational features of drugs and proteins to enhance the accuracy of DTI predictions. In our proposed method, the inter-protein relational features and inter-drug relational features are extracted from the heterogeneous drug–protein interaction network through graph contrastive learning, respectively. The results demonstrate that combining the relational features obtained by graph contrastive learning with the structural ones extracted by D-MPNN and CNN enhances feature representation ability, thereby improving DTI prediction performance. Our proposed RSGCL-DTI outperforms eight SOTA baseline models on the four benchmark datasets, performs well on the imbalanced dataset, and also shows excellent generalization ability on unseen drug–protein pairs.","author":[{"dropping-particle":"","family":"Bian","given":"Jilong","non-dropping-particle":"","parse-names":false,"suffix":""},{"dropping-particle":"","family":"Lu","given":"Hao","non-dropping-particle":"","parse-names":false,"suffix":""},{"dropping-particle":"","family":"Wei","given":"Limin","non-dropping-particle":"","parse-names":false,"suffix":""},{"dropping-particle":"","family":"Li","given":"Yang","non-dropping-particle":"","parse-names":false,"suffix":""},{"dropping-particle":"","family":"Wang","given":"Guohua","non-dropping-particle":"","parse-names":false,"suffix":""}],"container-title":"Briefings in Bioinformatics","id":"ITEM-1","issue":"2","issued":{"date-parts":[["2025"]]},"title":"Relational similarity-based graph contrastive learning for DTI prediction","type":"article-journal","volume":"26"},"uris":["http://www.mendeley.com/documents/?uuid=625ffdab-278f-47c0-9266-ce5f0cd31f24"]}],"mendeley":{"formattedCitation":"(Bian et al., 2025)","plainTextFormattedCitation":"(Bian et al., 2025)","previouslyFormattedCitation":"(Bian et al., 2025)"},"properties":{"noteIndex":0},"schema":"https://github.com/citation-style-language/schema/raw/master/csl-citation.json"}</w:instrText>
            </w:r>
            <w:r>
              <w:rPr>
                <w:sz w:val="20"/>
                <w:szCs w:val="20"/>
              </w:rPr>
              <w:fldChar w:fldCharType="separate"/>
            </w:r>
            <w:r w:rsidR="00AB1734" w:rsidRPr="00AB1734">
              <w:rPr>
                <w:noProof/>
                <w:sz w:val="20"/>
                <w:szCs w:val="20"/>
              </w:rPr>
              <w:t>(Bian et al., 2025)</w:t>
            </w:r>
            <w:r>
              <w:rPr>
                <w:sz w:val="20"/>
                <w:szCs w:val="20"/>
              </w:rPr>
              <w:fldChar w:fldCharType="end"/>
            </w:r>
            <w:r>
              <w:rPr>
                <w:sz w:val="20"/>
                <w:szCs w:val="20"/>
              </w:rPr>
              <w:t>.  </w:t>
            </w:r>
          </w:p>
        </w:tc>
      </w:tr>
      <w:tr w:rsidR="003618BE" w14:paraId="3728EB4B" w14:textId="77777777" w:rsidTr="00236BDB">
        <w:trPr>
          <w:trHeight w:val="1223"/>
        </w:trPr>
        <w:tc>
          <w:tcPr>
            <w:tcW w:w="1463" w:type="dxa"/>
          </w:tcPr>
          <w:p w14:paraId="4EB6566A" w14:textId="77777777" w:rsidR="003618BE" w:rsidRDefault="003618BE" w:rsidP="008137D9">
            <w:pPr>
              <w:rPr>
                <w:b/>
                <w:bCs/>
                <w:sz w:val="20"/>
                <w:szCs w:val="20"/>
              </w:rPr>
            </w:pPr>
            <w:r>
              <w:rPr>
                <w:b/>
                <w:bCs/>
                <w:sz w:val="20"/>
                <w:szCs w:val="20"/>
              </w:rPr>
              <w:t>DTIGBDT</w:t>
            </w:r>
          </w:p>
        </w:tc>
        <w:tc>
          <w:tcPr>
            <w:tcW w:w="2582" w:type="dxa"/>
          </w:tcPr>
          <w:p w14:paraId="441E0C7B" w14:textId="77777777" w:rsidR="003618BE" w:rsidRDefault="003618BE" w:rsidP="008137D9">
            <w:pPr>
              <w:rPr>
                <w:sz w:val="20"/>
                <w:szCs w:val="20"/>
              </w:rPr>
            </w:pPr>
            <w:r>
              <w:rPr>
                <w:sz w:val="20"/>
                <w:szCs w:val="20"/>
              </w:rPr>
              <w:t>Random Walks + Gradient Boosting Decision Trees</w:t>
            </w:r>
          </w:p>
        </w:tc>
        <w:tc>
          <w:tcPr>
            <w:tcW w:w="5305" w:type="dxa"/>
          </w:tcPr>
          <w:p w14:paraId="4FD19AB5" w14:textId="24D1A5A0" w:rsidR="003618BE" w:rsidRDefault="003618BE" w:rsidP="008137D9">
            <w:pPr>
              <w:rPr>
                <w:sz w:val="20"/>
                <w:szCs w:val="20"/>
              </w:rPr>
            </w:pPr>
            <w:r>
              <w:rPr>
                <w:sz w:val="20"/>
                <w:szCs w:val="20"/>
              </w:rPr>
              <w:t>Captures network topological information with random walks, then uses an ensemble learning method to predict interactions</w:t>
            </w:r>
            <w:r>
              <w:rPr>
                <w:sz w:val="20"/>
                <w:szCs w:val="20"/>
              </w:rPr>
              <w:fldChar w:fldCharType="begin" w:fldLock="1"/>
            </w:r>
            <w:r w:rsidR="0006320D">
              <w:rPr>
                <w:sz w:val="20"/>
                <w:szCs w:val="20"/>
              </w:rPr>
              <w:instrText>ADDIN CSL_CITATION {"citationItems":[{"id":"ITEM-1","itemData":{"DOI":"10.3389/fgene.2019.00459","ISSN":"16648021","abstract":"Determining the target genes that interact with drugs-drug-target interactions-plays an important role in drug discovery. Identification of drug-target interactions through biological experiments is time consuming, laborious, and costly. Therefore, using computational approaches to predict candidate targets is a good way to reduce the cost of wet-lab experiments. However, the known interactions (positive samples) and the unknown interactions (negative samples) display a serious class imbalance, which has an adverse effect on the accuracy of the prediction results. To mitigate the impact of class imbalance and completely exploit the negative samples, we proposed a new method, named DTIGBDT, based on gradient boosting decision trees, for predicting candidate drug-target interactions. We constructed a drug-target heterogeneous network that contains the drug similarities based on the chemical structures of drugs, the target similarities based on target sequences, and the known drug-target interactions. The topological information of the network was captured by random walks to update the similarities between drugs or targets. The paths between drugs and targets could be divided into multiple categories, and the features of each category of paths were extracted. We constructed a prediction model based on gradient boosting decision trees. The model establishes multiple decision trees with the extracted features and obtains the interaction scores between drugs and targets. DTIGBDT is a method of ensemble learning, and it effectively reduces the impact of class imbalance. The experimental results indicate that DTIGBDT outperforms several state-of-the-art methods for drug-target interaction prediction. In addition, case studies on Quetiapine, Clozapine, Olanzapine, Aripiprazole, and Ziprasidone demonstrate the ability of DTIGBDT to discover potential drug-target interactions.","author":[{"dropping-particle":"","family":"Xuan","given":"Ping","non-dropping-particle":"","parse-names":false,"suffix":""},{"dropping-particle":"","family":"Sun","given":"Chang","non-dropping-particle":"","parse-names":false,"suffix":""},{"dropping-particle":"","family":"Zhang","given":"Tiangang","non-dropping-particle":"","parse-names":false,"suffix":""},{"dropping-particle":"","family":"Ye","given":"Yilin","non-dropping-particle":"","parse-names":false,"suffix":""},{"dropping-particle":"","family":"Shen","given":"Tonghui","non-dropping-particle":"","parse-names":false,"suffix":""},{"dropping-particle":"","family":"Dong","given":"Yihua","non-dropping-particle":"","parse-names":false,"suffix":""}],"container-title":"Frontiers in Genetics","id":"ITEM-1","issue":"MAY","issued":{"date-parts":[["2019"]]},"page":"1-11","title":"Gradient boosting decision tree-based method for predicting interactions between target genes and drugs","type":"article-journal","volume":"10"},"uris":["http://www.mendeley.com/documents/?uuid=68f2a827-1c55-4edf-adf9-8368ccf8537e"]}],"mendeley":{"formattedCitation":"(Xuan et al., 2019)","plainTextFormattedCitation":"(Xuan et al., 2019)","previouslyFormattedCitation":"(Xuan et al., 2019)"},"properties":{"noteIndex":0},"schema":"https://github.com/citation-style-language/schema/raw/master/csl-citation.json"}</w:instrText>
            </w:r>
            <w:r>
              <w:rPr>
                <w:sz w:val="20"/>
                <w:szCs w:val="20"/>
              </w:rPr>
              <w:fldChar w:fldCharType="separate"/>
            </w:r>
            <w:r w:rsidR="00AB1734" w:rsidRPr="00AB1734">
              <w:rPr>
                <w:noProof/>
                <w:sz w:val="20"/>
                <w:szCs w:val="20"/>
              </w:rPr>
              <w:t>(Xuan et al., 2019)</w:t>
            </w:r>
            <w:r>
              <w:rPr>
                <w:sz w:val="20"/>
                <w:szCs w:val="20"/>
              </w:rPr>
              <w:fldChar w:fldCharType="end"/>
            </w:r>
            <w:r>
              <w:rPr>
                <w:sz w:val="20"/>
                <w:szCs w:val="20"/>
              </w:rPr>
              <w:t xml:space="preserve">. </w:t>
            </w:r>
          </w:p>
        </w:tc>
      </w:tr>
      <w:tr w:rsidR="003618BE" w14:paraId="04037052" w14:textId="77777777" w:rsidTr="00236BDB">
        <w:tc>
          <w:tcPr>
            <w:tcW w:w="1463" w:type="dxa"/>
          </w:tcPr>
          <w:p w14:paraId="37D77869" w14:textId="77777777" w:rsidR="003618BE" w:rsidRDefault="003618BE" w:rsidP="008137D9">
            <w:pPr>
              <w:rPr>
                <w:b/>
                <w:bCs/>
                <w:sz w:val="20"/>
                <w:szCs w:val="20"/>
              </w:rPr>
            </w:pPr>
            <w:r>
              <w:rPr>
                <w:b/>
                <w:bCs/>
                <w:sz w:val="20"/>
                <w:szCs w:val="20"/>
              </w:rPr>
              <w:t>DTI-RME</w:t>
            </w:r>
            <w:r>
              <w:rPr>
                <w:b/>
                <w:bCs/>
                <w:sz w:val="20"/>
                <w:szCs w:val="20"/>
              </w:rPr>
              <w:tab/>
            </w:r>
            <w:r>
              <w:rPr>
                <w:b/>
                <w:bCs/>
                <w:sz w:val="20"/>
                <w:szCs w:val="20"/>
              </w:rPr>
              <w:tab/>
            </w:r>
          </w:p>
        </w:tc>
        <w:tc>
          <w:tcPr>
            <w:tcW w:w="2582" w:type="dxa"/>
          </w:tcPr>
          <w:p w14:paraId="603317A7" w14:textId="77777777" w:rsidR="003618BE" w:rsidRDefault="003618BE" w:rsidP="008137D9">
            <w:pPr>
              <w:rPr>
                <w:sz w:val="20"/>
                <w:szCs w:val="20"/>
              </w:rPr>
            </w:pPr>
            <w:r>
              <w:rPr>
                <w:sz w:val="20"/>
                <w:szCs w:val="20"/>
              </w:rPr>
              <w:t>Graph Autoencoder + Subspace Layer + Ensemble</w:t>
            </w:r>
          </w:p>
        </w:tc>
        <w:tc>
          <w:tcPr>
            <w:tcW w:w="5305" w:type="dxa"/>
          </w:tcPr>
          <w:p w14:paraId="231F54C3" w14:textId="68571A5A" w:rsidR="003618BE" w:rsidRDefault="003618BE" w:rsidP="008137D9">
            <w:pPr>
              <w:rPr>
                <w:sz w:val="20"/>
                <w:szCs w:val="20"/>
              </w:rPr>
            </w:pPr>
            <w:r>
              <w:rPr>
                <w:sz w:val="20"/>
                <w:szCs w:val="20"/>
              </w:rPr>
              <w:t xml:space="preserve">Fuses multiple views using multi-kernel learning and addresses challenges like label noise and incomplete structure </w:t>
            </w:r>
            <w:proofErr w:type="spellStart"/>
            <w:r>
              <w:rPr>
                <w:sz w:val="20"/>
                <w:szCs w:val="20"/>
              </w:rPr>
              <w:t>modeling</w:t>
            </w:r>
            <w:proofErr w:type="spellEnd"/>
            <w:r>
              <w:rPr>
                <w:sz w:val="20"/>
                <w:szCs w:val="20"/>
              </w:rPr>
              <w:fldChar w:fldCharType="begin" w:fldLock="1"/>
            </w:r>
            <w:r w:rsidR="0006320D">
              <w:rPr>
                <w:sz w:val="20"/>
                <w:szCs w:val="20"/>
              </w:rPr>
              <w:instrText>ADDIN CSL_CITATION {"citationItems":[{"id":"ITEM-1","itemData":{"DOI":"10.1186/s12915-025-02340-6","ISSN":"17417007","abstract":"Background: Drug-target interaction (DTI) refers to the specific mechanisms by which drug molecules interact with biological targets within a biological system. Computational methods are widely employed for DTI prediction, as they are time-efficient and resource-saving compared to experimental approaches. Although numerous DTI prediction methods have achieved promising results, accurately modeling DTIs remains challenging due to three key issues: noisy interaction labels, ineffective multi-view fusion, and incomplete structural modeling. Results: We propose a novel method termed DTI-RME. The DTI-RME introduces an innovative L2-C loss function that combines the benefits of L2 loss to reduce prediction errors and the robustness of C-loss in handling outliers. This method fuses multiple views through multi-kernel learning that assigns weights to different kernels. DTI-RME uses ensemble learning to assume and learn multiple structures, including the drug-target pair, drug, target, and low-rank structures. Conclusions: We evaluated DTI-RME on five real-world DTI datasets and conducted experiments focusing on three key scenarios. In all experiments, DTI-RME demonstrated superior performance compared to existing methods. Furthermore, the case study confirmed DTI-RME’s ability to identify novel drug-target interactions accurately, with 17 of the top 50 predicted interactions being validated.","author":[{"dropping-particle":"","family":"Qian","given":"Yuqing","non-dropping-particle":"","parse-names":false,"suffix":""},{"dropping-particle":"","family":"Zhang","given":"Xin","non-dropping-particle":"","parse-names":false,"suffix":""},{"dropping-particle":"","family":"Wang","given":"Yizheng","non-dropping-particle":"","parse-names":false,"suffix":""},{"dropping-particle":"","family":"Zou","given":"Quan","non-dropping-particle":"","parse-names":false,"suffix":""},{"dropping-particle":"","family":"Cao","given":"Chen","non-dropping-particle":"","parse-names":false,"suffix":""},{"dropping-particle":"","family":"Ding","given":"Yijie","non-dropping-particle":"","parse-names":false,"suffix":""},{"dropping-particle":"","family":"Guo","given":"Xiaoyi","non-dropping-particle":"","parse-names":false,"suffix":""}],"container-title":"BMC Biology","id":"ITEM-1","issue":"1","issued":{"date-parts":[["2025"]]},"publisher":"BioMed Central","title":"DTI-RME: a robust and multi-kernel ensemble approach for drug-target interaction prediction","type":"article-journal","volume":"23"},"uris":["http://www.mendeley.com/documents/?uuid=97936ea6-8a4c-43fc-88fa-9ebf4109f3ce"]}],"mendeley":{"formattedCitation":"(Qian et al., 2025)","plainTextFormattedCitation":"(Qian et al., 2025)","previouslyFormattedCitation":"(Qian et al., 2025)"},"properties":{"noteIndex":0},"schema":"https://github.com/citation-style-language/schema/raw/master/csl-citation.json"}</w:instrText>
            </w:r>
            <w:r>
              <w:rPr>
                <w:sz w:val="20"/>
                <w:szCs w:val="20"/>
              </w:rPr>
              <w:fldChar w:fldCharType="separate"/>
            </w:r>
            <w:r w:rsidR="00AB1734" w:rsidRPr="00AB1734">
              <w:rPr>
                <w:noProof/>
                <w:sz w:val="20"/>
                <w:szCs w:val="20"/>
              </w:rPr>
              <w:t>(Qian et al., 2025)</w:t>
            </w:r>
            <w:r>
              <w:rPr>
                <w:sz w:val="20"/>
                <w:szCs w:val="20"/>
              </w:rPr>
              <w:fldChar w:fldCharType="end"/>
            </w:r>
            <w:r>
              <w:rPr>
                <w:sz w:val="20"/>
                <w:szCs w:val="20"/>
              </w:rPr>
              <w:t>.</w:t>
            </w:r>
          </w:p>
        </w:tc>
      </w:tr>
      <w:tr w:rsidR="003618BE" w14:paraId="13F397D4" w14:textId="77777777" w:rsidTr="00236BDB">
        <w:tc>
          <w:tcPr>
            <w:tcW w:w="1463" w:type="dxa"/>
          </w:tcPr>
          <w:p w14:paraId="12F8A51A" w14:textId="77777777" w:rsidR="003618BE" w:rsidRDefault="003618BE" w:rsidP="008137D9">
            <w:pPr>
              <w:rPr>
                <w:b/>
                <w:bCs/>
                <w:sz w:val="20"/>
                <w:szCs w:val="20"/>
              </w:rPr>
            </w:pPr>
            <w:r>
              <w:rPr>
                <w:b/>
                <w:bCs/>
                <w:sz w:val="20"/>
                <w:szCs w:val="20"/>
              </w:rPr>
              <w:t>Top-DTI</w:t>
            </w:r>
          </w:p>
        </w:tc>
        <w:tc>
          <w:tcPr>
            <w:tcW w:w="2582" w:type="dxa"/>
          </w:tcPr>
          <w:p w14:paraId="67E28978" w14:textId="77777777" w:rsidR="003618BE" w:rsidRDefault="003618BE" w:rsidP="008137D9">
            <w:pPr>
              <w:rPr>
                <w:sz w:val="20"/>
                <w:szCs w:val="20"/>
              </w:rPr>
            </w:pPr>
            <w:r>
              <w:rPr>
                <w:sz w:val="20"/>
                <w:szCs w:val="20"/>
              </w:rPr>
              <w:t>TDA + LLM + GNN</w:t>
            </w:r>
            <w:r>
              <w:rPr>
                <w:sz w:val="20"/>
                <w:szCs w:val="20"/>
              </w:rPr>
              <w:tab/>
            </w:r>
          </w:p>
        </w:tc>
        <w:tc>
          <w:tcPr>
            <w:tcW w:w="5305" w:type="dxa"/>
          </w:tcPr>
          <w:p w14:paraId="78C0B52E" w14:textId="7FB870B1" w:rsidR="003618BE" w:rsidRDefault="003618BE" w:rsidP="008137D9">
            <w:pPr>
              <w:rPr>
                <w:sz w:val="20"/>
                <w:szCs w:val="20"/>
              </w:rPr>
            </w:pPr>
            <w:r>
              <w:rPr>
                <w:sz w:val="20"/>
                <w:szCs w:val="20"/>
              </w:rPr>
              <w:t>Integrates topological features with Large Language Model embeddings to improve performance in cold-start scenarios</w:t>
            </w:r>
            <w:r>
              <w:rPr>
                <w:sz w:val="20"/>
                <w:szCs w:val="20"/>
              </w:rPr>
              <w:fldChar w:fldCharType="begin" w:fldLock="1"/>
            </w:r>
            <w:r w:rsidR="0006320D">
              <w:rPr>
                <w:sz w:val="20"/>
                <w:szCs w:val="20"/>
              </w:rPr>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prediction","type":"article-journal","volume":"41"},"uris":["http://www.mendeley.com/documents/?uuid=8b0123b1-0b0d-4226-adee-4540a3e25fa9"]}],"mendeley":{"formattedCitation":"(Talo &amp; Bozdag, 2025)","plainTextFormattedCitation":"(Talo &amp; Bozdag, 2025)","previouslyFormattedCitation":"(Talo &amp; Bozdag, 2025)"},"properties":{"noteIndex":0},"schema":"https://github.com/citation-style-language/schema/raw/master/csl-citation.json"}</w:instrText>
            </w:r>
            <w:r>
              <w:rPr>
                <w:sz w:val="20"/>
                <w:szCs w:val="20"/>
              </w:rPr>
              <w:fldChar w:fldCharType="separate"/>
            </w:r>
            <w:r w:rsidR="00AB1734" w:rsidRPr="00AB1734">
              <w:rPr>
                <w:noProof/>
                <w:sz w:val="20"/>
                <w:szCs w:val="20"/>
              </w:rPr>
              <w:t>(</w:t>
            </w:r>
            <w:proofErr w:type="spellStart"/>
            <w:r w:rsidR="00AB1734" w:rsidRPr="00AB1734">
              <w:rPr>
                <w:noProof/>
                <w:sz w:val="20"/>
                <w:szCs w:val="20"/>
              </w:rPr>
              <w:t>Talo</w:t>
            </w:r>
            <w:proofErr w:type="spellEnd"/>
            <w:r w:rsidR="00AB1734" w:rsidRPr="00AB1734">
              <w:rPr>
                <w:noProof/>
                <w:sz w:val="20"/>
                <w:szCs w:val="20"/>
              </w:rPr>
              <w:t xml:space="preserve"> &amp; Bozdag, 2025)</w:t>
            </w:r>
            <w:r>
              <w:rPr>
                <w:sz w:val="20"/>
                <w:szCs w:val="20"/>
              </w:rPr>
              <w:fldChar w:fldCharType="end"/>
            </w:r>
            <w:r>
              <w:rPr>
                <w:sz w:val="20"/>
                <w:szCs w:val="20"/>
              </w:rPr>
              <w:t xml:space="preserve">.   </w:t>
            </w:r>
          </w:p>
        </w:tc>
      </w:tr>
      <w:tr w:rsidR="003618BE" w14:paraId="396E2692" w14:textId="77777777" w:rsidTr="00236BDB">
        <w:tc>
          <w:tcPr>
            <w:tcW w:w="1463" w:type="dxa"/>
          </w:tcPr>
          <w:p w14:paraId="03146C12" w14:textId="77777777" w:rsidR="003618BE" w:rsidRDefault="003618BE" w:rsidP="008137D9">
            <w:pPr>
              <w:rPr>
                <w:b/>
                <w:bCs/>
                <w:sz w:val="20"/>
                <w:szCs w:val="20"/>
              </w:rPr>
            </w:pPr>
            <w:r>
              <w:rPr>
                <w:b/>
                <w:bCs/>
                <w:sz w:val="20"/>
                <w:szCs w:val="20"/>
              </w:rPr>
              <w:t xml:space="preserve">GAT + </w:t>
            </w:r>
            <w:proofErr w:type="spellStart"/>
            <w:r>
              <w:rPr>
                <w:b/>
                <w:bCs/>
                <w:sz w:val="20"/>
                <w:szCs w:val="20"/>
              </w:rPr>
              <w:t>BiGRU</w:t>
            </w:r>
            <w:proofErr w:type="spellEnd"/>
            <w:r>
              <w:rPr>
                <w:b/>
                <w:bCs/>
                <w:sz w:val="20"/>
                <w:szCs w:val="20"/>
              </w:rPr>
              <w:t xml:space="preserve"> (</w:t>
            </w:r>
            <w:proofErr w:type="spellStart"/>
            <w:r>
              <w:rPr>
                <w:b/>
                <w:bCs/>
                <w:sz w:val="20"/>
                <w:szCs w:val="20"/>
              </w:rPr>
              <w:t>DeepGS</w:t>
            </w:r>
            <w:proofErr w:type="spellEnd"/>
            <w:r>
              <w:rPr>
                <w:b/>
                <w:bCs/>
                <w:sz w:val="20"/>
                <w:szCs w:val="20"/>
              </w:rPr>
              <w:t>)</w:t>
            </w:r>
          </w:p>
        </w:tc>
        <w:tc>
          <w:tcPr>
            <w:tcW w:w="2582" w:type="dxa"/>
          </w:tcPr>
          <w:p w14:paraId="4182B007" w14:textId="77777777" w:rsidR="003618BE" w:rsidRDefault="003618BE" w:rsidP="008137D9">
            <w:pPr>
              <w:rPr>
                <w:sz w:val="20"/>
                <w:szCs w:val="20"/>
              </w:rPr>
            </w:pPr>
            <w:r>
              <w:rPr>
                <w:sz w:val="20"/>
                <w:szCs w:val="20"/>
              </w:rPr>
              <w:t>Topological + contextual encoding</w:t>
            </w:r>
          </w:p>
        </w:tc>
        <w:tc>
          <w:tcPr>
            <w:tcW w:w="5305" w:type="dxa"/>
          </w:tcPr>
          <w:p w14:paraId="4DA7CCF1" w14:textId="42E60A20" w:rsidR="003618BE" w:rsidRDefault="003618BE" w:rsidP="008137D9">
            <w:pPr>
              <w:rPr>
                <w:sz w:val="20"/>
                <w:szCs w:val="20"/>
              </w:rPr>
            </w:pPr>
            <w:r>
              <w:rPr>
                <w:sz w:val="20"/>
                <w:szCs w:val="20"/>
              </w:rPr>
              <w:t>integrate molecular graph topology and protein sequence context, enabling biologically grounded, interpretable predictions for complex drug-target interactions</w:t>
            </w:r>
            <w:r>
              <w:rPr>
                <w:sz w:val="20"/>
                <w:szCs w:val="20"/>
              </w:rPr>
              <w:fldChar w:fldCharType="begin" w:fldLock="1"/>
            </w:r>
            <w:r w:rsidR="0006320D">
              <w:rPr>
                <w:sz w:val="20"/>
                <w:szCs w:val="20"/>
              </w:rPr>
              <w:instrText>ADDIN CSL_CITATION {"citationItems":[{"id":"ITEM-1","itemData":{"DOI":"10.5121/csit.2022.120703","abstract":"The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author":[{"dropping-particle":"","family":"Zhijian","given":"Lyu","non-dropping-particle":"","parse-names":false,"suffix":""},{"dropping-particle":"","family":"Shaohua","given":"Jiang","non-dropping-particle":"","parse-names":false,"suffix":""},{"dropping-particle":"","family":"Yigao","given":"Liang","non-dropping-particle":"","parse-names":false,"suffix":""},{"dropping-particle":"","family":"Min","given":"Gao","non-dropping-particle":"","parse-names":false,"suffix":""}],"id":"ITEM-1","issued":{"date-parts":[["2022"]]},"page":"25-37","title":"GDGRU-DTA: Predicting Drug-Target Binding Affinity based on GNN and Double GRU","type":"article-journal"},"uris":["http://www.mendeley.com/documents/?uuid=84db181b-8455-4154-aa61-5bd4387e2c51"]}],"mendeley":{"formattedCitation":"(Zhijian et al., 2022)","plainTextFormattedCitation":"(Zhijian et al., 2022)","previouslyFormattedCitation":"(Zhijian et al., 2022)"},"properties":{"noteIndex":0},"schema":"https://github.com/citation-style-language/schema/raw/master/csl-citation.json"}</w:instrText>
            </w:r>
            <w:r>
              <w:rPr>
                <w:sz w:val="20"/>
                <w:szCs w:val="20"/>
              </w:rPr>
              <w:fldChar w:fldCharType="separate"/>
            </w:r>
            <w:r w:rsidR="00AB1734" w:rsidRPr="00AB1734">
              <w:rPr>
                <w:noProof/>
                <w:sz w:val="20"/>
                <w:szCs w:val="20"/>
              </w:rPr>
              <w:t>(Zhijian et al., 2022)</w:t>
            </w:r>
            <w:r>
              <w:rPr>
                <w:sz w:val="20"/>
                <w:szCs w:val="20"/>
              </w:rPr>
              <w:fldChar w:fldCharType="end"/>
            </w:r>
            <w:r>
              <w:rPr>
                <w:sz w:val="20"/>
                <w:szCs w:val="20"/>
              </w:rPr>
              <w:t>.</w:t>
            </w:r>
          </w:p>
        </w:tc>
      </w:tr>
      <w:tr w:rsidR="003618BE" w14:paraId="6C56BDCD" w14:textId="77777777" w:rsidTr="00236BDB">
        <w:tc>
          <w:tcPr>
            <w:tcW w:w="1463" w:type="dxa"/>
          </w:tcPr>
          <w:p w14:paraId="51CA93E4" w14:textId="77777777" w:rsidR="003618BE" w:rsidRDefault="003618BE" w:rsidP="008137D9">
            <w:pPr>
              <w:rPr>
                <w:b/>
                <w:bCs/>
                <w:sz w:val="20"/>
                <w:szCs w:val="20"/>
              </w:rPr>
            </w:pPr>
            <w:r>
              <w:rPr>
                <w:b/>
                <w:bCs/>
                <w:sz w:val="20"/>
                <w:szCs w:val="20"/>
              </w:rPr>
              <w:t>TDA + LLM + GNN (Top-DTI)</w:t>
            </w:r>
          </w:p>
        </w:tc>
        <w:tc>
          <w:tcPr>
            <w:tcW w:w="2582" w:type="dxa"/>
          </w:tcPr>
          <w:p w14:paraId="63987E66" w14:textId="77777777" w:rsidR="003618BE" w:rsidRDefault="003618BE" w:rsidP="008137D9">
            <w:pPr>
              <w:rPr>
                <w:sz w:val="20"/>
                <w:szCs w:val="20"/>
              </w:rPr>
            </w:pPr>
            <w:r>
              <w:rPr>
                <w:sz w:val="20"/>
                <w:szCs w:val="20"/>
              </w:rPr>
              <w:t>Topological + semantic fusion</w:t>
            </w:r>
          </w:p>
        </w:tc>
        <w:tc>
          <w:tcPr>
            <w:tcW w:w="5305" w:type="dxa"/>
          </w:tcPr>
          <w:p w14:paraId="6C35F076" w14:textId="09738878" w:rsidR="003618BE" w:rsidRDefault="003618BE" w:rsidP="008137D9">
            <w:pPr>
              <w:rPr>
                <w:sz w:val="20"/>
                <w:szCs w:val="20"/>
              </w:rPr>
            </w:pPr>
            <w:r>
              <w:rPr>
                <w:sz w:val="20"/>
                <w:szCs w:val="20"/>
              </w:rPr>
              <w:t>Fuse topological features from persistent homology (TDA), semantic insights from large language models (LLMs), and relational structure from GNNs—creating a multi-modal framework that is both interpretable and scalable across diverse biological contexts</w:t>
            </w:r>
            <w:r>
              <w:rPr>
                <w:sz w:val="20"/>
                <w:szCs w:val="20"/>
              </w:rPr>
              <w:fldChar w:fldCharType="begin" w:fldLock="1"/>
            </w:r>
            <w:r w:rsidR="0006320D">
              <w:rPr>
                <w:sz w:val="20"/>
                <w:szCs w:val="20"/>
              </w:rPr>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prediction","type":"article-journal","volume":"41"},"uris":["http://www.mendeley.com/documents/?uuid=8b0123b1-0b0d-4226-adee-4540a3e25fa9"]}],"mendeley":{"formattedCitation":"(Talo &amp; Bozdag, 2025)","plainTextFormattedCitation":"(Talo &amp; Bozdag, 2025)","previouslyFormattedCitation":"(Talo &amp; Bozdag, 2025)"},"properties":{"noteIndex":0},"schema":"https://github.com/citation-style-language/schema/raw/master/csl-citation.json"}</w:instrText>
            </w:r>
            <w:r>
              <w:rPr>
                <w:sz w:val="20"/>
                <w:szCs w:val="20"/>
              </w:rPr>
              <w:fldChar w:fldCharType="separate"/>
            </w:r>
            <w:r w:rsidR="00AB1734" w:rsidRPr="00AB1734">
              <w:rPr>
                <w:noProof/>
                <w:sz w:val="20"/>
                <w:szCs w:val="20"/>
              </w:rPr>
              <w:t>(</w:t>
            </w:r>
            <w:proofErr w:type="spellStart"/>
            <w:r w:rsidR="00AB1734" w:rsidRPr="00AB1734">
              <w:rPr>
                <w:noProof/>
                <w:sz w:val="20"/>
                <w:szCs w:val="20"/>
              </w:rPr>
              <w:t>Talo</w:t>
            </w:r>
            <w:proofErr w:type="spellEnd"/>
            <w:r w:rsidR="00AB1734" w:rsidRPr="00AB1734">
              <w:rPr>
                <w:noProof/>
                <w:sz w:val="20"/>
                <w:szCs w:val="20"/>
              </w:rPr>
              <w:t xml:space="preserve"> &amp; Bozdag, 2025)</w:t>
            </w:r>
            <w:r>
              <w:rPr>
                <w:sz w:val="20"/>
                <w:szCs w:val="20"/>
              </w:rPr>
              <w:fldChar w:fldCharType="end"/>
            </w:r>
            <w:r>
              <w:rPr>
                <w:sz w:val="20"/>
                <w:szCs w:val="20"/>
              </w:rPr>
              <w:t>.</w:t>
            </w:r>
          </w:p>
        </w:tc>
      </w:tr>
    </w:tbl>
    <w:p w14:paraId="7ECF8590" w14:textId="7F984D91" w:rsidR="0016775C" w:rsidRPr="00AC490E" w:rsidRDefault="002777F4" w:rsidP="005327A8">
      <w:pPr>
        <w:pStyle w:val="Heading2"/>
        <w:numPr>
          <w:ilvl w:val="1"/>
          <w:numId w:val="30"/>
        </w:numPr>
      </w:pPr>
      <w:bookmarkStart w:id="39" w:name="_Toc215224861"/>
      <w:r w:rsidRPr="00AC490E">
        <w:t>Critical Analysis of the Proposed Hybrid Model</w:t>
      </w:r>
      <w:bookmarkEnd w:id="39"/>
      <w:r w:rsidR="0016775C" w:rsidRPr="00AC490E">
        <w:t xml:space="preserve"> </w:t>
      </w:r>
    </w:p>
    <w:p w14:paraId="75A35F32" w14:textId="53CEB79B" w:rsidR="00452EA0" w:rsidRPr="00452EA0" w:rsidRDefault="005071F1" w:rsidP="00143364">
      <w:pPr>
        <w:pStyle w:val="Para1"/>
        <w:rPr>
          <w:lang w:val="en-US"/>
        </w:rPr>
      </w:pPr>
      <w:r w:rsidRPr="005071F1">
        <w:rPr>
          <w:lang w:val="en-US"/>
        </w:rPr>
        <w:t>The proposed GNN-RNN hybrid model is a compelling architectural choice that can directly address the most significant challenges in the field.</w:t>
      </w:r>
      <w:r w:rsidR="00433945">
        <w:rPr>
          <w:lang w:val="en-US"/>
        </w:rPr>
        <w:t xml:space="preserve"> </w:t>
      </w:r>
    </w:p>
    <w:p w14:paraId="0E1C6D2E" w14:textId="46355ACC" w:rsidR="00B143D8" w:rsidRPr="00B143D8" w:rsidRDefault="00B143D8" w:rsidP="003F625B">
      <w:pPr>
        <w:pStyle w:val="Heading3"/>
        <w:numPr>
          <w:ilvl w:val="2"/>
          <w:numId w:val="30"/>
        </w:numPr>
      </w:pPr>
      <w:bookmarkStart w:id="40" w:name="_Toc215224862"/>
      <w:bookmarkStart w:id="41" w:name="_Toc189648575"/>
      <w:r w:rsidRPr="00B143D8">
        <w:t>Overcoming the Feature Bottleneck and Enhancing Representation</w:t>
      </w:r>
      <w:bookmarkEnd w:id="40"/>
    </w:p>
    <w:p w14:paraId="1837A895" w14:textId="3640E015" w:rsidR="001C162F" w:rsidRDefault="001C162F" w:rsidP="008137D9">
      <w:pPr>
        <w:spacing w:after="240"/>
      </w:pPr>
      <w:r>
        <w:t>The model's multi-modal approach directly tackles the research gap of neglecting either sequential or structural features, which has been a persistent issue in DTI prediction</w:t>
      </w:r>
      <w:r w:rsidR="008A7607">
        <w:t xml:space="preserve"> </w:t>
      </w:r>
      <w:r w:rsidR="005A58CB">
        <w:fldChar w:fldCharType="begin" w:fldLock="1"/>
      </w:r>
      <w:r w:rsidR="0006320D">
        <w:instrText>ADDIN CSL_CITATION {"citationItems":[{"id":"ITEM-1","itemData":{"DOI":"10.1093/bioinformatics/btae147","ISSN":"13674811","PMID":"38483285","abstract":"Motivation: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Jun","non-dropping-particle":"","parse-names":false,"suffix":""}],"container-title":"Bioinformatics","id":"ITEM-1","issue":"4","issued":{"date-parts":[["2024"]]},"title":"MINDG: a drug–target interaction prediction method based on an integrated learning algorithm","type":"article-journal","volume":"40"},"uris":["http://www.mendeley.com/documents/?uuid=e316a7fd-2e20-4b65-86e0-7c18fd82f8b9"]},{"id":"ITEM-2","itemData":{"DOI":"10.1038/s44385-024-00003-9","ISSN":"3005-1444","abstract":"Predicting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author":[{"dropping-particle":"","family":"Liao","given":"Qian","non-dropping-particle":"","parse-names":false,"suffix":""},{"dropping-particle":"","family":"Zhang","given":"Yu","non-dropping-particle":"","parse-names":false,"suffix":""},{"dropping-particle":"","family":"Chu","given":"Ying","non-dropping-particle":"","parse-names":false,"suffix":""},{"dropping-particle":"","family":"Ding","given":"Yi","non-dropping-particle":"","parse-names":false,"suffix":""},{"dropping-particle":"","family":"Liu","given":"Zhen","non-dropping-particle":"","parse-names":false,"suffix":""},{"dropping-particle":"","family":"Zhao","given":"Xianyi","non-dropping-particle":"","parse-names":false,"suffix":""},{"dropping-particle":"","family":"Wang","given":"Yizheng","non-dropping-particle":"","parse-names":false,"suffix":""},{"dropping-particle":"","family":"Wan","given":"Jie","non-dropping-particle":"","parse-names":false,"suffix":""},{"dropping-particle":"","family":"Ding","given":"Yijie","non-dropping-particle":"","parse-names":false,"suffix":""},{"dropping-particle":"","family":"Tiwari","given":"Prayag","non-dropping-particle":"","parse-names":false,"suffix":""},{"dropping-particle":"","family":"Zou","given":"Quan","non-dropping-particle":"","parse-names":false,"suffix":""},{"dropping-particle":"","family":"Han","given":"Ke","non-dropping-particle":"","parse-names":false,"suffix":""}],"container-title":"npj Biomedical Innovations","id":"ITEM-2","issue":"1","issued":{"date-parts":[["2025"]]},"publisher":"Springer US","title":"Application of Artificial Intelligence In Drug-target Interactions Prediction: A Review","type":"article-journal","volume":"2"},"uris":["http://www.mendeley.com/documents/?uuid=fa24800b-9c9b-4ed3-ab51-d9755ed90959"]}],"mendeley":{"formattedCitation":"(Q. Liao et al., 2025; Yang et al., 2024)","plainTextFormattedCitation":"(Q. Liao et al., 2025; Yang et al., 2024)","previouslyFormattedCitation":"(Q. Liao et al., 2025; Yang et al., 2024)"},"properties":{"noteIndex":0},"schema":"https://github.com/citation-style-language/schema/raw/master/csl-citation.json"}</w:instrText>
      </w:r>
      <w:r w:rsidR="005A58CB">
        <w:fldChar w:fldCharType="separate"/>
      </w:r>
      <w:r w:rsidR="00AB1734" w:rsidRPr="00AB1734">
        <w:rPr>
          <w:noProof/>
        </w:rPr>
        <w:t>(Q. Liao et al., 2025; Yang et al., 2024)</w:t>
      </w:r>
      <w:r w:rsidR="005A58CB">
        <w:fldChar w:fldCharType="end"/>
      </w:r>
      <w:r>
        <w:t>. The ability to integrate features from both the drug's graph and the protein's sequence will lead to a more comprehensive and robust representation of the drug-target pair</w:t>
      </w:r>
      <w:r w:rsidR="006C5163">
        <w:t xml:space="preserve"> </w:t>
      </w:r>
      <w:r w:rsidR="006C5163">
        <w:fldChar w:fldCharType="begin" w:fldLock="1"/>
      </w:r>
      <w:r w:rsidR="0006320D">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prediction","type":"article-journal","volume":"41"},"uris":["http://www.mendeley.com/documents/?uuid=8b0123b1-0b0d-4226-adee-4540a3e25fa9"]},{"id":"ITEM-2","itemData":{"DOI":"10.1093/bioinformatics/btae147","ISSN":"13674811","PMID":"38483285","abstract":"Motivation: Drug–target interaction (DTI) prediction refers to the prediction of whether a given drug molecule will bind to a specific target and thus exert a targeted therapeutic effect. Although intelligent computational approaches for drug target prediction have received much attention and made many advances, they are still a challenging task that requires further research. The main challenges are manifested as follows: (i) most graph neural network-based methods only consider the information of the first-order neighboring nodes (drug and target) in the graph, without learning deeper and richer structural features from the higher-order neighboring nodes. (ii) Existing methods do not consider both the sequence and structural features of drugs and targets, and each method is independent of each other, and cannot combine the advantages of sequence and structural features to improve the interactive learning effect. Results: To address the above challenges, a Multi-view Integrated learning Network that integrates Deep learning and Graph Learning (MINDG) is proposed in this study, which consists of the following parts: (i) a mixed deep network is used to extract sequence features of drugs and targets, (ii) a higher-order graph attention convolutional network is proposed to better extract and capture structural features, and (iii) a multi-view adaptive integrated decision module is used to improve and complement the initial prediction results of the above two networks to enhance the prediction performance. We evaluate MINDG on two dataset and show it improved DTI prediction performance compared to state-of-the-art baselines.","author":[{"dropping-particle":"","family":"Yang","given":"Hailong","non-dropping-particle":"","parse-names":false,"suffix":""},{"dropping-particle":"","family":"Chen","given":"Yue","non-dropping-particle":"","parse-names":false,"suffix":""},{"dropping-particle":"","family":"Zuo","given":"Yun","non-dropping-particle":"","parse-names":false,"suffix":""},{"dropping-particle":"","family":"Deng","given":"Zhaohong","non-dropping-particle":"","parse-names":false,"suffix":""},{"dropping-particle":"","family":"Pan","given":"Xiaoyong","non-dropping-particle":"","parse-names":false,"suffix":""},{"dropping-particle":"Bin","family":"Shen","given":"Hong","non-dropping-particle":"","parse-names":false,"suffix":""},{"dropping-particle":"","family":"Choi","given":"Kup Sze","non-dropping-particle":"","parse-names":false,"suffix":""},{"dropping-particle":"","family":"Yu","given":"Dong Jun","non-dropping-particle":"","parse-names":false,"suffix":""}],"container-title":"Bioinformatics","id":"ITEM-2","issue":"4","issued":{"date-parts":[["2024"]]},"title":"MINDG: a drug–target interaction prediction method based on an integrated learning algorithm","type":"article-journal","volume":"40"},"uris":["http://www.mendeley.com/documents/?uuid=e316a7fd-2e20-4b65-86e0-7c18fd82f8b9"]}],"mendeley":{"formattedCitation":"(Talo &amp; Bozdag, 2025; Yang et al., 2024)","plainTextFormattedCitation":"(Talo &amp; Bozdag, 2025; Yang et al., 2024)","previouslyFormattedCitation":"(Talo &amp; Bozdag, 2025; Yang et al., 2024)"},"properties":{"noteIndex":0},"schema":"https://github.com/citation-style-language/schema/raw/master/csl-citation.json"}</w:instrText>
      </w:r>
      <w:r w:rsidR="006C5163">
        <w:fldChar w:fldCharType="separate"/>
      </w:r>
      <w:r w:rsidR="00AB1734" w:rsidRPr="00AB1734">
        <w:rPr>
          <w:noProof/>
        </w:rPr>
        <w:t>(Talo &amp; Bozdag, 2025; Yang et al., 2024)</w:t>
      </w:r>
      <w:r w:rsidR="006C5163">
        <w:fldChar w:fldCharType="end"/>
      </w:r>
      <w:r>
        <w:t>. Recent state-of-the-art models, such as Top-DTI, have demonstrated that incorporating diverse feature types—such as topological features and LLM embeddings</w:t>
      </w:r>
      <w:r w:rsidR="00B9621B">
        <w:t xml:space="preserve">, </w:t>
      </w:r>
      <w:r>
        <w:t>significantly improves predictive performance, providing strong evidence for the core premise of the proposed model</w:t>
      </w:r>
      <w:r w:rsidR="00EB0431">
        <w:t xml:space="preserve"> </w:t>
      </w:r>
      <w:r>
        <w:fldChar w:fldCharType="begin" w:fldLock="1"/>
      </w:r>
      <w:r w:rsidR="0006320D">
        <w:instrText>ADDIN CSL_CITATION {"citationItems":[{"id":"ITEM-1","itemData":{"DOI":"10.1093/bioinformatics/btaf183","ISSN":"13674811","PMID":"40662785","abstract":"Motivation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-1","issued":{"date-parts":[["2025"]]},"page":"i133-i141","title":"Top-DTI: Integrating topological deep learning and large language models for drug-target interaction prediction","type":"article-journal","volume":"41"},"uris":["http://www.mendeley.com/documents/?uuid=8b0123b1-0b0d-4226-adee-4540a3e25fa9"]}],"mendeley":{"formattedCitation":"(Talo &amp; Bozdag, 2025)","plainTextFormattedCitation":"(Talo &amp; Bozdag, 2025)","previouslyFormattedCitation":"(Talo &amp; Bozdag, 2025)"},"properties":{"noteIndex":0},"schema":"https://github.com/citation-style-language/schema/raw/master/csl-citation.json"}</w:instrText>
      </w:r>
      <w:r>
        <w:fldChar w:fldCharType="separate"/>
      </w:r>
      <w:r w:rsidR="00AB1734" w:rsidRPr="00AB1734">
        <w:rPr>
          <w:noProof/>
        </w:rPr>
        <w:t>(Talo &amp; Bozdag, 2025)</w:t>
      </w:r>
      <w:r>
        <w:fldChar w:fldCharType="end"/>
      </w:r>
      <w:r>
        <w:t xml:space="preserve">.   </w:t>
      </w:r>
    </w:p>
    <w:p w14:paraId="37905A35" w14:textId="57C0FAE1" w:rsidR="004E2040" w:rsidRPr="00997E1E" w:rsidRDefault="001C162F" w:rsidP="008137D9">
      <w:pPr>
        <w:spacing w:after="240"/>
      </w:pPr>
      <w:r>
        <w:t>The success of the model will depend not only on the chosen architecture but, more critically, on the sophistication of the feature fusion mechanism. Simply concatenating the outputs of the GNN and RNN may not be sufficient to capture the intricate, non-linear relationships that govern binding. For a truly effective model, a more advanced fusion technique, such as a cross-attention module, could be used to dynamically weigh the importance of different features. This would allow the model to learn which parts of the drug's structural representation are most relevant to specific residues or motifs in the protein's sequence</w:t>
      </w:r>
      <w:r w:rsidR="00EB0431">
        <w:t xml:space="preserve"> </w:t>
      </w:r>
      <w:r>
        <w:fldChar w:fldCharType="begin" w:fldLock="1"/>
      </w:r>
      <w:r w:rsidR="0006320D">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models","type":"article-journal","volume":"40"},"uris":["http://www.mendeley.com/documents/?uuid=d580df23-3635-4de9-b218-b7fd8d37bbfb"]}],"mendeley":{"formattedCitation":"(Sun et al., 2024)","plainTextFormattedCitation":"(Sun et al., 2024)","previouslyFormattedCitation":"(Sun et al., 2024)"},"properties":{"noteIndex":0},"schema":"https://github.com/citation-style-language/schema/raw/master/csl-citation.json"}</w:instrText>
      </w:r>
      <w:r>
        <w:fldChar w:fldCharType="separate"/>
      </w:r>
      <w:r w:rsidR="00AB1734" w:rsidRPr="00AB1734">
        <w:rPr>
          <w:noProof/>
        </w:rPr>
        <w:t>(Sun et al., 2024)</w:t>
      </w:r>
      <w:r>
        <w:fldChar w:fldCharType="end"/>
      </w:r>
      <w:r>
        <w:t>. The development of this fusion module is therefore a crucial component of the research, as it is where the model learns to understand the crucial interplay between the drug and target.</w:t>
      </w:r>
    </w:p>
    <w:p w14:paraId="5EB6D262" w14:textId="17547F70" w:rsidR="00B87D64" w:rsidRPr="00D52EF0" w:rsidRDefault="00B87D64" w:rsidP="003F625B">
      <w:pPr>
        <w:pStyle w:val="Heading3"/>
        <w:numPr>
          <w:ilvl w:val="2"/>
          <w:numId w:val="30"/>
        </w:numPr>
      </w:pPr>
      <w:bookmarkStart w:id="42" w:name="_Toc215224863"/>
      <w:r w:rsidRPr="00D52EF0">
        <w:lastRenderedPageBreak/>
        <w:t>Addressing the Cold-Start Challenge and Improving Generalization</w:t>
      </w:r>
      <w:bookmarkEnd w:id="42"/>
    </w:p>
    <w:p w14:paraId="222B5C33" w14:textId="43B6E8D1" w:rsidR="003F22B3" w:rsidRDefault="003F22B3" w:rsidP="008137D9">
      <w:pPr>
        <w:spacing w:after="240"/>
      </w:pPr>
      <w:r>
        <w:t>A major obstacle to the real-world application of DTI prediction models is the cold-start problem, where a model's performance significantly drops when predicting interactions for novel drugs or targets not seen during training</w:t>
      </w:r>
      <w:r w:rsidR="003F71E4">
        <w:t xml:space="preserve"> </w:t>
      </w:r>
      <w:r w:rsidR="003F71E4">
        <w:fldChar w:fldCharType="begin" w:fldLock="1"/>
      </w:r>
      <w:r w:rsidR="0006320D">
        <w:instrText>ADDIN CSL_CITATION {"citationItems":[{"id":"ITEM-1","itemData":{"abstract":"DOI: 10.1093/bib/bbac269, Briefings in Bioinformatics, 23, 4, 0 20xx. Abstract: Predicting the drug-target interaction is crucial for drug discovery as well as drug repurposing. Machine learning is commonly used in drug-target affinity (DTA) problem. However, the machine learning model faces the cold-start problem where the model performance drops when predicting the interaction of a novel drug or target. Previous works try to solve the cold start problem by learning the drug or target representation using unsupervised learning. While the drug or target representation can be learned in an unsupervised manner, it still lacks the interaction information, which is critical in drug-target interaction. To incorporate the interaction information into the drug and protein interaction, we proposed using transfer learning from chemical–chemical interaction (CCI) and protein–protein interaction (PPI) task to drug-target interaction task. The representation learned by CCI and PPI tasks can be transferred smoothly to the DTA task due to the similar nature of the tasks. The result on the DTA datasets shows that our proposed method has advantages compared to other pre-training methods in the DTA task.","author":[{"dropping-particle":"","family":"Minh","given":"Nguyen Tri","non-dropping-particle":"","parse-names":false,"suffix":""},{"dropping-particle":"","family":"Thin","given":"Nguyen","non-dropping-particle":"","parse-names":false,"suffix":""},{"dropping-particle":"","family":"Truyen","given":"Tran","non-dropping-particle":"","parse-names":false,"suffix":""}],"id":"ITEM-1","issue":"July","issued":{"date-parts":[["2022"]]},"page":"1-13","title":"Mitigating cold-start problems in drug-target affinity","type":"article-journal","volume":"23"},"uris":["http://www.mendeley.com/documents/?uuid=6a367f3d-633a-4846-a341-8ccc2b2767f0"]},{"id":"ITEM-2","itemData":{"DOI":"10.1016/j.ymeth.2024.04.010","ISSN":"10959130","PMID":"38608849","abstract":"Knowledge graph intent graph attention mechanism Predicting drug-target interactions (DTIs) plays a crucial role in drug discovery and drug development. Considering the high cost and risk of biological experiments, developing computational approaches to explore the interactions between drugs and targets can effectively reduce the time and cost of drug development. Recently, many methods have made significant progress in predicting DTIs. However, existing approaches still suffer from the high sparsity of DTI datasets and the cold start problem. In this paper, we develop a new model to predict drug-target interactions via a knowledge graph and intent graph named DTKGIN. Our method can effectively capture biological environment information for targets and drugs by mining their associated relations in the knowledge graph and considering drug-target interactions at a fine-grained level in the intent graph. DTKGIN learns the representation of drugs and targets from the knowledge graph and the intent graph. Then the probabilities of interactions between drugs and targets are obtained through the inner product of the representation of drugs and targets. Experimental results show that our proposed method outperforms other state-of-the-art methods in 10-fold cross-validation, especially in cold-start experimental settings. Furthermore, the case studies demonstrate the effectiveness of DTKGIN in predicting potential drug-target interactions. The code is available on GitHub: https://github.com/Royluoyi123/DTKGIN.","author":[{"dropping-particle":"","family":"Luo","given":"Yi","non-dropping-particle":"","parse-names":false,"suffix":""},{"dropping-particle":"","family":"Duan","given":"Guihua","non-dropping-particle":"","parse-names":false,"suffix":""},{"dropping-particle":"","family":"Zhao","given":"Qichang","non-dropping-particle":"","parse-names":false,"suffix":""},{"dropping-particle":"","family":"Bi","given":"Xuehua","non-dropping-particle":"","parse-names":false,"suffix":""},{"dropping-particle":"","family":"Wang","given":"Jianxin","non-dropping-particle":"","parse-names":false,"suffix":""}],"container-title":"Methods","id":"ITEM-2","issued":{"date-parts":[["2024","6","1"]]},"page":"21-27","publisher":"Academic Press Inc.","title":"DTKGIN: Predicting drug-target interactions based on knowledge graph and intent graph","type":"article-journal","volume":"226"},"uris":["http://www.mendeley.com/documents/?uuid=a9f54d62-5dfc-3f55-a4fe-d00e3b3fda92"]},{"id":"ITEM-3","itemData":{"DOI":"10.1093/bioinformatics/btaf183","ISSN":"13674811","PMID":"40662785","abstract":"Motivation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-3","issued":{"date-parts":[["2025"]]},"page":"i133-i141","title":"Top-DTI: Integrating topological deep learning and large language models for drug-target interaction prediction","type":"article-journal","volume":"41"},"uris":["http://www.mendeley.com/documents/?uuid=8b0123b1-0b0d-4226-adee-4540a3e25fa9"]}],"mendeley":{"formattedCitation":"(Luo et al., 2024; Minh et al., 2022; Talo &amp; Bozdag, 2025)","plainTextFormattedCitation":"(Luo et al., 2024; Minh et al., 2022; Talo &amp; Bozdag, 2025)","previouslyFormattedCitation":"(Luo et al., 2024; Minh et al., 2022; Talo &amp; Bozdag, 2025)"},"properties":{"noteIndex":0},"schema":"https://github.com/citation-style-language/schema/raw/master/csl-citation.json"}</w:instrText>
      </w:r>
      <w:r w:rsidR="003F71E4">
        <w:fldChar w:fldCharType="separate"/>
      </w:r>
      <w:r w:rsidR="00AB1734" w:rsidRPr="00AB1734">
        <w:rPr>
          <w:noProof/>
        </w:rPr>
        <w:t>(Luo et al., 2024; Minh et al., 2022; Talo &amp; Bozdag, 2025)</w:t>
      </w:r>
      <w:r w:rsidR="003F71E4">
        <w:fldChar w:fldCharType="end"/>
      </w:r>
      <w:r>
        <w:t xml:space="preserve">. This is a direct consequence of a model's lack of generalizable feature representations.   </w:t>
      </w:r>
    </w:p>
    <w:p w14:paraId="747CCF8A" w14:textId="1D6F4C0E" w:rsidR="003F22B3" w:rsidRDefault="003F22B3" w:rsidP="008137D9">
      <w:pPr>
        <w:spacing w:after="240"/>
      </w:pPr>
      <w:r>
        <w:t xml:space="preserve">A powerful solution is to utilize the vast knowledge encoded in pre-trained foundation models. Models such as protein language models (e.g., ProtT5, ESM2) and drug-related large language models (LLMs) (e.g., </w:t>
      </w:r>
      <w:proofErr w:type="spellStart"/>
      <w:r>
        <w:t>ChemBERTa</w:t>
      </w:r>
      <w:proofErr w:type="spellEnd"/>
      <w:r>
        <w:t xml:space="preserve">, </w:t>
      </w:r>
      <w:proofErr w:type="spellStart"/>
      <w:r>
        <w:t>MoLFormer</w:t>
      </w:r>
      <w:proofErr w:type="spellEnd"/>
      <w:r>
        <w:t xml:space="preserve">) have been trained on millions of </w:t>
      </w:r>
      <w:proofErr w:type="spellStart"/>
      <w:r>
        <w:t>unlabeled</w:t>
      </w:r>
      <w:proofErr w:type="spellEnd"/>
      <w:r>
        <w:t xml:space="preserve"> sequences and chemical structures</w:t>
      </w:r>
      <w:r w:rsidR="009E6240">
        <w:t xml:space="preserve"> </w:t>
      </w:r>
      <w:r w:rsidR="009E6240">
        <w:fldChar w:fldCharType="begin" w:fldLock="1"/>
      </w:r>
      <w:r w:rsidR="0006320D">
        <w:instrText>ADDIN CSL_CITATION {"citationItems":[{"id":"ITEM-1","itemData":{"abstract":"Recent years have witnessed remarkable advances in molecular representation learning using Graph Neural Networks (GNNs). To fully exploit the unlabeled molecular data, researchers first pre-train GNNs on large-scale molecular databases and then fine-tune these pre-trained Graph Models (GMs) in downstream tasks. The knowledge implicitly encoded in model parameters can benefit various downstream tasks and help to alleviate several fundamental challenges of molecular representation learning. In this paper, we provide a comprehensive survey of pre-trained GMs for molecular representations. We first briefly present the limitations of molecular graph representation learning and thus introduce the motivation for molecular graph pre-training. Next, we systematically categorize existing pre-trained GMs based on a taxonomy from four different perspectives including model architectures, pre-training strategies , tuning strategies, and applications. Finally, we outline several promising research directions that can serve as a guideline for future studies.","author":[{"dropping-particle":"","family":"Authors","given":"Anonymous","non-dropping-particle":"","parse-names":false,"suffix":""}],"container-title":"ICML-workshop","id":"ITEM-1","issue":"Icml","issued":{"date-parts":[["2022"]]},"title":"Pre-training Graph Neural Networks for Molecular Representations : Retrospect and Prospect","type":"article-journal"},"uris":["http://www.mendeley.com/documents/?uuid=5c43fa5d-60f0-4d37-af6b-7999356a6a31"]},{"id":"ITEM-2","itemData":{"DOI":"10.1186/s13321-024-00808-1","ISBN":"1332102400808","ISSN":"17582946","abstract":"The drug discovery process is demanding and time-consuming, and machine learning-based research is increasingly proposed to enhance efficiency. A significant challenge in this field is predicting whether a drug molecule’s structure will interact with a target protein. A recent study attempted to address this challenge by utilizing an encoder that leverages prior knowledge of molecular and protein structures, resulting in notable improvements in the prediction performance of the drug-target interactions task. Nonetheless, the target encoders employed in previous studies exhibit computational complexity that increases quadratically with the input length, thereby limiting their practical utility. To overcome this challenge, we adopt a hint-based learning strategy to develop a compact and efficient target encoder. With the adaptation parameter, our model can blend general knowledge and target-oriented knowledge to build features of the protein sequences. This approach yielded considerable performance enhancements and improved learning efficiency on three benchmark datasets: BIOSNAP, DAVIS, and Binding DB. Furthermore, our methodology boasts the merit of necessitating only a minimal Video RAM (VRAM) allocation, specifically 7.7GB, during the training phase (16.24% of the previous state-of-the-art model). This ensures the feasibility of training and inference even with constrained computational resources.","author":[{"dropping-particle":"","family":"Lee","given":"Jonghyun","non-dropping-particle":"","parse-names":false,"suffix":""},{"dropping-particle":"","family":"Jun","given":"Dae Won","non-dropping-particle":"","parse-names":false,"suffix":""},{"dropping-particle":"","family":"Song","given":"Ildae","non-dropping-particle":"","parse-names":false,"suffix":""},{"dropping-particle":"","family":"Kim","given":"Yun","non-dropping-particle":"","parse-names":false,"suffix":""}],"container-title":"Journal of Cheminformatics","id":"ITEM-2","issue":"1","issued":{"date-parts":[["2024"]]},"page":"1-12","publisher":"Springer International Publishing","title":"DLM-DTI: a dual language model for the prediction of drug-target interaction with hint-based learning","type":"article-journal","volume":"16"},"uris":["http://www.mendeley.com/documents/?uuid=2086b803-036c-4437-a3a5-744ab7b7b9f7"]},{"id":"ITEM-3","itemData":{"DOI":"10.1093/bioinformatics/btae533","ISSN":"13674811","PMID":"39221997","abstract":"Motivation. The identification and understanding of drug–target interactions (DTIs) play a pivotal role in the drug discovery and development process. Sequence representations of drugs and proteins in computational model offer advantages such as their widespread availability, easier input quality control, and reduced computational resource requirements. These make them an efficient and accessible tools for various computational biology and drug discovery applications. Many sequence-based DTI prediction methods have been developed over the years. Despite the advancement in methodology, cold start DTI prediction involving unknown drug or protein remains a challenging task, particularly for sequence-based models. Introducing DTI-LM, a novel framework leveraging advanced pretrained language models, we harness their exceptional context-capturing abilities along with neighborhood information to predict DTIs. DTI-LM is specifically designed to rely solely on sequence representations for drugs and proteins, aiming to bridge the gap between warm start and cold start predictions. Results. Large-scale experiments on four datasets show that DTI-LM can achieve state-of-the-art performance on DTI predictions. Notably, it excels in overcoming the common challenges faced by sequence-based models in cold start predictions for proteins, yielding impressive results. The incorporation of neighborhood information through a graph attention network further enhances prediction accuracy. Nevertheless, a disparity persists between cold start predictions for proteins and drugs. A detailed examination of DTI-LM reveals that language models exhibit contrasting capabilities in capturing similarities between drugs and proteins.","author":[{"dropping-particle":"","family":"Ahmed","given":"Khandakar Tanvir","non-dropping-particle":"","parse-names":false,"suffix":""},{"dropping-particle":"","family":"Ansari","given":"Md Istiaq","non-dropping-particle":"","parse-names":false,"suffix":""},{"dropping-particle":"","family":"Zhang","given":"Wei","non-dropping-particle":"","parse-names":false,"suffix":""}],"container-title":"Bioinformatics","id":"ITEM-3","issue":"9","issued":{"date-parts":[["2024"]]},"page":"1-11","title":"DTI-LM: language model powered drug–target interaction prediction","type":"article-journal","volume":"40"},"uris":["http://www.mendeley.com/documents/?uuid=f8471b42-2504-4766-a09c-598100a62931"]},{"id":"ITEM-4","itemData":{"DOI":"10.1093/bioinformatics/btaf183","ISSN":"13674811","PMID":"40662785","abstract":"Motivation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-4","issued":{"date-parts":[["2025"]]},"page":"i133-i141","title":"Top-DTI: Integrating topological deep learning and large language models for drug-target interaction prediction","type":"article-journal","volume":"41"},"uris":["http://www.mendeley.com/documents/?uuid=8b0123b1-0b0d-4226-adee-4540a3e25fa9"]}],"mendeley":{"formattedCitation":"(Ahmed et al., 2024; Authors, 2022; Lee et al., 2024; Talo &amp; Bozdag, 2025)","plainTextFormattedCitation":"(Ahmed et al., 2024; Authors, 2022; Lee et al., 2024; Talo &amp; Bozdag, 2025)","previouslyFormattedCitation":"(Ahmed et al., 2024; Authors, 2022; Lee et al., 2024; Talo &amp; Bozdag, 2025)"},"properties":{"noteIndex":0},"schema":"https://github.com/citation-style-language/schema/raw/master/csl-citation.json"}</w:instrText>
      </w:r>
      <w:r w:rsidR="009E6240">
        <w:fldChar w:fldCharType="separate"/>
      </w:r>
      <w:r w:rsidR="00AB1734" w:rsidRPr="00AB1734">
        <w:rPr>
          <w:noProof/>
        </w:rPr>
        <w:t>(Ahmed et al., 2024; Authors, 2022; Lee et al., 2024; Talo &amp; Bozdag, 2025)</w:t>
      </w:r>
      <w:r w:rsidR="009E6240">
        <w:fldChar w:fldCharType="end"/>
      </w:r>
      <w:r>
        <w:t>. These models learn robust and contextual representations that can then be fine-tuned for downstream tasks like DTI prediction</w:t>
      </w:r>
      <w:r w:rsidR="00003D59">
        <w:t xml:space="preserve"> </w:t>
      </w:r>
      <w:r w:rsidR="00003D59">
        <w:fldChar w:fldCharType="begin" w:fldLock="1"/>
      </w:r>
      <w:r w:rsidR="0006320D">
        <w:instrText>ADDIN CSL_CITATION {"citationItems":[{"id":"ITEM-1","itemData":{"DOI":"10.1186/s13321-024-00808-1","ISBN":"1332102400808","ISSN":"17582946","abstract":"The drug discovery process is demanding and time-consuming, and machine learning-based research is increasingly proposed to enhance efficiency. A significant challenge in this field is predicting whether a drug molecule’s structure will interact with a target protein. A recent study attempted to address this challenge by utilizing an encoder that leverages prior knowledge of molecular and protein structures, resulting in notable improvements in the prediction performance of the drug-target interactions task. Nonetheless, the target encoders employed in previous studies exhibit computational complexity that increases quadratically with the input length, thereby limiting their practical utility. To overcome this challenge, we adopt a hint-based learning strategy to develop a compact and efficient target encoder. With the adaptation parameter, our model can blend general knowledge and target-oriented knowledge to build features of the protein sequences. This approach yielded considerable performance enhancements and improved learning efficiency on three benchmark datasets: BIOSNAP, DAVIS, and Binding DB. Furthermore, our methodology boasts the merit of necessitating only a minimal Video RAM (VRAM) allocation, specifically 7.7GB, during the training phase (16.24% of the previous state-of-the-art model). This ensures the feasibility of training and inference even with constrained computational resources.","author":[{"dropping-particle":"","family":"Lee","given":"Jonghyun","non-dropping-particle":"","parse-names":false,"suffix":""},{"dropping-particle":"","family":"Jun","given":"Dae Won","non-dropping-particle":"","parse-names":false,"suffix":""},{"dropping-particle":"","family":"Song","given":"Ildae","non-dropping-particle":"","parse-names":false,"suffix":""},{"dropping-particle":"","family":"Kim","given":"Yun","non-dropping-particle":"","parse-names":false,"suffix":""}],"container-title":"Journal of Cheminformatics","id":"ITEM-1","issue":"1","issued":{"date-parts":[["2024"]]},"page":"1-12","publisher":"Springer International Publishing","title":"DLM-DTI: a dual language model for the prediction of drug-target interaction with hint-based learning","type":"article-journal","volume":"16"},"uris":["http://www.mendeley.com/documents/?uuid=2086b803-036c-4437-a3a5-744ab7b7b9f7"]},{"id":"ITEM-2","itemData":{"DOI":"10.1093/bioinformatics/btaf183","ISSN":"13674811","PMID":"40662785","abstract":"Motivation The accurate prediction of drug-target interactions (DTI) is a crucial step in drug discovery, providing a foundation for identifying novel therapeutics. Traditional drug development is both costly and time-consuming, often spanning over a decade. Computational approaches help narrow the pool of compound candidates, offering significant starting points for experimental validation. In this study, we propose a Top-DTI framework for predicting DTI by integrating topological data analysis (TDA) with large language models (LLMs). Top-DTI leverages persistent homology to extract topological features from protein contact maps and drug molecular images. Simultaneously, protein and drug LLMs generate semantically rich embeddings that capture sequential and contextual information from protein sequences and drug SMILES strings. By combining these complementary features, Top-DTI enhances predictive performance and robustness. Results Experimental results on the public BioSNAP and Human DTI benchmark datasets demonstrate that the proposed Top-DTI model outperforms state-of-the-art approaches across multiple evaluation metrics, including AUROC, AUPRC, sensitivity, and specificity. Furthermore, the Top-DTI model achieves superior performance in the challenging cold-split scenario, where the test and validation sets contain drugs or targets absent from the training set. This setting simulates real-world scenarios and highlights the robustness of the model. Notably, incorporating topological features alongside LLM embeddings significantly improves predictive performance, underscoring the value of integrating structural and sequence-based representations. Availability and implementation The data and source code of Top-DTI are available at https://github.com/bozdaglab/Top_DTI under the Creative Commons Attribution NonCommercial 4.0 International Public License.","author":[{"dropping-particle":"","family":"Talo","given":"Muhammed","non-dropping-particle":"","parse-names":false,"suffix":""},{"dropping-particle":"","family":"Bozdag","given":"Serdar","non-dropping-particle":"","parse-names":false,"suffix":""}],"container-title":"Bioinformatics","id":"ITEM-2","issued":{"date-parts":[["2025"]]},"page":"i133-i141","title":"Top-DTI: Integrating topological deep learning and large language models for drug-target interaction prediction","type":"article-journal","volume":"41"},"uris":["http://www.mendeley.com/documents/?uuid=8b0123b1-0b0d-4226-adee-4540a3e25fa9"]}],"mendeley":{"formattedCitation":"(Lee et al., 2024; Talo &amp; Bozdag, 2025)","plainTextFormattedCitation":"(Lee et al., 2024; Talo &amp; Bozdag, 2025)","previouslyFormattedCitation":"(Lee et al., 2024; Talo &amp; Bozdag, 2025)"},"properties":{"noteIndex":0},"schema":"https://github.com/citation-style-language/schema/raw/master/csl-citation.json"}</w:instrText>
      </w:r>
      <w:r w:rsidR="00003D59">
        <w:fldChar w:fldCharType="separate"/>
      </w:r>
      <w:r w:rsidR="00AB1734" w:rsidRPr="00AB1734">
        <w:rPr>
          <w:noProof/>
        </w:rPr>
        <w:t>(Lee et al., 2024; Talo &amp; Bozdag, 2025)</w:t>
      </w:r>
      <w:r w:rsidR="00003D59">
        <w:fldChar w:fldCharType="end"/>
      </w:r>
      <w:r>
        <w:t xml:space="preserve">.   </w:t>
      </w:r>
    </w:p>
    <w:p w14:paraId="2D601124" w14:textId="79AF4761" w:rsidR="00433945" w:rsidRDefault="003F22B3" w:rsidP="008137D9">
      <w:pPr>
        <w:spacing w:after="240"/>
      </w:pPr>
      <w:r>
        <w:t>The proposed hybrid model is a natural fit for this strategy. Its GNN and RNN components can be initialized with pre-trained weights, providing the model with a superior starting point that significantly improves its ability to generalize to new data. By using pre-trained GNNs for drug representation and pre-trained LLMs for protein sequences, the model effectively mitigates the cold-start problem by providing a richer, more contextual understanding of molecular properties.</w:t>
      </w:r>
    </w:p>
    <w:p w14:paraId="5843483A" w14:textId="417033A3" w:rsidR="00026D13" w:rsidRPr="000851E3" w:rsidRDefault="00F23B3B" w:rsidP="005327A8">
      <w:pPr>
        <w:pStyle w:val="Heading2"/>
        <w:numPr>
          <w:ilvl w:val="1"/>
          <w:numId w:val="30"/>
        </w:numPr>
      </w:pPr>
      <w:bookmarkStart w:id="43" w:name="_Toc215224864"/>
      <w:r w:rsidRPr="00F23B3B">
        <w:t>Current Research Gaps of DTI Prediction</w:t>
      </w:r>
      <w:bookmarkEnd w:id="43"/>
      <w:r>
        <w:t xml:space="preserve"> </w:t>
      </w:r>
    </w:p>
    <w:p w14:paraId="5976D957" w14:textId="57F2793D" w:rsidR="000851E3" w:rsidRPr="00E16A41" w:rsidRDefault="000851E3" w:rsidP="003F625B">
      <w:pPr>
        <w:pStyle w:val="Heading3"/>
        <w:numPr>
          <w:ilvl w:val="2"/>
          <w:numId w:val="30"/>
        </w:numPr>
      </w:pPr>
      <w:bookmarkStart w:id="44" w:name="_Toc215224865"/>
      <w:r w:rsidRPr="00E16A41">
        <w:t>The Persistent Data and Generalization Challenges</w:t>
      </w:r>
      <w:bookmarkEnd w:id="44"/>
    </w:p>
    <w:p w14:paraId="221A161D" w14:textId="5D429CCA" w:rsidR="00ED227B" w:rsidRDefault="00ED227B" w:rsidP="008137D9">
      <w:pPr>
        <w:spacing w:before="240" w:after="240"/>
      </w:pPr>
      <w:r>
        <w:t>While the proposed hybrid model represents a significant architectural advancement, it is important to acknowledge that it does not fully solve the foundational data problems that plague the DTI prediction field. These issues include a persistent lack of high-quality training data, the difficulty of acquiring true negative samples, and severe class imbalance, where true interactions are far outnumbered by non-interactions</w:t>
      </w:r>
      <w:r w:rsidR="004D6F6A">
        <w:t xml:space="preserve"> </w:t>
      </w:r>
      <w:r w:rsidR="004D6F6A">
        <w:fldChar w:fldCharType="begin" w:fldLock="1"/>
      </w:r>
      <w:r w:rsidR="0006320D">
        <w:instrText>ADDIN CSL_CITATION {"citationItems":[{"id":"ITEM-1","itemData":{"DOI":"10.1093/bib/bbz157","ISSN":"14774054","PMID":"31950972","abstract":"The task of predicting the interactions between drugs and targets plays a key role in the process of drug discovery. There is a need to develop novel and efficient prediction approaches in order to avoid costly and laborious yet not-always-deterministic experiments to determine drug-target interactions (DTIs) by experiments alone. These approaches should be capable of identifying the potential DTIs in a timely manner. In this article, we describe the data required for the task of DTI prediction followed by a comprehensive catalog consisting of machine learning methods and databases, which have been proposed and utilized to predict DTIs. The advantages and disadvantages of each set of methods are also briefly discussed. Lastly, the challenges one may face in prediction of DTI using machine learning approaches are highlighted and we conclude by shedding some lights on important future research directions.","author":[{"dropping-particle":"","family":"Bagherian","given":"Maryam","non-dropping-particle":"","parse-names":false,"suffix":""},{"dropping-particle":"","family":"Sabeti","given":"Elyas","non-dropping-particle":"","parse-names":false,"suffix":""},{"dropping-particle":"","family":"Wang","given":"Kai","non-dropping-particle":"","parse-names":false,"suffix":""},{"dropping-particle":"","family":"Sartor","given":"Maureen A.","non-dropping-particle":"","parse-names":false,"suffix":""},{"dropping-particle":"","family":"Nikolovska-Coleska","given":"Zaneta","non-dropping-particle":"","parse-names":false,"suffix":""},{"dropping-particle":"","family":"Najarian","given":"Kayvan","non-dropping-particle":"","parse-names":false,"suffix":""}],"container-title":"Briefings in Bioinformatics","id":"ITEM-1","issue":"1","issued":{"date-parts":[["2021"]]},"page":"247-269","title":"Machine learning approaches and databases for prediction of drug-target interaction: A survey paper","type":"article-journal","volume":"22"},"uris":["http://www.mendeley.com/documents/?uuid=a4698647-cfea-4245-89a7-8be5c7e0c98d"]},{"id":"ITEM-2","itemData":{"ISSN":"2832-6024","abstract":"Drug discovery is a complex and challenging process that requires a significant amount of time and resources. The application of deep learning in drug discovery has the potential to revolutionize the field by offering more efficient and accurate methods for predicting drug-target interactions, designing new drugs, and predicting toxicity and side effects. However, there are also several limitations and challenges associated with the use of deep learning in drug discovery, including the lack of high-quality training data, overfitting and generalization issues, interpretability and explainability of deep learning models, and legal and ethical considerations. In this review article, we discuss the various applications of deep learning in drug discovery, provide examples of successful applications, and explore the potential benefits of using deep learning. We also discuss the limitations and challenges associated with the use of deep learning and suggest ways in which these challenges can be addressed. Furthermore, we discuss the future directions of research in this area, identify areas where more research is needed, and provide recommendations for future research. Overall, this review article highlights the potential of deep learning in drug discovery and provides insights into the challenges and opportunities associated with its use.","author":[{"dropping-particle":"","family":"Tang","given":"Yuxuan","non-dropping-particle":"","parse-names":false,"suffix":""}],"id":"ITEM-2","issue":"2","issued":{"date-parts":[["2023"]]},"page":"2023","title":"Frontiers in Computing and Intelligent Systems Deep learning in drug discovery: applications and limitations","type":"article-journal","volume":"3"},"uris":["http://www.mendeley.com/documents/?uuid=fce066e1-82c1-47c4-89b9-7460333ea352"]},{"id":"ITEM-3","itemData":{"DOI":"10.9781/ijimai.2022.11.002","ISSN":"19891660","abstract":"Drug discovery is a key process, given the rising and ubiquitous demand for medication to stay in good shape right through the course of one’s life. Drugs are small molecules that inhibit or activate the function of a protein, offering patients a host of therapeutic benefits. Drug design is the inventive process of finding new medication, based on targets or proteins. Identifying new drugs is a process that involves time and money. This is where computer-aided drug design helps cut time and costs. Drug design needs drug targets that are a protein and a drug compound, with which the interaction between a drug and a target is established. Interaction, in this context, refers to the process of discovering protein binding sites, which are protein pockets that bind with drugs. Pockets are regions on a protein macromolecule that bind to drug molecules. Researchers have been at work trying to determine new Drug Target Interactions (DTI) that predict whether or not a given drug molecule will bind to a target. Machine learning (ML) techniques help establish the interaction between drugs and their targets, using computer-aided drug design. This paper aims to explore ML techniques better for DTI prediction and boost future research. Qualitative and quantitative analyses of ML techniques show that several have been applied to predict DTIs, employing a range of classifiers. Though DTI prediction improves with negative drug target pairs (DTP), the lack of true negative DTPs has led to the use a particular dataset of drugs and targets. Using dynamic DTPs improves DTI prediction. Little attention has so far been paid to developing a new classifier for DTI classification, and there is, unquestionably, a need for better ones.","author":[{"dropping-particle":"","family":"Suruliandi","given":"A.","non-dropping-particle":"","parse-names":false,"suffix":""},{"dropping-particle":"","family":"Idhaya","given":"T.","non-dropping-particle":"","parse-names":false,"suffix":""},{"dropping-particle":"","family":"Raja","given":"S. P.","non-dropping-particle":"","parse-names":false,"suffix":""}],"container-title":"International Journal of Interactive Multimedia and Artificial Intelligence","id":"ITEM-3","issue":"6","issued":{"date-parts":[["2024"]]},"page":"86-100","title":"Drug Target Interaction Prediction Using Machine Learning Techniques – A Review","type":"article-journal","volume":"8"},"uris":["http://www.mendeley.com/documents/?uuid=529657f3-e24e-48ac-bcce-e5c6e4b23646"]}],"mendeley":{"formattedCitation":"(Bagherian et al., 2021; Suruliandi et al., 2024; Tang, 2023)","plainTextFormattedCitation":"(Bagherian et al., 2021; Suruliandi et al., 2024; Tang, 2023)","previouslyFormattedCitation":"(Bagherian et al., 2021; Suruliandi et al., 2024; Tang, 2023)"},"properties":{"noteIndex":0},"schema":"https://github.com/citation-style-language/schema/raw/master/csl-citation.json"}</w:instrText>
      </w:r>
      <w:r w:rsidR="004D6F6A">
        <w:fldChar w:fldCharType="separate"/>
      </w:r>
      <w:r w:rsidR="00AB1734" w:rsidRPr="00AB1734">
        <w:rPr>
          <w:noProof/>
        </w:rPr>
        <w:t>(Bagherian et al., 2021; Suruliandi et al., 2024; Tang, 2023)</w:t>
      </w:r>
      <w:r w:rsidR="004D6F6A">
        <w:fldChar w:fldCharType="end"/>
      </w:r>
      <w:r>
        <w:t xml:space="preserve">. These limitations can lead to model overfitting and a false sense of accuracy.   </w:t>
      </w:r>
    </w:p>
    <w:p w14:paraId="38F4CC8B" w14:textId="7E2842F9" w:rsidR="000851E3" w:rsidRPr="000F6F62" w:rsidRDefault="00ED227B" w:rsidP="008137D9">
      <w:pPr>
        <w:spacing w:after="240"/>
      </w:pPr>
      <w:r>
        <w:t>Even the most sophisticated architecture cannot overcome poor data. The proposed model, with its robust feature extraction capabilities, can mitigate the effects of these limitations by learning more expressive features, but the underlying need for high-quality, balanced datasets remains a critical research direction for the community. The development of robust training strategies, data curation, and augmentation techniques will be essential to truly unlock the model's full potential.</w:t>
      </w:r>
    </w:p>
    <w:p w14:paraId="54494766" w14:textId="2A43B26D" w:rsidR="00A00FAC" w:rsidRPr="004A0C64" w:rsidRDefault="00A00FAC" w:rsidP="003F625B">
      <w:pPr>
        <w:pStyle w:val="Heading3"/>
        <w:numPr>
          <w:ilvl w:val="2"/>
          <w:numId w:val="30"/>
        </w:numPr>
      </w:pPr>
      <w:bookmarkStart w:id="45" w:name="_Toc215224866"/>
      <w:r w:rsidRPr="004A0C64">
        <w:t>The Interpretability Imperative</w:t>
      </w:r>
      <w:bookmarkEnd w:id="45"/>
    </w:p>
    <w:p w14:paraId="44B2CBD5" w14:textId="518D8184" w:rsidR="000F6F62" w:rsidRDefault="000F6F62" w:rsidP="008137D9">
      <w:pPr>
        <w:spacing w:before="240" w:after="240"/>
      </w:pPr>
      <w:r>
        <w:t>A major limitation of many deep learning models is their "black box" nature</w:t>
      </w:r>
      <w:r w:rsidR="00ED0A69">
        <w:t xml:space="preserve"> </w:t>
      </w:r>
      <w:r w:rsidR="003174DF">
        <w:fldChar w:fldCharType="begin" w:fldLock="1"/>
      </w:r>
      <w:r w:rsidR="0006320D">
        <w:instrText>ADDIN CSL_CITATION {"citationItems":[{"id":"ITEM-1","itemData":{"ISSN":"2832-6024","abstract":"Drug discovery is a complex and challenging process that requires a significant amount of time and resources. The application of deep learning in drug discovery has the potential to revolutionize the field by offering more efficient and accurate methods for predicting drug-target interactions, designing new drugs, and predicting toxicity and side effects. However, there are also several limitations and challenges associated with the use of deep learning in drug discovery, including the lack of high-quality training data, overfitting and generalization issues, interpretability and explainability of deep learning models, and legal and ethical considerations. In this review article, we discuss the various applications of deep learning in drug discovery, provide examples of successful applications, and explore the potential benefits of using deep learning. We also discuss the limitations and challenges associated with the use of deep learning and suggest ways in which these challenges can be addressed. Furthermore, we discuss the future directions of research in this area, identify areas where more research is needed, and provide recommendations for future research. Overall, this review article highlights the potential of deep learning in drug discovery and provides insights into the challenges and opportunities associated with its use.","author":[{"dropping-particle":"","family":"Tang","given":"Yuxuan","non-dropping-particle":"","parse-names":false,"suffix":""}],"id":"ITEM-1","issue":"2","issued":{"date-parts":[["2023"]]},"page":"2023","title":"Frontiers in Computing and Intelligent Systems Deep learning in drug discovery: applications and limitations","type":"article-journal","volume":"3"},"uris":["http://www.mendeley.com/documents/?uuid=fce066e1-82c1-47c4-89b9-7460333ea352"]},{"id":"ITEM-2","itemData":{"DOI":"10.1007/s11030-025-11303-6","ISBN":"1103002511303","ISSN":"1573501X","abstract":"Predicting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Diversity","id":"ITEM-2","issue":"0123456789","issued":{"date-parts":[["2025"]]},"publisher":"Springer International Publishing","title":"A comprehensive review of neural network-based approaches for drug–target interaction prediction","type":"book"},"uris":["http://www.mendeley.com/documents/?uuid=cab7e580-c601-4783-b497-fb9e86f3d297"]}],"mendeley":{"formattedCitation":"(Panahandeh &amp; Mansouri, 2025; Tang, 2023)","plainTextFormattedCitation":"(Panahandeh &amp; Mansouri, 2025; Tang, 2023)","previouslyFormattedCitation":"(Panahandeh &amp; Mansouri, 2025; Tang, 2023)"},"properties":{"noteIndex":0},"schema":"https://github.com/citation-style-language/schema/raw/master/csl-citation.json"}</w:instrText>
      </w:r>
      <w:r w:rsidR="003174DF">
        <w:fldChar w:fldCharType="separate"/>
      </w:r>
      <w:r w:rsidR="00AB1734" w:rsidRPr="00AB1734">
        <w:rPr>
          <w:noProof/>
        </w:rPr>
        <w:t>(Panahandeh &amp; Mansouri, 2025; Tang, 2023)</w:t>
      </w:r>
      <w:r w:rsidR="003174DF">
        <w:fldChar w:fldCharType="end"/>
      </w:r>
      <w:r>
        <w:t>. It is often difficult to determine how a model arrives at a specific prediction, which hinders scientific trust and prevents researchers from gaining valuable biochemical insights into the underlying binding mechanisms</w:t>
      </w:r>
      <w:r w:rsidR="001F5139">
        <w:t xml:space="preserve"> </w:t>
      </w:r>
      <w:r w:rsidR="007477F3">
        <w:fldChar w:fldCharType="begin" w:fldLock="1"/>
      </w:r>
      <w:r w:rsidR="0006320D">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id":"ITEM-2","itemData":{"author":[{"dropping-particle":"","family":"Hindi","given":"Nezar","non-dropping-particle":"","parse-names":false,"suffix":""}],"id":"ITEM-2","issue":"1","issued":{"date-parts":[["2025"]]},"page":"4433-4449","title":"International Journal of Research Publication and Reviews Deep Learning Applications in Drug-Target Interaction Prediction : A Systematic Review","type":"article-journal","volume":"6"},"uris":["http://www.mendeley.com/documents/?uuid=24068fe0-b57a-4728-ae08-4b9a9fb03e93"]},{"id":"ITEM-3","itemData":{"DOI":"10.3389/fphar.2025.1553743","ISSN":"16639812","abstract":"Background: Predicting drug-target interaction (DTI) is a crucial phase in drug discovery. The core of DTI prediction lies in appropriate representations learning of drug and target. Previous studies have confirmed the effectiveness of graph neural networks (GNNs) in drug compound feature encoding. However, these GNN-based methods do not effectively balance the local substructural features with the overall structural properties of the drug molecular graph. Methods: In this study, we proposed a novel model named GNNBlockDTI to address the current challenges. We combined multiple layers of GNN as a GNNBlock unit to capture the hidden structural patterns from drug graph within local ranges. Based on the proposed GNNBlock, we introduced a feature enhancement strategy to re-encode the obtained structural features, and utilized gating units for redundant information filtering. To simulate the essence of DTI that only protein fragments in the binding pocket interact with drugs, we provided a local encoding strategy for target protein using variant convolutional networks. Results: Experimental results on three benchmark datasets demonstrated that GNNBlockDTI is highly competitive compared to the state-of-the-art models. Moreover, the case study of drug candidates ranking against different targets affirms the practical effectiveness of GNNBlockDTI. The source code for this study is available at https://github.com/Ptexys/GNNBlockDTI.","author":[{"dropping-particle":"","family":"Deng","given":"Guojian","non-dropping-particle":"","parse-names":false,"suffix":""},{"dropping-particle":"","family":"Shi","given":"Changsheng","non-dropping-particle":"","parse-names":false,"suffix":""},{"dropping-particle":"","family":"Ge","given":"Ruiquan","non-dropping-particle":"","parse-names":false,"suffix":""},{"dropping-particle":"","family":"Hu","given":"Riqian","non-dropping-particle":"","parse-names":false,"suffix":""},{"dropping-particle":"","family":"Wang","given":"Changmiao","non-dropping-particle":"","parse-names":false,"suffix":""},{"dropping-particle":"","family":"Qin","given":"Feiwei","non-dropping-particle":"","parse-names":false,"suffix":""},{"dropping-particle":"","family":"Pan","given":"Cheng","non-dropping-particle":"","parse-names":false,"suffix":""},{"dropping-particle":"","family":"Mao","given":"Haixia","non-dropping-particle":"","parse-names":false,"suffix":""},{"dropping-particle":"","family":"Yang","given":"Qing","non-dropping-particle":"","parse-names":false,"suffix":""}],"container-title":"Frontiers in Pharmacology","id":"ITEM-3","issue":"March","issued":{"date-parts":[["2025"]]},"page":"1-15","title":"Efficient substructure feature encoding based on graph neural network blocks for drug-target interaction prediction","type":"article-journal","volume":"16"},"uris":["http://www.mendeley.com/documents/?uuid=a52b38fb-9db8-40c5-8c8b-10aad4eb5da3"]}],"mendeley":{"formattedCitation":"(Deng et al., 2025; Hindi, 2025; Sun et al., 2024)","plainTextFormattedCitation":"(Deng et al., 2025; Hindi, 2025; Sun et al., 2024)","previouslyFormattedCitation":"(Deng et al., 2025; Hindi, 2025; Sun et al., 2024)"},"properties":{"noteIndex":0},"schema":"https://github.com/citation-style-language/schema/raw/master/csl-citation.json"}</w:instrText>
      </w:r>
      <w:r w:rsidR="007477F3">
        <w:fldChar w:fldCharType="separate"/>
      </w:r>
      <w:r w:rsidR="00AB1734" w:rsidRPr="00AB1734">
        <w:rPr>
          <w:noProof/>
        </w:rPr>
        <w:t>(Deng et al., 2025; Hindi, 2025; Sun et al., 2024)</w:t>
      </w:r>
      <w:r w:rsidR="007477F3">
        <w:fldChar w:fldCharType="end"/>
      </w:r>
      <w:r>
        <w:t>. While GNNs can produce intricate embeddings, their complexity can pose a challenge for biochemical interpretation</w:t>
      </w:r>
      <w:r w:rsidR="00C4184B">
        <w:t xml:space="preserve"> </w:t>
      </w:r>
      <w:r w:rsidR="00C4184B">
        <w:fldChar w:fldCharType="begin" w:fldLock="1"/>
      </w:r>
      <w:r w:rsidR="0006320D">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models","type":"article-journal","volume":"40"},"uris":["http://www.mendeley.com/documents/?uuid=d580df23-3635-4de9-b218-b7fd8d37bbfb"]},{"id":"ITEM-2","itemData":{"DOI":"10.24963/ijcai.2018/468","ISBN":"9780999241127","ISSN":"10450823","abstract":"The identification of drug-target interactions (DTIs) is a key task in drug discovery, where drugs are chemical compounds and targets are proteins. Traditional DTI prediction methods are either time consuming (simulation-based methods) or heavily dependent on domain expertise (similarity-based and feature-based methods). In this work, we propose an end-to-end neural network model that predicts DTIs directly from low level representations. In addition to making predictions, our model provides biological interpretation using two-way attention mechanism. Instead of using simplified settings where a dataset is evaluated as a whole, we designed an evaluation dataset from BindingDB following more realistic settings where predictions of unobserved examples (proteins and drugs) have to be made. We experimentally compared our model with matrix factorization, similarity-based methods, and a previous deep learning approach. Overall, the results show that our model outperforms other approaches without requiring domain knowledge and feature engineering. In a case study, we illustrated the ability of our approach to provide biological insights to interpret the predictions.","author":[{"dropping-particle":"","family":"Yingkai Gao","given":"Kyle","non-dropping-particle":"","parse-names":false,"suffix":""},{"dropping-particle":"","family":"Fokoue","given":"Achille","non-dropping-particle":"","parse-names":false,"suffix":""},{"dropping-particle":"","family":"Luo","given":"Heng","non-dropping-particle":"","parse-names":false,"suffix":""},{"dropping-particle":"","family":"Iyengar","given":"Arun","non-dropping-particle":"","parse-names":false,"suffix":""},{"dropping-particle":"","family":"Dey","given":"Sanjoy","non-dropping-particle":"","parse-names":false,"suffix":""},{"dropping-particle":"","family":"Zhang","given":"Ping","non-dropping-particle":"","parse-names":false,"suffix":""}],"container-title":"IJCAI International Joint Conference on Artificial Intelligence","id":"ITEM-2","issued":{"date-parts":[["2018"]]},"page":"3371-3377","title":"Interpretable drug target prediction using deep neural representation","type":"article-journal","volume":"2018-July"},"uris":["http://www.mendeley.com/documents/?uuid=6487d3cc-39e7-4777-9210-c2badb9e3249"]}],"mendeley":{"formattedCitation":"(Sun et al., 2024; Yingkai Gao et al., 2018)","plainTextFormattedCitation":"(Sun et al., 2024; Yingkai Gao et al., 2018)","previouslyFormattedCitation":"(Sun et al., 2024; Yingkai Gao et al., 2018)"},"properties":{"noteIndex":0},"schema":"https://github.com/citation-style-language/schema/raw/master/csl-citation.json"}</w:instrText>
      </w:r>
      <w:r w:rsidR="00C4184B">
        <w:fldChar w:fldCharType="separate"/>
      </w:r>
      <w:r w:rsidR="00AB1734" w:rsidRPr="00AB1734">
        <w:rPr>
          <w:noProof/>
        </w:rPr>
        <w:t>(Sun et al., 2024; Yingkai Gao et al., 2018)</w:t>
      </w:r>
      <w:r w:rsidR="00C4184B">
        <w:fldChar w:fldCharType="end"/>
      </w:r>
      <w:r>
        <w:t xml:space="preserve">.   </w:t>
      </w:r>
    </w:p>
    <w:p w14:paraId="5F6C2EB9" w14:textId="1ED56DF8" w:rsidR="00A00FAC" w:rsidRPr="000F6F62" w:rsidRDefault="000F6F62" w:rsidP="008137D9">
      <w:pPr>
        <w:spacing w:after="240"/>
      </w:pPr>
      <w:r>
        <w:lastRenderedPageBreak/>
        <w:t xml:space="preserve">The proposed hybrid model, with its distinct branches for drugs and targets, may offer a path to greater interpretability. By </w:t>
      </w:r>
      <w:proofErr w:type="spellStart"/>
      <w:r>
        <w:t>analyzing</w:t>
      </w:r>
      <w:proofErr w:type="spellEnd"/>
      <w:r>
        <w:t xml:space="preserve"> the feature contributions from each branch and the fusion layer, researchers might be able to trace a prediction back to specific features learned by the GNN (e.g., a functional group) or the RNN (e.g., a protein motif). This would transform the model from a simple predictive tool into a hypothesis-generating engine, providing medicinal chemists with novel, testable insights.</w:t>
      </w:r>
    </w:p>
    <w:p w14:paraId="045B0BEA" w14:textId="3723F57F" w:rsidR="00B9558B" w:rsidRPr="004A0C64" w:rsidRDefault="00B9558B" w:rsidP="005327A8">
      <w:pPr>
        <w:pStyle w:val="Heading2"/>
        <w:numPr>
          <w:ilvl w:val="2"/>
          <w:numId w:val="30"/>
        </w:numPr>
      </w:pPr>
      <w:bookmarkStart w:id="46" w:name="_Toc215224867"/>
      <w:r w:rsidRPr="004A0C64">
        <w:t>Slice-Aware Benchmarking for Biological Relevance</w:t>
      </w:r>
      <w:bookmarkEnd w:id="46"/>
      <w:r w:rsidRPr="004A0C64">
        <w:t xml:space="preserve"> </w:t>
      </w:r>
    </w:p>
    <w:p w14:paraId="7E1C4511" w14:textId="3E872DCA" w:rsidR="000F6F62" w:rsidRPr="00786B84" w:rsidRDefault="00080BE3" w:rsidP="008137D9">
      <w:pPr>
        <w:spacing w:before="240"/>
      </w:pPr>
      <w:r>
        <w:t xml:space="preserve">Despite promising overall metrics, many DTI models lack slice-aware benchmarking protocols that evaluate performance across biologically meaningful subsets—such as cold-start proteins, rare chemical scaffolds, and functional protein families. This limitation obscures model weaknesses in generalization and biological relevance. Recent work by Zhang et al. (2024) emphasizes the need for structured, context-sensitive evaluation in DTI </w:t>
      </w:r>
      <w:r w:rsidR="00B133D1">
        <w:t>modelling</w:t>
      </w:r>
      <w:r>
        <w:t>, highlighting that performance can vary significantly across different biological slices</w:t>
      </w:r>
      <w:r w:rsidR="00AD7FFD">
        <w:t xml:space="preserve"> </w:t>
      </w:r>
      <w:r>
        <w:fldChar w:fldCharType="begin" w:fldLock="1"/>
      </w:r>
      <w:r w:rsidR="0006320D">
        <w:instrText>ADDIN CSL_CITATION {"citationItems":[{"id":"ITEM-1","itemData":{"abstract":"The prediction modeling of drug-target interactions is crucial to drug discovery and design, which has seen rapid advancements owing to deep learning technologies. Recently developed methods, such as those based on graph neural networks (GNNs) and Transformers, demonstrate exceptional performance across various datasets by effectively extracting structural information. However, the benchmarking of these novel methods often varies significantly in terms of hyperparameter settings and datasets, which limits algorithmic progress. In view of these, we conduct a comprehensive survey and benchmark for drug-target interaction modeling from a structure perspective, via integrating tens of explicit (i.e., GNN-based) and implicit (i.e., Transformer-based) structure learning algorithms. To this end, we first unify the hyperparameter setting within each class of structure learning methods. Moreover, we conduct a macroscopical comparison between these two classes of encoding strategies as well as the different featurization techniques that inform molecules' chemical and physical properties. We then carry out the microscopical comparison between all the integrated models across the six datasets, via comprehensively benchmarking their effectiveness and efficiency. Remarkably, the summarized insights from the benchmark studies lead to the design of model combos. We demonstrate that our combos can achieve new state-of-the-art performance on various datasets associated with cost-effective memory and computation. Our code is available at https://github.com/justinwjl/GTB-DTI/tree/mainhttps://github.com/justinwjl/GTB-DTI/tree/main.","author":[{"dropping-particle":"","family":"Zhang","given":"Xinnan","non-dropping-particle":"","parse-names":false,"suffix":""},{"dropping-particle":"","family":"Wu","given":"Jialin","non-dropping-particle":"","parse-names":false,"suffix":""},{"dropping-particle":"","family":"Xie","given":"Junyi","non-dropping-particle":"","parse-names":false,"suffix":""},{"dropping-particle":"","family":"Chen","given":"Tianlong","non-dropping-particle":"","parse-names":false,"suffix":""},{"dropping-particle":"","family":"Zhou","given":"Kaixiong","non-dropping-particle":"","parse-names":false,"suffix":""}],"container-title":"ArXiv","id":"ITEM-1","issued":{"date-parts":[["2024"]]},"page":"null","title":"Benchmark on Drug Target Interaction Modeling from a Structure Perspective","type":"article-journal","volume":"abs/2407.0"},"uris":["http://www.mendeley.com/documents/?uuid=79d35253-5a93-45ab-9325-acdb988d0e19"]}],"mendeley":{"formattedCitation":"(X. Zhang et al., 2024)","plainTextFormattedCitation":"(X. Zhang et al., 2024)","previouslyFormattedCitation":"(X. Zhang et al., 2024)"},"properties":{"noteIndex":0},"schema":"https://github.com/citation-style-language/schema/raw/master/csl-citation.json"}</w:instrText>
      </w:r>
      <w:r>
        <w:fldChar w:fldCharType="separate"/>
      </w:r>
      <w:r w:rsidR="00AB1734" w:rsidRPr="00AB1734">
        <w:rPr>
          <w:noProof/>
        </w:rPr>
        <w:t>(X. Zhang et al., 2024)</w:t>
      </w:r>
      <w:r>
        <w:fldChar w:fldCharType="end"/>
      </w:r>
      <w:r>
        <w:t>. Building on this insight, this research will introduce slice-aware benchmarking to ensure that predictive performance is transparent, biologically grounded, and robust across diverse molecular and protein contexts.</w:t>
      </w:r>
    </w:p>
    <w:p w14:paraId="3F4D5821" w14:textId="58D30ED8" w:rsidR="00396D2D" w:rsidRPr="00396D2D" w:rsidRDefault="00CE7186" w:rsidP="003F625B">
      <w:pPr>
        <w:pStyle w:val="Heading3"/>
        <w:numPr>
          <w:ilvl w:val="2"/>
          <w:numId w:val="30"/>
        </w:numPr>
      </w:pPr>
      <w:r w:rsidRPr="00143B19">
        <w:t xml:space="preserve"> </w:t>
      </w:r>
      <w:bookmarkStart w:id="47" w:name="_Toc215224868"/>
      <w:r w:rsidR="00396D2D" w:rsidRPr="00694320">
        <w:t>Additional Technical Challenges</w:t>
      </w:r>
      <w:bookmarkEnd w:id="47"/>
    </w:p>
    <w:p w14:paraId="03CF5F4A" w14:textId="77777777" w:rsidR="00C61BA8" w:rsidRDefault="00C61BA8" w:rsidP="008137D9">
      <w:pPr>
        <w:spacing w:before="240" w:after="240"/>
      </w:pPr>
      <w:r>
        <w:t>The proposed hybrid GNN-RNN architecture, while powerful, is not immune to technical challenges inherent to its components. These include issues of data fusion, computational complexity, and the trade-offs of using pre-trained models.</w:t>
      </w:r>
    </w:p>
    <w:p w14:paraId="45875EF7" w14:textId="65549903" w:rsidR="00C61BA8" w:rsidRDefault="00C61BA8" w:rsidP="008137D9">
      <w:pPr>
        <w:spacing w:after="240"/>
      </w:pPr>
      <w:r>
        <w:t xml:space="preserve">A primary challenge is the effective </w:t>
      </w:r>
      <w:r w:rsidRPr="002A4762">
        <w:rPr>
          <w:b/>
          <w:bCs/>
        </w:rPr>
        <w:t>data fusion</w:t>
      </w:r>
      <w:r>
        <w:t xml:space="preserve"> between the drug and target branches. Simply concatenating the outputs of the GNN and RNN may not be sufficient to capture the intricate, non-linear relationships that govern binding</w:t>
      </w:r>
      <w:r w:rsidR="00AD7FFD">
        <w:t xml:space="preserve"> </w:t>
      </w:r>
      <w:r>
        <w:fldChar w:fldCharType="begin" w:fldLock="1"/>
      </w:r>
      <w:r w:rsidR="0006320D">
        <w:instrText>ADDIN CSL_CITATION {"citationItems":[{"id":"ITEM-1","itemData":{"abstract":"Drug-target interaction (DTI) prediction is a critical component of the drug discovery process. In the drug development engineering field, predicting novel drug-target interactions is extremely crucial.However, although existing methods have achieved high accuracy levels in predicting known drugs and drug targets, they fail to utilize global protein information during DTI prediction. This leads to an inability to effectively predict interaction the interactions between novel drugs and their targets. As a result, the cross-field information fusion strategy is employed to acquire local and global protein information. Thus, we propose the siamese drug-target interaction SiamDTI prediction method, which utilizes a double channel network structure for cross-field supervised learning.Experimental results on three benchmark datasets demonstrate that SiamDTI achieves higher accuracy levels than other state-of-the-art (SOTA) methods on novel drugs and targets.Additionally, SiamDTI's performance with known drugs and targets is comparable to that of SOTA approachs. The code is available at https://anonymous.4open.science/r/DDDTI-434D.","author":[{"dropping-particle":"","family":"Zhang","given":"Hongzhi","non-dropping-particle":"","parse-names":false,"suffix":""},{"dropping-particle":"","family":"Gong","given":"Xiuwen","non-dropping-particle":"","parse-names":false,"suffix":""},{"dropping-particle":"","family":"Pan","given":"Shirui","non-dropping-particle":"","parse-names":false,"suffix":""},{"dropping-particle":"","family":"Wu","given":"Jia","non-dropping-particle":"","parse-names":false,"suffix":""},{"dropping-particle":"","family":"Du","given":"Bo","non-dropping-particle":"","parse-names":false,"suffix":""},{"dropping-particle":"","family":"Hu","given":"Wenbin","non-dropping-particle":"","parse-names":false,"suffix":""}],"id":"ITEM-1","issued":{"date-parts":[["2024"]]},"title":"A Cross-Field Fusion Strategy for Drug-Target Interaction Prediction","type":"article-journal"},"uris":["http://www.mendeley.com/documents/?uuid=02d8465a-0b96-4092-b372-f7f4054c5ccd"]}],"mendeley":{"formattedCitation":"(H. Zhang et al., 2024)","plainTextFormattedCitation":"(H. Zhang et al., 2024)","previouslyFormattedCitation":"(H. Zhang et al., 2024)"},"properties":{"noteIndex":0},"schema":"https://github.com/citation-style-language/schema/raw/master/csl-citation.json"}</w:instrText>
      </w:r>
      <w:r>
        <w:fldChar w:fldCharType="separate"/>
      </w:r>
      <w:r w:rsidR="00AB1734" w:rsidRPr="00AB1734">
        <w:rPr>
          <w:noProof/>
        </w:rPr>
        <w:t>(H. Zhang et al., 2024)</w:t>
      </w:r>
      <w:r>
        <w:fldChar w:fldCharType="end"/>
      </w:r>
      <w:r>
        <w:t>. To overcome this, advanced techniques such as cross-attention modules can be used to dynamically weigh the importance of information from each modality, allowing the model to learn which parts of the drug's structural representation are most relevant to specific protein sequences</w:t>
      </w:r>
      <w:r w:rsidR="00AD7FFD">
        <w:t xml:space="preserve"> </w:t>
      </w:r>
      <w:r>
        <w:fldChar w:fldCharType="begin" w:fldLock="1"/>
      </w:r>
      <w:r w:rsidR="0006320D">
        <w:instrText>ADDIN CSL_CITATION {"citationItems":[{"id":"ITEM-1","itemData":{"DOI":"10.1186/s12859-025-06075-7","ISBN":"1285902506075","ISSN":"14712105","PMID":"39966727","abstract":"Accurately identifying potential drug-target interactions (DTIs) is a critical step in drug discovery. Multiple heterogeneous biological data provide abundant features for DTI prediction. Many computational methods have been proposed based on these data. However, most of these methods either extract features from sequences or from networks, utilizing only one aspect of the characteristics of drugs and targets, neglecting the complementary information between these two types of features. In fact, integrating different types of features will provide more valuable information for DTI prediction. In this article, we propose a novel method to improve the predictive capability for DTIs, named MFCADTI, by integrating multi-source feature through cross-attention mechanisms. The method extracts network topological features from the heterogeneous network and attribute features from sequences of drugs and targets. Considering the complementarity and heterogeneity between network and attribute features, cross-attention mechanisms are used to integrate the network and attribute features of drugs and targets. To capture the correlations between drugs and targets, cross-attention is used to learn the interaction features of each drug-target pair. We evaluate MFCADTI on two datasets and experimental results demonstrate a significant improvement in the performance of MFCADTI compared to state-of-the-art methods. Finally, case studies illustrate that MFCADTI is an effective DTI prediction way that provides valuable guidance for drug development. The data and source code used in this study are available at: https://github.com/Dejavun/MFCADTI.","author":[{"dropping-particle":"","family":"Quan","given":"Na","non-dropping-particle":"","parse-names":false,"suffix":""},{"dropping-particle":"","family":"Ma","given":"Shicheng","non-dropping-particle":"","parse-names":false,"suffix":""},{"dropping-particle":"","family":"Zhao","given":"Kai","non-dropping-particle":"","parse-names":false,"suffix":""},{"dropping-particle":"","family":"Bi","given":"Xuehua","non-dropping-particle":"","parse-names":false,"suffix":""},{"dropping-particle":"","family":"Zhang","given":"Linlin","non-dropping-particle":"","parse-names":false,"suffix":""}],"container-title":"BMC Bioinformatics","id":"ITEM-1","issue":"1","issued":{"date-parts":[["2025"]]},"publisher":"BioMed Central","title":"MFCADTI: improving drug-target interaction prediction by integrating multiple feature through cross attention mechanism","type":"article-journal","volume":"26"},"uris":["http://www.mendeley.com/documents/?uuid=f2fea715-0030-4df1-8c73-a887f065a62b"]}],"mendeley":{"formattedCitation":"(Quan et al., 2025)","plainTextFormattedCitation":"(Quan et al., 2025)","previouslyFormattedCitation":"(Quan et al., 2025)"},"properties":{"noteIndex":0},"schema":"https://github.com/citation-style-language/schema/raw/master/csl-citation.json"}</w:instrText>
      </w:r>
      <w:r>
        <w:fldChar w:fldCharType="separate"/>
      </w:r>
      <w:r w:rsidR="00AB1734" w:rsidRPr="00AB1734">
        <w:rPr>
          <w:noProof/>
        </w:rPr>
        <w:t>(Quan et al., 2025)</w:t>
      </w:r>
      <w:r>
        <w:fldChar w:fldCharType="end"/>
      </w:r>
      <w:r>
        <w:t xml:space="preserve">.   </w:t>
      </w:r>
    </w:p>
    <w:p w14:paraId="755315B3" w14:textId="37BE88A7" w:rsidR="00C61BA8" w:rsidRDefault="00C61BA8" w:rsidP="008137D9">
      <w:pPr>
        <w:spacing w:after="240"/>
      </w:pPr>
      <w:r>
        <w:t xml:space="preserve">The combination of two distinct deep learning architectures also increases the overall </w:t>
      </w:r>
      <w:r w:rsidRPr="002A4762">
        <w:rPr>
          <w:b/>
          <w:bCs/>
        </w:rPr>
        <w:t>computational complexity</w:t>
      </w:r>
      <w:r>
        <w:t xml:space="preserve"> and resource demands of the model</w:t>
      </w:r>
      <w:r>
        <w:fldChar w:fldCharType="begin" w:fldLock="1"/>
      </w:r>
      <w:r w:rsidR="0006320D">
        <w:instrText>ADDIN CSL_CITATION {"citationItems":[{"id":"ITEM-1","itemData":{"abstract":"This review presents a comprehensive exploration of hybrid and ensemble deep learning models within Natural Language Processing (NLP), shedding light on their transformative potential across diverse tasks such as Sentiment Analysis, Named Entity Recognition, Machine Translation, Question Answering, Text Classification, Generation, Speech Recognition, Summarization, and Language Modeling. The paper systematically introduces each task, delineates key architectures from Recurrent Neural Networks (RNNs) to Transformer-based models like BERT, and evaluates their performance, challenges, and computational demands. The adaptability of ensemble techniques is emphasized, highlighting their capacity to enhance various NLP applications. Challenges in implementation, including computational overhead, overfitting, and model interpretation complexities, are addressed alongside the trade-off between interpretability and performance. Serving as a concise yet invaluable guide, this review synthesizes insights into tasks, architectures, and challenges, offering a holistic perspective for researchers and practitioners aiming to advance language-driven applications through ensemble deep learning in NLP.","author":[{"dropping-particle":"","family":"Jia","given":"Jianguo","non-dropping-particle":"","parse-names":false,"suffix":""},{"dropping-particle":"","family":"Liang","given":"Wen","non-dropping-particle":"","parse-names":false,"suffix":""},{"dropping-particle":"","family":"Liang","given":"Youzhi","non-dropping-particle":"","parse-names":false,"suffix":""}],"id":"ITEM-1","issued":{"date-parts":[["2024"]]},"title":"A Review of Hybrid and Ensemble in Deep Learning for Natural Language Processing","type":"article-journal"},"uris":["http://www.mendeley.com/documents/?uuid=9cec1691-5b26-49d8-b878-a9a2580321e1"]}],"mendeley":{"formattedCitation":"(Jia et al., 2024)","plainTextFormattedCitation":"(Jia et al., 2024)","previouslyFormattedCitation":"(Jia et al., 2024)"},"properties":{"noteIndex":0},"schema":"https://github.com/citation-style-language/schema/raw/master/csl-citation.json"}</w:instrText>
      </w:r>
      <w:r>
        <w:fldChar w:fldCharType="separate"/>
      </w:r>
      <w:r w:rsidR="00AB1734" w:rsidRPr="00AB1734">
        <w:rPr>
          <w:noProof/>
        </w:rPr>
        <w:t>(Jia et al., 2024)</w:t>
      </w:r>
      <w:r>
        <w:fldChar w:fldCharType="end"/>
      </w:r>
      <w:r>
        <w:t xml:space="preserve">. For real-time applications or large-scale screening, the model's efficiency must be carefully considered and optimized. Solutions include adopting incremental learning or online updating, which can reduce the need for full retraining and decrease computational overhead.   </w:t>
      </w:r>
    </w:p>
    <w:p w14:paraId="0F746A6B" w14:textId="72DE6458" w:rsidR="00C61BA8" w:rsidRDefault="00C61BA8" w:rsidP="008137D9">
      <w:pPr>
        <w:spacing w:after="240"/>
      </w:pPr>
      <w:r>
        <w:t xml:space="preserve">A persistent challenge for many GNNs is </w:t>
      </w:r>
      <w:r w:rsidRPr="002A4762">
        <w:rPr>
          <w:b/>
          <w:bCs/>
        </w:rPr>
        <w:t>over smoothing</w:t>
      </w:r>
      <w:r>
        <w:t>, where repeated message passing leads to similar node representations, preventing the model from learning deeper features</w:t>
      </w:r>
      <w:r w:rsidR="00AD7FFD">
        <w:t xml:space="preserve"> </w:t>
      </w:r>
      <w:r>
        <w:fldChar w:fldCharType="begin" w:fldLock="1"/>
      </w:r>
      <w:r w:rsidR="0006320D">
        <w:instrText>ADDIN CSL_CITATION {"citationItems":[{"id":"ITEM-1","itemData":{"DOI":"10.3233/FAIA230400","ISBN":"9781643684369","ISSN":"18798314","abstract":"The performance of Graph Neural Networks (GNNs) deteriorates as the depth of the network increases. That performance drop is mainly attributed to oversmoothing, which leads to similar node representations through repeated graph convolutions. We show that in deep GNNs the activation function plays a crucial role in oversmoothing. We explain theoretically why this is the case and propose a simple modification to the slope of ReLU to reduce oversmoothing. The proposed approach enables deep networks without the need to change the network architecture or to add residual connections. We verify the theoretical results experimentally and further show that deep networks, which do not suffer from oversmoothing, are beneficial in the presence of the 'cold start' problem, i.e. when there is no feature information about unlabeled nodes.","author":[{"dropping-particle":"","family":"Kelesis","given":"Dimitrios","non-dropping-particle":"","parse-names":false,"suffix":""},{"dropping-particle":"","family":"Vogiatzis","given":"Dimitrios","non-dropping-particle":"","parse-names":false,"suffix":""},{"dropping-particle":"","family":"Katsimpras","given":"Georgios","non-dropping-particle":"","parse-names":false,"suffix":""},{"dropping-particle":"","family":"Fotakis","given":"Dimitris","non-dropping-particle":"","parse-names":false,"suffix":""},{"dropping-particle":"","family":"Paliouras","given":"Georgios","non-dropping-particle":"","parse-names":false,"suffix":""}],"container-title":"Frontiers in Artificial Intelligence and Applications","id":"ITEM-1","issued":{"date-parts":[["2023"]]},"page":"1231-1238","title":"Reducing Oversmoothing in Graph Neural Networks by Changing the Activation Function","type":"article-journal","volume":"372"},"uris":["http://www.mendeley.com/documents/?uuid=c88681ff-ad43-4598-975c-5b474b61abb1"]}],"mendeley":{"formattedCitation":"(Kelesis et al., 2023)","plainTextFormattedCitation":"(Kelesis et al., 2023)","previouslyFormattedCitation":"(Kelesis et al., 2023)"},"properties":{"noteIndex":0},"schema":"https://github.com/citation-style-language/schema/raw/master/csl-citation.json"}</w:instrText>
      </w:r>
      <w:r>
        <w:fldChar w:fldCharType="separate"/>
      </w:r>
      <w:r w:rsidR="00AB1734" w:rsidRPr="00AB1734">
        <w:rPr>
          <w:noProof/>
        </w:rPr>
        <w:t>(Kelesis et al., 2023)</w:t>
      </w:r>
      <w:r>
        <w:fldChar w:fldCharType="end"/>
      </w:r>
      <w:r>
        <w:t>. This can be addressed by techniques like the "</w:t>
      </w:r>
      <w:proofErr w:type="spellStart"/>
      <w:r>
        <w:t>GNNBlockDTI</w:t>
      </w:r>
      <w:proofErr w:type="spellEnd"/>
      <w:r>
        <w:t>" concept, which combines multiple GNN layers with gating units to filter out redundant information</w:t>
      </w:r>
      <w:r w:rsidR="00AD7FFD">
        <w:t xml:space="preserve"> </w:t>
      </w:r>
      <w:r>
        <w:fldChar w:fldCharType="begin" w:fldLock="1"/>
      </w:r>
      <w:r w:rsidR="0006320D">
        <w:instrText>ADDIN CSL_CITATION {"citationItems":[{"id":"ITEM-1","itemData":{"DOI":"10.3389/fphar.2025.1553743","ISSN":"16639812","abstract":"Background: Predicting drug-target interaction (DTI) is a crucial phase in drug discovery. The core of DTI prediction lies in appropriate representations learning of drug and target. Previous studies have confirmed the effectiveness of graph neural networks (GNNs) in drug compound feature encoding. However, these GNN-based methods do not effectively balance the local substructural features with the overall structural properties of the drug molecular graph. Methods: In this study, we proposed a novel model named GNNBlockDTI to address the current challenges. We combined multiple layers of GNN as a GNNBlock unit to capture the hidden structural patterns from drug graph within local ranges. Based on the proposed GNNBlock, we introduced a feature enhancement strategy to re-encode the obtained structural features, and utilized gating units for redundant information filtering. To simulate the essence of DTI that only protein fragments in the binding pocket interact with drugs, we provided a local encoding strategy for target protein using variant convolutional networks. Results: Experimental results on three benchmark datasets demonstrated that GNNBlockDTI is highly competitive compared to the state-of-the-art models. Moreover, the case study of drug candidates ranking against different targets affirms the practical effectiveness of GNNBlockDTI. The source code for this study is available at https://github.com/Ptexys/GNNBlockDTI.","author":[{"dropping-particle":"","family":"Deng","given":"Guojian","non-dropping-particle":"","parse-names":false,"suffix":""},{"dropping-particle":"","family":"Shi","given":"Changsheng","non-dropping-particle":"","parse-names":false,"suffix":""},{"dropping-particle":"","family":"Ge","given":"Ruiquan","non-dropping-particle":"","parse-names":false,"suffix":""},{"dropping-particle":"","family":"Hu","given":"Riqian","non-dropping-particle":"","parse-names":false,"suffix":""},{"dropping-particle":"","family":"Wang","given":"Changmiao","non-dropping-particle":"","parse-names":false,"suffix":""},{"dropping-particle":"","family":"Qin","given":"Feiwei","non-dropping-particle":"","parse-names":false,"suffix":""},{"dropping-particle":"","family":"Pan","given":"Cheng","non-dropping-particle":"","parse-names":false,"suffix":""},{"dropping-particle":"","family":"Mao","given":"Haixia","non-dropping-particle":"","parse-names":false,"suffix":""},{"dropping-particle":"","family":"Yang","given":"Qing","non-dropping-particle":"","parse-names":false,"suffix":""}],"container-title":"Frontiers in Pharmacology","id":"ITEM-1","issue":"March","issued":{"date-parts":[["2025"]]},"page":"1-15","title":"Efficient substructure feature encoding based on graph neural network blocks for drug-target interaction prediction","type":"article-journal","volume":"16"},"uris":["http://www.mendeley.com/documents/?uuid=a52b38fb-9db8-40c5-8c8b-10aad4eb5da3"]}],"mendeley":{"formattedCitation":"(Deng et al., 2025)","plainTextFormattedCitation":"(Deng et al., 2025)","previouslyFormattedCitation":"(Deng et al., 2025)"},"properties":{"noteIndex":0},"schema":"https://github.com/citation-style-language/schema/raw/master/csl-citation.json"}</w:instrText>
      </w:r>
      <w:r>
        <w:fldChar w:fldCharType="separate"/>
      </w:r>
      <w:r w:rsidR="00AB1734" w:rsidRPr="00AB1734">
        <w:rPr>
          <w:noProof/>
        </w:rPr>
        <w:t>(Deng et al., 2025)</w:t>
      </w:r>
      <w:r>
        <w:fldChar w:fldCharType="end"/>
      </w:r>
      <w:r>
        <w:t xml:space="preserve">. Another approach is to modify activation functions like </w:t>
      </w:r>
      <w:proofErr w:type="spellStart"/>
      <w:r>
        <w:t>ReLU</w:t>
      </w:r>
      <w:proofErr w:type="spellEnd"/>
      <w:r>
        <w:t xml:space="preserve"> to reduce the over smoothing effect in deep GNNs</w:t>
      </w:r>
      <w:r w:rsidR="00AD7FFD">
        <w:t xml:space="preserve"> </w:t>
      </w:r>
      <w:r>
        <w:fldChar w:fldCharType="begin" w:fldLock="1"/>
      </w:r>
      <w:r w:rsidR="0006320D">
        <w:instrText>ADDIN CSL_CITATION {"citationItems":[{"id":"ITEM-1","itemData":{"DOI":"10.3233/FAIA230400","ISBN":"9781643684369","ISSN":"18798314","abstract":"The performance of Graph Neural Networks (GNNs) deteriorates as the depth of the network increases. That performance drop is mainly attributed to oversmoothing, which leads to similar node representations through repeated graph convolutions. We show that in deep GNNs the activation function plays a crucial role in oversmoothing. We explain theoretically why this is the case and propose a simple modification to the slope of ReLU to reduce oversmoothing. The proposed approach enables deep networks without the need to change the network architecture or to add residual connections. We verify the theoretical results experimentally and further show that deep networks, which do not suffer from oversmoothing, are beneficial in the presence of the 'cold start' problem, i.e. when there is no feature information about unlabeled nodes.","author":[{"dropping-particle":"","family":"Kelesis","given":"Dimitrios","non-dropping-particle":"","parse-names":false,"suffix":""},{"dropping-particle":"","family":"Vogiatzis","given":"Dimitrios","non-dropping-particle":"","parse-names":false,"suffix":""},{"dropping-particle":"","family":"Katsimpras","given":"Georgios","non-dropping-particle":"","parse-names":false,"suffix":""},{"dropping-particle":"","family":"Fotakis","given":"Dimitris","non-dropping-particle":"","parse-names":false,"suffix":""},{"dropping-particle":"","family":"Paliouras","given":"Georgios","non-dropping-particle":"","parse-names":false,"suffix":""}],"container-title":"Frontiers in Artificial Intelligence and Applications","id":"ITEM-1","issued":{"date-parts":[["2023"]]},"page":"1231-1238","title":"Reducing Oversmoothing in Graph Neural Networks by Changing the Activation Function","type":"article-journal","volume":"372"},"uris":["http://www.mendeley.com/documents/?uuid=c88681ff-ad43-4598-975c-5b474b61abb1"]}],"mendeley":{"formattedCitation":"(Kelesis et al., 2023)","plainTextFormattedCitation":"(Kelesis et al., 2023)","previouslyFormattedCitation":"(Kelesis et al., 2023)"},"properties":{"noteIndex":0},"schema":"https://github.com/citation-style-language/schema/raw/master/csl-citation.json"}</w:instrText>
      </w:r>
      <w:r>
        <w:fldChar w:fldCharType="separate"/>
      </w:r>
      <w:r w:rsidR="00AB1734" w:rsidRPr="00AB1734">
        <w:rPr>
          <w:noProof/>
        </w:rPr>
        <w:t>(Kelesis et al., 2023)</w:t>
      </w:r>
      <w:r>
        <w:fldChar w:fldCharType="end"/>
      </w:r>
      <w:r>
        <w:t xml:space="preserve">.   </w:t>
      </w:r>
    </w:p>
    <w:p w14:paraId="00233E0D" w14:textId="21754F25" w:rsidR="00C61BA8" w:rsidRDefault="00C61BA8" w:rsidP="008137D9">
      <w:pPr>
        <w:spacing w:after="240"/>
      </w:pPr>
      <w:r>
        <w:t xml:space="preserve">Furthermore, the use of </w:t>
      </w:r>
      <w:r w:rsidRPr="002A4762">
        <w:rPr>
          <w:b/>
          <w:bCs/>
        </w:rPr>
        <w:t>pre-trained models</w:t>
      </w:r>
      <w:r>
        <w:t xml:space="preserve"> presents its own set of limitations. While pre-training is a promising strategy, the quality of learned representations has not been fully explored, and some pre-trained models may produce representations that are less effective than </w:t>
      </w:r>
      <w:r>
        <w:lastRenderedPageBreak/>
        <w:t>canonical fingerprints</w:t>
      </w:r>
      <w:r w:rsidR="00AD7FFD">
        <w:t xml:space="preserve"> </w:t>
      </w:r>
      <w:r w:rsidR="00AD7FFD">
        <w:fldChar w:fldCharType="begin" w:fldLock="1"/>
      </w:r>
      <w:r w:rsidR="0006320D">
        <w:instrText>ADDIN CSL_CITATION {"citationItems":[{"id":"ITEM-1","itemData":{"DOI":"10.1007/978-981-99-1600-9","ISBN":"9789819916009","abstract":"This book provides an overview of the recent advances in representation learning theory, algorithms, and applications for natural language processing (NLP), ranging from word embeddings to pre-trained language models. It is divided into four parts. Part I presents the representation learning techniques for multiple language entries, including words, sentences and documents, as well as pre-training techniques. Part II then introduces the related representation techniques to NLP, including graphs, cross-modal entries, and robustness. Part III then introduces the representation techniques for the knowledge that are closely related to NLP, including entity-based world knowledge, sememe-based linguistic knowledge, legal domain knowledge and biomedical domain knowledge. Lastly, Part IV discusses the remaining challenges and future research directions. The theories and algorithms of representation learning presented can also benefit other related domains such as machine learning, socialnetwork analysis, semantic Web, information retrieval, data mining and computational biology. This book is intended for advanced undergraduate and graduate students, post-doctoral fellows, researchers, lecturers, and industrial engineers, as well as anyone interested in representation learning and natural language processing. As compared to the first edition, the second edition (1) provides a more detailed introduction to representation learning in Chapter 1; (2) adds four new chapters to introduce pre-trained language models, robust representation learning, legal knowledge representation learning and biomedical knowledge representation learning; (3) updates recent advances in representation learning in all chapters; and (4) corrects some errors in the first edition. The new contents will be approximately 50%+ compared to the first edition.","author":[{"dropping-particle":"","family":"Liu","given":"Zhiyuan","non-dropping-particle":"","parse-names":false,"suffix":""},{"dropping-particle":"","family":"Lin","given":"Yankai","non-dropping-particle":"","parse-names":false,"suffix":""},{"dropping-particle":"","family":"Sun","given":"Maosong","non-dropping-particle":"","parse-names":false,"suffix":""}],"container-title":"Representation Learning for Natural Language Processing, Second Edition","id":"ITEM-1","issued":{"date-parts":[["2023"]]},"number-of-pages":"1-521","title":"Representation Learning for Natural Language Processing, Second Edition","type":"book"},"uris":["http://www.mendeley.com/documents/?uuid=c33dcbee-f568-4df1-aef3-2e2d350fef7d"]},{"id":"ITEM-2","itemData":{"author":[{"dropping-particle":"","family":"Ot","given":"D O E S N","non-dropping-particle":"","parse-names":false,"suffix":""},{"dropping-particle":"","family":"Erformance","given":"P Romise P","non-dropping-particle":"","parse-names":false,"suffix":""},{"dropping-particle":"","family":"Vishniakov","given":"Kirill","non-dropping-particle":"","parse-names":false,"suffix":""},{"dropping-particle":"","family":"Viswanathan","given":"Karthik","non-dropping-particle":"","parse-names":false,"suffix":""},{"dropping-particle":"","family":"Medvedev","given":"Aleksandr","non-dropping-particle":"","parse-names":false,"suffix":""},{"dropping-particle":"","family":"Pimentel","given":"Marco A F","non-dropping-particle":"","parse-names":false,"suffix":""},{"dropping-particle":"","family":"Rajan","given":"Ronnie","non-dropping-particle":"","parse-names":false,"suffix":""},{"dropping-particle":"","family":"Khan","given":"Shadab","non-dropping-particle":"","parse-names":false,"suffix":""}],"id":"ITEM-2","issued":{"date-parts":[["2024"]]},"title":"Genomic F Oundationless Models : P Retraining","type":"article-journal"},"uris":["http://www.mendeley.com/documents/?uuid=23f33583-08c2-4be6-a6ff-2d75951f13ed"]}],"mendeley":{"formattedCitation":"(Z. Liu et al., 2023; Ot et al., 2024)","plainTextFormattedCitation":"(Z. Liu et al., 2023; Ot et al., 2024)","previouslyFormattedCitation":"(Z. Liu et al., 2023; Ot et al., 2024)"},"properties":{"noteIndex":0},"schema":"https://github.com/citation-style-language/schema/raw/master/csl-citation.json"}</w:instrText>
      </w:r>
      <w:r w:rsidR="00AD7FFD">
        <w:fldChar w:fldCharType="separate"/>
      </w:r>
      <w:r w:rsidR="00AB1734" w:rsidRPr="00AB1734">
        <w:rPr>
          <w:noProof/>
        </w:rPr>
        <w:t>(Z. Liu et al., 2023; Ot et al., 2024)</w:t>
      </w:r>
      <w:r w:rsidR="00AD7FFD">
        <w:fldChar w:fldCharType="end"/>
      </w:r>
      <w:r>
        <w:t>. Additionally, "off-the-shelf" foundation models are not always equipped to handle the specialized, inconsistent data found in preclinical research</w:t>
      </w:r>
      <w:r w:rsidR="00AD7FFD">
        <w:t xml:space="preserve"> </w:t>
      </w:r>
      <w:r>
        <w:fldChar w:fldCharType="begin" w:fldLock="1"/>
      </w:r>
      <w:r w:rsidR="0006320D">
        <w:instrText>ADDIN CSL_CITATION {"citationItems":[{"id":"ITEM-1","itemData":{"author":[{"dropping-particle":"","family":"Ot","given":"D O E S N","non-dropping-particle":"","parse-names":false,"suffix":""},{"dropping-particle":"","family":"Erformance","given":"P Romise P","non-dropping-particle":"","parse-names":false,"suffix":""},{"dropping-particle":"","family":"Vishniakov","given":"Kirill","non-dropping-particle":"","parse-names":false,"suffix":""},{"dropping-particle":"","family":"Viswanathan","given":"Karthik","non-dropping-particle":"","parse-names":false,"suffix":""},{"dropping-particle":"","family":"Medvedev","given":"Aleksandr","non-dropping-particle":"","parse-names":false,"suffix":""},{"dropping-particle":"","family":"Pimentel","given":"Marco A F","non-dropping-particle":"","parse-names":false,"suffix":""},{"dropping-particle":"","family":"Rajan","given":"Ronnie","non-dropping-particle":"","parse-names":false,"suffix":""},{"dropping-particle":"","family":"Khan","given":"Shadab","non-dropping-particle":"","parse-names":false,"suffix":""}],"id":"ITEM-1","issued":{"date-parts":[["2024"]]},"title":"Genomic F Oundationless Models : P Retraining","type":"article-journal"},"uris":["http://www.mendeley.com/documents/?uuid=23f33583-08c2-4be6-a6ff-2d75951f13ed"]}],"mendeley":{"formattedCitation":"(Ot et al., 2024)","plainTextFormattedCitation":"(Ot et al., 2024)","previouslyFormattedCitation":"(Ot et al., 2024)"},"properties":{"noteIndex":0},"schema":"https://github.com/citation-style-language/schema/raw/master/csl-citation.json"}</w:instrText>
      </w:r>
      <w:r>
        <w:fldChar w:fldCharType="separate"/>
      </w:r>
      <w:r w:rsidR="00AB1734" w:rsidRPr="00AB1734">
        <w:rPr>
          <w:noProof/>
        </w:rPr>
        <w:t>(Ot et al., 2024)</w:t>
      </w:r>
      <w:r>
        <w:fldChar w:fldCharType="end"/>
      </w:r>
      <w:r>
        <w:t>. This can be overcome by combining foundational knowledge from these models with proprietary data and custom solutions that are iteratively improved</w:t>
      </w:r>
      <w:r w:rsidR="00AD7FFD">
        <w:t xml:space="preserve"> </w:t>
      </w:r>
      <w:r>
        <w:fldChar w:fldCharType="begin" w:fldLock="1"/>
      </w:r>
      <w:r w:rsidR="0006320D">
        <w:instrText>ADDIN CSL_CITATION {"citationItems":[{"id":"ITEM-1","itemData":{"DOI":"10.55730/1300-0152.2671","ISSN":"13036092","abstract":"Deep learning is a powerful machine learning technique that can learn from large amounts of data using multiple layers of artificial neural networks. This paper reviews some applications of deep learning in bioinformatics, a field that deals with analyzing and interpreting biological data. We first introduce the basic concepts of deep learning and then survey the recent advances and challenges of applying deep learning to various bioinformatics problems, such as genome sequencing, gene expression analysis, protein structure prediction, drug discovery, and disease diagnosis. We also discuss future directions and opportunities for deep learning in bioinformatics. We aim to provide an overview of deep learning so that bioinformaticians applying deep learning models can consider all critical technical and ethical aspects. Thus, our target audience is biomedical informatics researchers who use deep learning models for inference. This review will inspire more bioinformatics researchers to adopt deep-learning methods for their research questions while considering fairness, potential biases, explainability, and accountability.","author":[{"dropping-particle":"","family":"Yousef","given":"Malik","non-dropping-particle":"","parse-names":false,"suffix":""},{"dropping-particle":"","family":"Allmer","given":"Jens","non-dropping-particle":"","parse-names":false,"suffix":""}],"container-title":"Turkish Journal of Biology","id":"ITEM-1","issue":"6","issued":{"date-parts":[["2023"]]},"page":"366-382","title":"Deep learning in bioinformatics","type":"article-journal","volume":"47"},"uris":["http://www.mendeley.com/documents/?uuid=bea954ad-b938-4e99-8c40-b2da4257ce5b"]}],"mendeley":{"formattedCitation":"(Yousef &amp; Allmer, 2023)","plainTextFormattedCitation":"(Yousef &amp; Allmer, 2023)","previouslyFormattedCitation":"(Yousef &amp; Allmer, 2023)"},"properties":{"noteIndex":0},"schema":"https://github.com/citation-style-language/schema/raw/master/csl-citation.json"}</w:instrText>
      </w:r>
      <w:r>
        <w:fldChar w:fldCharType="separate"/>
      </w:r>
      <w:r w:rsidR="00AB1734" w:rsidRPr="00AB1734">
        <w:rPr>
          <w:noProof/>
        </w:rPr>
        <w:t>(Yousef &amp; Allmer, 2023)</w:t>
      </w:r>
      <w:r>
        <w:fldChar w:fldCharType="end"/>
      </w:r>
      <w:r>
        <w:t xml:space="preserve">.   </w:t>
      </w:r>
    </w:p>
    <w:p w14:paraId="78076841" w14:textId="31703D8D" w:rsidR="001E6202" w:rsidRDefault="00C61BA8" w:rsidP="008137D9">
      <w:pPr>
        <w:spacing w:after="240"/>
      </w:pPr>
      <w:r>
        <w:t xml:space="preserve">Finally, the issue of </w:t>
      </w:r>
      <w:r w:rsidRPr="002A4762">
        <w:rPr>
          <w:b/>
          <w:bCs/>
        </w:rPr>
        <w:t xml:space="preserve">scalability </w:t>
      </w:r>
      <w:r>
        <w:t>must be addressed. GNNs can be computationally intensive and memory-demanding when applied to large graphs with millions of molecules</w:t>
      </w:r>
      <w:r w:rsidR="00B21F4B">
        <w:t xml:space="preserve"> </w:t>
      </w:r>
      <w:r>
        <w:fldChar w:fldCharType="begin" w:fldLock="1"/>
      </w:r>
      <w:r w:rsidR="0006320D">
        <w:instrText>ADDIN CSL_CITATION {"citationItems":[{"id":"ITEM-1","itemData":{"DOI":"10.1007/s11030-025-11303-6","ISBN":"1103002511303","ISSN":"1573501X","abstract":"Predicting Drug–Target Interactions (DTI) is vital for accelerating drug discovery and repurposing. This review assesses the efficacy of neural network-based methods, including Convolutional Neural Networks (CNNs), Graph Neural Networks (GNNs), and Transformer architectures utilizing self-attention mechanisms, in predicting DTI. Leveraging recent studies and benchmark datasets, such as DrugBank, neural networks outperform traditional methods, with hybrid architectures achieving an Area Under the Receiver-Operating Characteristic Curve (AUROC) of 0.979. These models enhance precision and reduce errors by integrating multimodal data, such as molecular graphs and protein sequences. However, challenges like high computational costs, limited interpretability, and data scarcity persist. Future advances may combine multimodal data with explainable Artificial Intelligence (AI) to improve DTI analysis and unlock new therapeutic opportunities. This study highlights the transformative potential of neural networks in computational drug discovery.","author":[{"dropping-particle":"","family":"Panahandeh","given":"Fatemeh","non-dropping-particle":"","parse-names":false,"suffix":""},{"dropping-particle":"","family":"Mansouri","given":"Najme","non-dropping-particle":"","parse-names":false,"suffix":""}],"container-title":"Molecular Diversity","id":"ITEM-1","issue":"0123456789","issued":{"date-parts":[["2025"]]},"publisher":"Springer International Publishing","title":"A comprehensive review of neural network-based approaches for drug–target interaction prediction","type":"book"},"uris":["http://www.mendeley.com/documents/?uuid=cab7e580-c601-4783-b497-fb9e86f3d297"]}],"mendeley":{"formattedCitation":"(Panahandeh &amp; Mansouri, 2025)","plainTextFormattedCitation":"(Panahandeh &amp; Mansouri, 2025)","previouslyFormattedCitation":"(Panahandeh &amp; Mansouri, 2025)"},"properties":{"noteIndex":0},"schema":"https://github.com/citation-style-language/schema/raw/master/csl-citation.json"}</w:instrText>
      </w:r>
      <w:r>
        <w:fldChar w:fldCharType="separate"/>
      </w:r>
      <w:r w:rsidR="00AB1734" w:rsidRPr="00AB1734">
        <w:rPr>
          <w:noProof/>
        </w:rPr>
        <w:t>(Panahandeh &amp; Mansouri, 2025)</w:t>
      </w:r>
      <w:r>
        <w:fldChar w:fldCharType="end"/>
      </w:r>
      <w:r>
        <w:t xml:space="preserve">. This can be mitigated through various sampling paradigms (node-wise, layer-wise, and graph-wise).   </w:t>
      </w:r>
    </w:p>
    <w:p w14:paraId="6CB19292" w14:textId="77777777" w:rsidR="00034910" w:rsidRDefault="00034910" w:rsidP="008137D9">
      <w:pPr>
        <w:spacing w:after="240"/>
      </w:pPr>
    </w:p>
    <w:p w14:paraId="7D4A89E8" w14:textId="57290BBB" w:rsidR="001A04CC" w:rsidRDefault="001A04CC" w:rsidP="00034910">
      <w:pPr>
        <w:pStyle w:val="ListParagraph"/>
        <w:numPr>
          <w:ilvl w:val="1"/>
          <w:numId w:val="30"/>
        </w:numPr>
        <w:spacing w:after="240"/>
        <w:rPr>
          <w:b/>
          <w:bCs/>
        </w:rPr>
      </w:pPr>
      <w:r w:rsidRPr="00034910">
        <w:rPr>
          <w:b/>
          <w:bCs/>
        </w:rPr>
        <w:t>Empirical Review</w:t>
      </w:r>
    </w:p>
    <w:p w14:paraId="4A81F2D2" w14:textId="77777777" w:rsidR="00651E2E" w:rsidRPr="00034910" w:rsidRDefault="00651E2E" w:rsidP="00651E2E">
      <w:pPr>
        <w:pStyle w:val="ListParagraph"/>
        <w:spacing w:after="240"/>
        <w:ind w:left="480"/>
        <w:rPr>
          <w:b/>
          <w:bCs/>
        </w:rPr>
      </w:pPr>
    </w:p>
    <w:p w14:paraId="2F9975C7" w14:textId="71F9F7A0" w:rsidR="001A04CC" w:rsidRPr="00034910" w:rsidRDefault="001A04CC" w:rsidP="00034910">
      <w:pPr>
        <w:pStyle w:val="ListParagraph"/>
        <w:numPr>
          <w:ilvl w:val="2"/>
          <w:numId w:val="30"/>
        </w:numPr>
        <w:spacing w:after="240"/>
        <w:rPr>
          <w:b/>
          <w:bCs/>
        </w:rPr>
      </w:pPr>
      <w:r w:rsidRPr="00034910">
        <w:rPr>
          <w:b/>
          <w:bCs/>
        </w:rPr>
        <w:t xml:space="preserve">Critical Analysis </w:t>
      </w:r>
      <w:r w:rsidR="00C2086B" w:rsidRPr="00034910">
        <w:rPr>
          <w:b/>
          <w:bCs/>
        </w:rPr>
        <w:t>of</w:t>
      </w:r>
      <w:r w:rsidRPr="00034910">
        <w:rPr>
          <w:b/>
          <w:bCs/>
        </w:rPr>
        <w:t xml:space="preserve"> GSRF-DTI (Zhu et al., 2024)</w:t>
      </w:r>
    </w:p>
    <w:p w14:paraId="2D482DBC" w14:textId="1FA47858" w:rsidR="001A04CC" w:rsidRDefault="001A04CC" w:rsidP="001A04CC">
      <w:pPr>
        <w:spacing w:after="240"/>
      </w:pPr>
      <w:r>
        <w:t xml:space="preserve">Zhu et al. (2024) proposed GSRF-DTI, a framework that integrates </w:t>
      </w:r>
      <w:r w:rsidR="00945301">
        <w:t>network-based</w:t>
      </w:r>
      <w:r>
        <w:t xml:space="preserve"> </w:t>
      </w:r>
      <w:r w:rsidR="00945301">
        <w:t>representation</w:t>
      </w:r>
      <w:r w:rsidR="00F17D5B">
        <w:t xml:space="preserve"> </w:t>
      </w:r>
      <w:r>
        <w:t xml:space="preserve">with deep learning </w:t>
      </w:r>
      <w:r w:rsidR="00F17D5B">
        <w:t xml:space="preserve">techniques for </w:t>
      </w:r>
      <w:r>
        <w:t>DTI</w:t>
      </w:r>
      <w:r w:rsidR="003B0246">
        <w:t xml:space="preserve"> prediction</w:t>
      </w:r>
      <w:r>
        <w:t xml:space="preserve">. The model constructs </w:t>
      </w:r>
      <w:r w:rsidR="003B0246">
        <w:t>homo</w:t>
      </w:r>
      <w:r w:rsidR="009053F1">
        <w:t xml:space="preserve">geneous </w:t>
      </w:r>
      <w:r>
        <w:t xml:space="preserve">drug and target networks by integrating drug-related and target-related information, applies </w:t>
      </w:r>
      <w:proofErr w:type="spellStart"/>
      <w:r>
        <w:t>DeepWalk</w:t>
      </w:r>
      <w:proofErr w:type="spellEnd"/>
      <w:r>
        <w:t xml:space="preserve"> for topological feature extraction, </w:t>
      </w:r>
      <w:r w:rsidR="005148C9">
        <w:t>and builds</w:t>
      </w:r>
      <w:r>
        <w:t xml:space="preserve"> a drug-target pair network (DTP-NET)</w:t>
      </w:r>
      <w:r w:rsidR="004417E5">
        <w:t>. It then</w:t>
      </w:r>
      <w:r>
        <w:t xml:space="preserve"> utilizes </w:t>
      </w:r>
      <w:proofErr w:type="spellStart"/>
      <w:r>
        <w:t>GraphSAGE</w:t>
      </w:r>
      <w:proofErr w:type="spellEnd"/>
      <w:r>
        <w:t xml:space="preserve"> for representation </w:t>
      </w:r>
      <w:proofErr w:type="gramStart"/>
      <w:r>
        <w:t>learning, and</w:t>
      </w:r>
      <w:proofErr w:type="gramEnd"/>
      <w:r>
        <w:t xml:space="preserve"> employs Random Forest </w:t>
      </w:r>
      <w:r w:rsidR="00693CE4">
        <w:t xml:space="preserve">classifier </w:t>
      </w:r>
      <w:r>
        <w:t xml:space="preserve">for final </w:t>
      </w:r>
      <w:r w:rsidR="00693CE4">
        <w:t>prediction</w:t>
      </w:r>
      <w:r>
        <w:t xml:space="preserve">. The model achieved </w:t>
      </w:r>
      <w:r w:rsidR="0028032F">
        <w:t xml:space="preserve">an </w:t>
      </w:r>
      <w:r>
        <w:t>AUROC of 0.9818 and AUPR of 0.9839 on Luo's dataset, outperforming several state-of-the-art methods.</w:t>
      </w:r>
    </w:p>
    <w:p w14:paraId="6A2B02B9" w14:textId="77777777" w:rsidR="002E1922" w:rsidRPr="00E655E5" w:rsidRDefault="002E1922" w:rsidP="002E1922">
      <w:pPr>
        <w:spacing w:after="240"/>
        <w:rPr>
          <w:b/>
          <w:bCs/>
        </w:rPr>
      </w:pPr>
      <w:r w:rsidRPr="00E655E5">
        <w:rPr>
          <w:b/>
          <w:bCs/>
        </w:rPr>
        <w:t>Identified Gaps:</w:t>
      </w:r>
    </w:p>
    <w:p w14:paraId="50B1FB03" w14:textId="77777777" w:rsidR="002E1922" w:rsidRDefault="002E1922" w:rsidP="002E1922">
      <w:pPr>
        <w:pStyle w:val="ListParagraph"/>
        <w:numPr>
          <w:ilvl w:val="0"/>
          <w:numId w:val="23"/>
        </w:numPr>
        <w:spacing w:after="240"/>
      </w:pPr>
      <w:r w:rsidRPr="00E655E5">
        <w:rPr>
          <w:b/>
          <w:bCs/>
        </w:rPr>
        <w:t>Static fusion strategy:</w:t>
      </w:r>
      <w:r>
        <w:t xml:space="preserve"> The model concatenates </w:t>
      </w:r>
      <w:proofErr w:type="spellStart"/>
      <w:r>
        <w:t>DeepWalk</w:t>
      </w:r>
      <w:proofErr w:type="spellEnd"/>
      <w:r>
        <w:t xml:space="preserve">-derived drug and target features before feeding them into </w:t>
      </w:r>
      <w:proofErr w:type="spellStart"/>
      <w:r>
        <w:t>GraphSAGE</w:t>
      </w:r>
      <w:proofErr w:type="spellEnd"/>
      <w:r>
        <w:t xml:space="preserve"> and a Random Forest classifier. This late-fusion approach prevents dynamic cross-modal interaction between drug and protein representations.</w:t>
      </w:r>
    </w:p>
    <w:p w14:paraId="4D1CA8CB" w14:textId="77777777" w:rsidR="002E1922" w:rsidRDefault="002E1922" w:rsidP="002E1922">
      <w:pPr>
        <w:pStyle w:val="ListParagraph"/>
        <w:numPr>
          <w:ilvl w:val="0"/>
          <w:numId w:val="23"/>
        </w:numPr>
        <w:spacing w:after="240"/>
      </w:pPr>
      <w:r w:rsidRPr="00E655E5">
        <w:rPr>
          <w:b/>
          <w:bCs/>
        </w:rPr>
        <w:t xml:space="preserve">Lack of modality-specific deep encoders: </w:t>
      </w:r>
      <w:r>
        <w:t>The model does not directly apply Graph Neural Networks (GNNs) to molecular graphs or Recurrent Neural Networks (RNNs) to protein sequences, instead relying on network-level features derived from similarity matrices.</w:t>
      </w:r>
    </w:p>
    <w:p w14:paraId="4805853C" w14:textId="77777777" w:rsidR="002E1922" w:rsidRDefault="002E1922" w:rsidP="002E1922">
      <w:pPr>
        <w:pStyle w:val="ListParagraph"/>
        <w:numPr>
          <w:ilvl w:val="0"/>
          <w:numId w:val="23"/>
        </w:numPr>
        <w:spacing w:after="240"/>
      </w:pPr>
      <w:r w:rsidRPr="00E655E5">
        <w:rPr>
          <w:b/>
          <w:bCs/>
        </w:rPr>
        <w:t>Limited interpretability</w:t>
      </w:r>
      <w:r>
        <w:t>: Although the Random Forest classifier provides feature importance scores, it lacks fine-grained atom-level or residue-level attribution for interpreting specific binding interactions.</w:t>
      </w:r>
    </w:p>
    <w:p w14:paraId="7F29A7B5" w14:textId="77777777" w:rsidR="002E1922" w:rsidRDefault="002E1922" w:rsidP="002E1922">
      <w:pPr>
        <w:pStyle w:val="ListParagraph"/>
        <w:numPr>
          <w:ilvl w:val="0"/>
          <w:numId w:val="23"/>
        </w:numPr>
        <w:spacing w:after="240"/>
      </w:pPr>
      <w:r w:rsidRPr="00E655E5">
        <w:rPr>
          <w:b/>
          <w:bCs/>
        </w:rPr>
        <w:t>Inadequate handling of data imbalance:</w:t>
      </w:r>
      <w:r>
        <w:t xml:space="preserve"> The authors explicitly acknowledge the need for “novel strategies to address the issue of data imbalance” (Zhu et al., 2024).</w:t>
      </w:r>
    </w:p>
    <w:p w14:paraId="3B079FE1" w14:textId="22284D49" w:rsidR="002E1922" w:rsidRDefault="002E1922" w:rsidP="002E1922">
      <w:pPr>
        <w:pStyle w:val="ListParagraph"/>
        <w:numPr>
          <w:ilvl w:val="0"/>
          <w:numId w:val="23"/>
        </w:numPr>
        <w:spacing w:after="240"/>
      </w:pPr>
      <w:r w:rsidRPr="00E655E5">
        <w:rPr>
          <w:b/>
          <w:bCs/>
        </w:rPr>
        <w:t>Absence of pre-trained embeddings:</w:t>
      </w:r>
      <w:r>
        <w:t xml:space="preserve"> The model does not leverage foundation model embeddings, limiting its ability to generalize in cold-start scenarios.</w:t>
      </w:r>
    </w:p>
    <w:p w14:paraId="65CF85F6" w14:textId="77777777" w:rsidR="00651E2E" w:rsidRDefault="00651E2E" w:rsidP="00651E2E">
      <w:pPr>
        <w:spacing w:after="240"/>
      </w:pPr>
    </w:p>
    <w:p w14:paraId="756365B1" w14:textId="2BA70313" w:rsidR="001A04CC" w:rsidRPr="00651E2E" w:rsidRDefault="001A04CC" w:rsidP="00651E2E">
      <w:pPr>
        <w:pStyle w:val="ListParagraph"/>
        <w:numPr>
          <w:ilvl w:val="2"/>
          <w:numId w:val="30"/>
        </w:numPr>
        <w:spacing w:after="240"/>
        <w:rPr>
          <w:b/>
          <w:bCs/>
        </w:rPr>
      </w:pPr>
      <w:r w:rsidRPr="00651E2E">
        <w:rPr>
          <w:b/>
          <w:bCs/>
        </w:rPr>
        <w:t xml:space="preserve">Critical Analysis </w:t>
      </w:r>
      <w:r w:rsidR="00903CD8" w:rsidRPr="00651E2E">
        <w:rPr>
          <w:b/>
          <w:bCs/>
        </w:rPr>
        <w:t>of</w:t>
      </w:r>
      <w:r w:rsidRPr="00651E2E">
        <w:rPr>
          <w:b/>
          <w:bCs/>
        </w:rPr>
        <w:t xml:space="preserve"> </w:t>
      </w:r>
      <w:proofErr w:type="spellStart"/>
      <w:r w:rsidRPr="00651E2E">
        <w:rPr>
          <w:b/>
          <w:bCs/>
        </w:rPr>
        <w:t>TTModel</w:t>
      </w:r>
      <w:proofErr w:type="spellEnd"/>
      <w:r w:rsidRPr="00651E2E">
        <w:rPr>
          <w:b/>
          <w:bCs/>
        </w:rPr>
        <w:t xml:space="preserve"> (Li et al., 2024)</w:t>
      </w:r>
    </w:p>
    <w:p w14:paraId="583620A3" w14:textId="701AFB5B" w:rsidR="00374C40" w:rsidRDefault="001A04CC" w:rsidP="001A04CC">
      <w:pPr>
        <w:spacing w:after="240"/>
      </w:pPr>
      <w:r>
        <w:t xml:space="preserve">Li et al. (2024) proposed </w:t>
      </w:r>
      <w:proofErr w:type="spellStart"/>
      <w:r>
        <w:t>TTModel</w:t>
      </w:r>
      <w:proofErr w:type="spellEnd"/>
      <w:r>
        <w:t>, a knowledge graph embedding</w:t>
      </w:r>
      <w:r w:rsidR="00C34F3B">
        <w:t xml:space="preserve">-based </w:t>
      </w:r>
      <w:r w:rsidR="00985157">
        <w:t>framework</w:t>
      </w:r>
      <w:r>
        <w:t xml:space="preserve"> for DTI prediction that </w:t>
      </w:r>
      <w:r w:rsidR="00985157">
        <w:t>leverages</w:t>
      </w:r>
      <w:r>
        <w:t xml:space="preserve"> biomedical text and entity type information. The model </w:t>
      </w:r>
      <w:r w:rsidR="00985157">
        <w:t>incorporates</w:t>
      </w:r>
      <w:r>
        <w:t xml:space="preserve"> a relation triple encoder </w:t>
      </w:r>
      <w:r w:rsidR="005B6D40">
        <w:t xml:space="preserve">that integrates </w:t>
      </w:r>
      <w:r>
        <w:t xml:space="preserve">structural and textual features, </w:t>
      </w:r>
      <w:r w:rsidR="00836A4F">
        <w:t xml:space="preserve">alongside </w:t>
      </w:r>
      <w:r>
        <w:t xml:space="preserve">a </w:t>
      </w:r>
      <w:r w:rsidR="00DB1237">
        <w:t>type of</w:t>
      </w:r>
      <w:r>
        <w:t xml:space="preserve"> triple encoder </w:t>
      </w:r>
      <w:r w:rsidR="00892622">
        <w:t xml:space="preserve">that </w:t>
      </w:r>
      <w:r>
        <w:t>captur</w:t>
      </w:r>
      <w:r w:rsidR="00E36A23">
        <w:t>es</w:t>
      </w:r>
      <w:r>
        <w:t xml:space="preserve"> latent entity</w:t>
      </w:r>
      <w:r w:rsidR="00E36A23">
        <w:t>-</w:t>
      </w:r>
      <w:r>
        <w:t xml:space="preserve">type information. </w:t>
      </w:r>
      <w:proofErr w:type="spellStart"/>
      <w:r>
        <w:t>TTModel</w:t>
      </w:r>
      <w:proofErr w:type="spellEnd"/>
      <w:r>
        <w:t xml:space="preserve"> achieved </w:t>
      </w:r>
      <w:r w:rsidR="00DB1237">
        <w:t xml:space="preserve">an </w:t>
      </w:r>
      <w:r>
        <w:t xml:space="preserve">AU-PR of 0.95 on </w:t>
      </w:r>
      <w:r>
        <w:lastRenderedPageBreak/>
        <w:t xml:space="preserve">GPCR dataset and 0.93 on </w:t>
      </w:r>
      <w:r w:rsidR="00DB1237">
        <w:t xml:space="preserve">the </w:t>
      </w:r>
      <w:r>
        <w:t>NR dataset, demonstrating</w:t>
      </w:r>
      <w:r w:rsidR="00CF3099">
        <w:t xml:space="preserve"> strong performance</w:t>
      </w:r>
      <w:r w:rsidR="00D66B53">
        <w:t>,</w:t>
      </w:r>
      <w:r w:rsidR="00CF3099">
        <w:t xml:space="preserve"> </w:t>
      </w:r>
      <w:r>
        <w:t>particularly in sparse knowledge graph scenarios.</w:t>
      </w:r>
    </w:p>
    <w:p w14:paraId="7A47E808" w14:textId="77777777" w:rsidR="004E2CEF" w:rsidRPr="00460A33" w:rsidRDefault="004E2CEF" w:rsidP="004E2CEF">
      <w:pPr>
        <w:spacing w:after="240"/>
        <w:rPr>
          <w:b/>
          <w:bCs/>
        </w:rPr>
      </w:pPr>
      <w:r w:rsidRPr="00460A33">
        <w:rPr>
          <w:b/>
          <w:bCs/>
        </w:rPr>
        <w:t>Identified Gaps:</w:t>
      </w:r>
    </w:p>
    <w:p w14:paraId="7EBD283F" w14:textId="77777777" w:rsidR="004E2CEF" w:rsidRDefault="004E2CEF" w:rsidP="004E2CEF">
      <w:pPr>
        <w:pStyle w:val="ListParagraph"/>
        <w:numPr>
          <w:ilvl w:val="0"/>
          <w:numId w:val="24"/>
        </w:numPr>
        <w:spacing w:after="240"/>
      </w:pPr>
      <w:r w:rsidRPr="00460A33">
        <w:rPr>
          <w:b/>
          <w:bCs/>
        </w:rPr>
        <w:t>Absence of molecular structure encoding:</w:t>
      </w:r>
      <w:r>
        <w:t xml:space="preserve"> The model does not utilize SMILES-based molecular graph representations, thereby missing critical topological information about drug structures.</w:t>
      </w:r>
    </w:p>
    <w:p w14:paraId="363215C4" w14:textId="77777777" w:rsidR="004E2CEF" w:rsidRDefault="004E2CEF" w:rsidP="004E2CEF">
      <w:pPr>
        <w:pStyle w:val="ListParagraph"/>
        <w:numPr>
          <w:ilvl w:val="0"/>
          <w:numId w:val="24"/>
        </w:numPr>
        <w:spacing w:after="240"/>
      </w:pPr>
      <w:r w:rsidRPr="00460A33">
        <w:rPr>
          <w:b/>
          <w:bCs/>
        </w:rPr>
        <w:t>Lack of protein sequence encoding:</w:t>
      </w:r>
      <w:r>
        <w:t xml:space="preserve"> Similarly, the model does not directly process amino acid sequences, relying instead on knowledge graph–derived entity embeddings.</w:t>
      </w:r>
    </w:p>
    <w:p w14:paraId="56F61308" w14:textId="77777777" w:rsidR="004E2CEF" w:rsidRDefault="004E2CEF" w:rsidP="004E2CEF">
      <w:pPr>
        <w:pStyle w:val="ListParagraph"/>
        <w:numPr>
          <w:ilvl w:val="0"/>
          <w:numId w:val="24"/>
        </w:numPr>
        <w:spacing w:after="240"/>
      </w:pPr>
      <w:r w:rsidRPr="00460A33">
        <w:rPr>
          <w:b/>
          <w:bCs/>
        </w:rPr>
        <w:t>Dependence on knowledge graph quality:</w:t>
      </w:r>
      <w:r>
        <w:t xml:space="preserve"> Model performance is highly contingent on the completeness and quality of the underlying knowledge graph; sparse or incomplete graphs can lead to degraded predictions.</w:t>
      </w:r>
    </w:p>
    <w:p w14:paraId="43559EF6" w14:textId="77777777" w:rsidR="004E2CEF" w:rsidRDefault="004E2CEF" w:rsidP="004E2CEF">
      <w:pPr>
        <w:pStyle w:val="ListParagraph"/>
        <w:numPr>
          <w:ilvl w:val="0"/>
          <w:numId w:val="24"/>
        </w:numPr>
        <w:spacing w:after="240"/>
      </w:pPr>
      <w:r w:rsidRPr="00460A33">
        <w:rPr>
          <w:b/>
          <w:bCs/>
        </w:rPr>
        <w:t>Limited cross-modal fusion:</w:t>
      </w:r>
      <w:r>
        <w:t xml:space="preserve"> Although the model integrates textual and type information within the knowledge graph framework, it does not implement attention-based cross-modal fusion between drug structural data and protein sequence representations.</w:t>
      </w:r>
    </w:p>
    <w:p w14:paraId="5488175B" w14:textId="7D55100C" w:rsidR="00170F1F" w:rsidRDefault="004E2CEF" w:rsidP="004E2CEF">
      <w:pPr>
        <w:pStyle w:val="ListParagraph"/>
        <w:numPr>
          <w:ilvl w:val="0"/>
          <w:numId w:val="24"/>
        </w:numPr>
        <w:spacing w:after="240"/>
      </w:pPr>
      <w:r w:rsidRPr="00460A33">
        <w:rPr>
          <w:b/>
          <w:bCs/>
        </w:rPr>
        <w:t>Limited interpretability:</w:t>
      </w:r>
      <w:r>
        <w:t xml:space="preserve"> The model lacks attention-based interpretability mechanisms to identify and visualize which drug substructures and protein residues contribute most significantly to the predicted interactions.</w:t>
      </w:r>
    </w:p>
    <w:p w14:paraId="299C7F78" w14:textId="77777777" w:rsidR="00A430DC" w:rsidRDefault="00A430DC" w:rsidP="00A430DC">
      <w:pPr>
        <w:spacing w:after="240"/>
      </w:pPr>
    </w:p>
    <w:p w14:paraId="5CA0CCBC" w14:textId="2E15753F" w:rsidR="001A04CC" w:rsidRPr="00A430DC" w:rsidRDefault="001A04CC" w:rsidP="00A430DC">
      <w:pPr>
        <w:pStyle w:val="ListParagraph"/>
        <w:numPr>
          <w:ilvl w:val="2"/>
          <w:numId w:val="30"/>
        </w:numPr>
        <w:spacing w:after="240"/>
        <w:rPr>
          <w:b/>
          <w:bCs/>
        </w:rPr>
      </w:pPr>
      <w:r w:rsidRPr="00A430DC">
        <w:rPr>
          <w:b/>
          <w:bCs/>
        </w:rPr>
        <w:t xml:space="preserve">Critical Analysis </w:t>
      </w:r>
      <w:r w:rsidR="009544E0" w:rsidRPr="00A430DC">
        <w:rPr>
          <w:b/>
          <w:bCs/>
        </w:rPr>
        <w:t>on</w:t>
      </w:r>
      <w:r w:rsidRPr="00A430DC">
        <w:rPr>
          <w:b/>
          <w:bCs/>
        </w:rPr>
        <w:t xml:space="preserve"> DTKGIN (Luo et al., 2024)</w:t>
      </w:r>
    </w:p>
    <w:p w14:paraId="1FDB1D45" w14:textId="784502A4" w:rsidR="001A04CC" w:rsidRDefault="001A04CC" w:rsidP="001A04CC">
      <w:pPr>
        <w:spacing w:after="240"/>
      </w:pPr>
      <w:r>
        <w:t xml:space="preserve">Luo et al. (2024) proposed DTKGIN, a method </w:t>
      </w:r>
      <w:r w:rsidR="009D0391">
        <w:t>for</w:t>
      </w:r>
      <w:r w:rsidR="00F31BE0">
        <w:t xml:space="preserve"> </w:t>
      </w:r>
      <w:r>
        <w:t>DTI</w:t>
      </w:r>
      <w:r w:rsidR="00F31BE0">
        <w:t xml:space="preserve"> prediction</w:t>
      </w:r>
      <w:r w:rsidR="0083019F">
        <w:t xml:space="preserve"> that integrates</w:t>
      </w:r>
      <w:r>
        <w:t xml:space="preserve"> knowledge graph </w:t>
      </w:r>
      <w:r w:rsidR="00332ECD">
        <w:t>with an</w:t>
      </w:r>
      <w:r>
        <w:t xml:space="preserve"> intent graph</w:t>
      </w:r>
      <w:r w:rsidR="00332ECD">
        <w:t xml:space="preserve"> mechanism</w:t>
      </w:r>
      <w:r>
        <w:t xml:space="preserve">. The model introduces latent intent nodes to </w:t>
      </w:r>
      <w:r w:rsidR="006C272A">
        <w:t>capture</w:t>
      </w:r>
      <w:r>
        <w:t xml:space="preserve"> drug-target interactions at a finer granularity, </w:t>
      </w:r>
      <w:r w:rsidR="006C272A">
        <w:t>employ</w:t>
      </w:r>
      <w:r w:rsidR="00F52F50">
        <w:t>s</w:t>
      </w:r>
      <w:r>
        <w:t xml:space="preserve"> relation path-aware aggregation </w:t>
      </w:r>
      <w:r w:rsidR="00F52F50">
        <w:t xml:space="preserve">within a </w:t>
      </w:r>
      <w:r>
        <w:t xml:space="preserve">GNN paradigm, and demonstrates </w:t>
      </w:r>
      <w:r w:rsidR="00242645">
        <w:t>improved</w:t>
      </w:r>
      <w:r>
        <w:t xml:space="preserve"> performance in cold-start scenarios. DTKGIN achieved </w:t>
      </w:r>
      <w:r w:rsidR="00234E34">
        <w:t xml:space="preserve">an </w:t>
      </w:r>
      <w:r>
        <w:t xml:space="preserve">AUC of 0.894 and AUPR of 0.753 on Yamanishi_08 </w:t>
      </w:r>
      <w:r w:rsidR="0049049A">
        <w:t xml:space="preserve">dataset under the </w:t>
      </w:r>
      <w:r>
        <w:t>cold-start drugs</w:t>
      </w:r>
      <w:r w:rsidR="00EC738E">
        <w:t xml:space="preserve"> setting</w:t>
      </w:r>
      <w:r>
        <w:t xml:space="preserve"> (S2), outperforming seve</w:t>
      </w:r>
      <w:r w:rsidR="008A08A9">
        <w:t xml:space="preserve">ral </w:t>
      </w:r>
      <w:r>
        <w:t>baseline methods.</w:t>
      </w:r>
    </w:p>
    <w:p w14:paraId="1DA50049" w14:textId="77777777" w:rsidR="00DC6D4D" w:rsidRPr="00DC6D4D" w:rsidRDefault="00DC6D4D" w:rsidP="00DC6D4D">
      <w:pPr>
        <w:spacing w:after="240"/>
        <w:rPr>
          <w:b/>
          <w:bCs/>
        </w:rPr>
      </w:pPr>
      <w:r w:rsidRPr="00DC6D4D">
        <w:rPr>
          <w:b/>
          <w:bCs/>
        </w:rPr>
        <w:t>Identified Gaps:</w:t>
      </w:r>
    </w:p>
    <w:p w14:paraId="5E08A977" w14:textId="77777777" w:rsidR="00DC6D4D" w:rsidRDefault="00DC6D4D" w:rsidP="00DC6D4D">
      <w:pPr>
        <w:spacing w:after="240"/>
      </w:pPr>
    </w:p>
    <w:p w14:paraId="2BC11054" w14:textId="77777777" w:rsidR="00DC6D4D" w:rsidRDefault="00DC6D4D" w:rsidP="00DC6D4D">
      <w:pPr>
        <w:pStyle w:val="ListParagraph"/>
        <w:numPr>
          <w:ilvl w:val="0"/>
          <w:numId w:val="25"/>
        </w:numPr>
        <w:spacing w:after="240"/>
      </w:pPr>
      <w:r w:rsidRPr="00DC6D4D">
        <w:rPr>
          <w:b/>
          <w:bCs/>
        </w:rPr>
        <w:t>Absence of multimodal encoders:</w:t>
      </w:r>
      <w:r>
        <w:t xml:space="preserve"> Although the model utilizes GNN-based aggregation over knowledge and intent graphs, it does not employ dedicated encoders—such as GNNs for molecular graphs or Recurrent Neural Networks (RNNs) for protein sequences—to capture modality-specific features.</w:t>
      </w:r>
    </w:p>
    <w:p w14:paraId="5A85C7C5" w14:textId="77777777" w:rsidR="00DC6D4D" w:rsidRDefault="00DC6D4D" w:rsidP="00DC6D4D">
      <w:pPr>
        <w:pStyle w:val="ListParagraph"/>
        <w:numPr>
          <w:ilvl w:val="0"/>
          <w:numId w:val="25"/>
        </w:numPr>
        <w:spacing w:after="240"/>
      </w:pPr>
      <w:r w:rsidRPr="00DC6D4D">
        <w:rPr>
          <w:b/>
          <w:bCs/>
        </w:rPr>
        <w:t>Lack of dynamic cross-attention fusion:</w:t>
      </w:r>
      <w:r>
        <w:t xml:space="preserve"> The model relies on the inner product of drug and target embeddings for prediction, lacking advanced attention-based fusion mechanisms that enable rich cross-modal interactions.</w:t>
      </w:r>
    </w:p>
    <w:p w14:paraId="598C4FAF" w14:textId="77777777" w:rsidR="00DC6D4D" w:rsidRDefault="00DC6D4D" w:rsidP="00DC6D4D">
      <w:pPr>
        <w:pStyle w:val="ListParagraph"/>
        <w:numPr>
          <w:ilvl w:val="0"/>
          <w:numId w:val="25"/>
        </w:numPr>
        <w:spacing w:after="240"/>
      </w:pPr>
      <w:r w:rsidRPr="00F02016">
        <w:rPr>
          <w:b/>
          <w:bCs/>
        </w:rPr>
        <w:t xml:space="preserve">No integration of pre-trained foundation models: </w:t>
      </w:r>
      <w:r>
        <w:t>The embeddings are initialized randomly, without leveraging pre-trained molecular or protein language models, thereby limiting generalization in cold-start scenarios.</w:t>
      </w:r>
    </w:p>
    <w:p w14:paraId="04D52E34" w14:textId="77777777" w:rsidR="00DC6D4D" w:rsidRDefault="00DC6D4D" w:rsidP="00DC6D4D">
      <w:pPr>
        <w:pStyle w:val="ListParagraph"/>
        <w:numPr>
          <w:ilvl w:val="0"/>
          <w:numId w:val="25"/>
        </w:numPr>
        <w:spacing w:after="240"/>
      </w:pPr>
      <w:r w:rsidRPr="00F02016">
        <w:rPr>
          <w:b/>
          <w:bCs/>
        </w:rPr>
        <w:t>Limited interpretability:</w:t>
      </w:r>
      <w:r>
        <w:t xml:space="preserve"> Despite the innovative intent graph design, the model does not provide fine-grained atom-level or residue-level attribution (e.g., via attention visualization) to explain predictions.</w:t>
      </w:r>
    </w:p>
    <w:p w14:paraId="1C10865F" w14:textId="0D2FFBA2" w:rsidR="00FD0CBF" w:rsidRDefault="00DC6D4D" w:rsidP="00DC6D4D">
      <w:pPr>
        <w:pStyle w:val="ListParagraph"/>
        <w:numPr>
          <w:ilvl w:val="0"/>
          <w:numId w:val="25"/>
        </w:numPr>
        <w:spacing w:after="240"/>
      </w:pPr>
      <w:r w:rsidRPr="00F02016">
        <w:rPr>
          <w:b/>
          <w:bCs/>
        </w:rPr>
        <w:lastRenderedPageBreak/>
        <w:t>Potential dataset-specific tuning:</w:t>
      </w:r>
      <w:r>
        <w:t xml:space="preserve"> The optimal number of intent nodes (e.g., eight) appears to be dataset-dependent, which may restrict the model’s generalizability across diverse datasets.</w:t>
      </w:r>
    </w:p>
    <w:p w14:paraId="74CD8E46" w14:textId="50079C84" w:rsidR="003C72EC" w:rsidRPr="003B0441" w:rsidRDefault="003B0441" w:rsidP="005327A8">
      <w:pPr>
        <w:pStyle w:val="Heading2"/>
        <w:numPr>
          <w:ilvl w:val="1"/>
          <w:numId w:val="30"/>
        </w:numPr>
        <w:rPr>
          <w:rFonts w:eastAsiaTheme="minorEastAsia"/>
        </w:rPr>
      </w:pPr>
      <w:bookmarkStart w:id="48" w:name="_Toc215224869"/>
      <w:bookmarkEnd w:id="41"/>
      <w:r w:rsidRPr="003B0441">
        <w:rPr>
          <w:rFonts w:eastAsiaTheme="minorEastAsia"/>
        </w:rPr>
        <w:t>Related Work</w:t>
      </w:r>
      <w:bookmarkEnd w:id="48"/>
    </w:p>
    <w:p w14:paraId="22CBD7F4" w14:textId="65B30910" w:rsidR="002030CE" w:rsidRDefault="002030CE" w:rsidP="008137D9">
      <w:pPr>
        <w:spacing w:before="240" w:after="240"/>
      </w:pPr>
      <w:r w:rsidRPr="00F3727F">
        <w:t>Recent advances in drug–target interaction (DTI) prediction have been driven by the development of hybrid deep learning architectures capable of integrating heterogeneous molecular and protein representations. Traditional concatenation-based fusion approaches, while effective to some extent, often fail to capture the intricate interdependence between structural and sequential modalities. To overcome this limitation, several studies have introduced sophisticated fusion mechanisms that enable dynamic, context-aware integration of drug and target features.</w:t>
      </w:r>
    </w:p>
    <w:p w14:paraId="0128797F" w14:textId="24D9B76B" w:rsidR="002030CE" w:rsidRPr="00F3727F" w:rsidRDefault="002030CE" w:rsidP="008137D9">
      <w:pPr>
        <w:spacing w:after="240"/>
      </w:pPr>
      <w:r w:rsidRPr="00F3727F">
        <w:t xml:space="preserve">For </w:t>
      </w:r>
      <w:r>
        <w:t>instance</w:t>
      </w:r>
      <w:r w:rsidRPr="00F3727F">
        <w:t xml:space="preserve">, </w:t>
      </w:r>
      <w:r>
        <w:fldChar w:fldCharType="begin" w:fldLock="1"/>
      </w:r>
      <w:r w:rsidR="0006320D">
        <w:instrText>ADDIN CSL_CITATION {"citationItems":[{"id":"ITEM-1","itemData":{"DOI":"10.1093/bioinformatics/btae135","ISSN":"13674811","abstract":"Motivation: Drug-target interaction (DTI) prediction aims to identify interactions between drugs and protein targets. Deep learning can automatically learn discriminative features from drug and protein target representations for DTI prediction, but challenges remain, making it an open question. Existing approaches encode drugs and targets into features using deep learning models, but they often lack explanations for underlying interactions. Moreover, limited labeled DTIs in the chemical space can hinder model generalization. Results: We propose an interpretable nested graph neural network for DTI prediction (iNGNN-DTI) using pre-trained molecule and protein models. The analysis is conducted on graph data representing drugs and targets by using a specific type of nested graph neural network, in which the target graphs are created based on 3D structures using Alphafold2. This architecture is highly expressive in capturing substructures of the graph data. We use a cross-attention module to capture interaction information between the substructures of drugs and targets. To improve feature representations, we integrate features learned by models that are pre-trained on large unlabeled small molecule and protein datasets, respectively. We evaluate our model on three benchmark datasets, and it shows a consistent improvement on all baseline models in all datasets. We also run an experiment with previously unseen drugs or targets in the test set, and our model outperforms all of the baselines. Furthermore, the iNGNN-DTI can provide more insights into the interaction by visualizing the weights learned by the cross-attention module. Availability and implementation: The source code of the algorithm is available at https://github.com/syan1992/iNGNN-DTI.","author":[{"dropping-particle":"","family":"Sun","given":"Yan","non-dropping-particle":"","parse-names":false,"suffix":""},{"dropping-particle":"","family":"Li","given":"Yan Yi","non-dropping-particle":"","parse-names":false,"suffix":""},{"dropping-particle":"","family":"Leung","given":"Carson K.","non-dropping-particle":"","parse-names":false,"suffix":""},{"dropping-particle":"","family":"Hu","given":"Pingzhao","non-dropping-particle":"","parse-names":false,"suffix":""}],"container-title":"Bioinformatics","id":"ITEM-1","issue":"3","issued":{"date-parts":[["2024"]]},"title":"iNGNN-DTI: prediction of drug-target interaction with interpretable nested graph neural network and pretrained molecule models","type":"article-journal","volume":"40"},"uris":["http://www.mendeley.com/documents/?uuid=d580df23-3635-4de9-b218-b7fd8d37bbfb"]}],"mendeley":{"formattedCitation":"(Sun et al., 2024)","plainTextFormattedCitation":"(Sun et al., 2024)","previouslyFormattedCitation":"(Sun et al., 2024)"},"properties":{"noteIndex":0},"schema":"https://github.com/citation-style-language/schema/raw/master/csl-citation.json"}</w:instrText>
      </w:r>
      <w:r>
        <w:fldChar w:fldCharType="separate"/>
      </w:r>
      <w:r w:rsidR="00AB1734" w:rsidRPr="00AB1734">
        <w:rPr>
          <w:noProof/>
        </w:rPr>
        <w:t>(Sun et al., 2024)</w:t>
      </w:r>
      <w:r>
        <w:fldChar w:fldCharType="end"/>
      </w:r>
      <w:r w:rsidRPr="00F3727F">
        <w:t xml:space="preserve"> developed </w:t>
      </w:r>
      <w:proofErr w:type="spellStart"/>
      <w:r w:rsidRPr="00F3727F">
        <w:t>iNGNN</w:t>
      </w:r>
      <w:proofErr w:type="spellEnd"/>
      <w:r w:rsidRPr="00F3727F">
        <w:t xml:space="preserve">-DTI, a nested graph neural network model that employs cross-attention modules to capture fine-grained interaction patterns between drug and target substructures. The model further incorporates pre-trained molecular and protein embeddings to enhance representation quality. Similarly, </w:t>
      </w:r>
      <w:r>
        <w:fldChar w:fldCharType="begin" w:fldLock="1"/>
      </w:r>
      <w:r w:rsidR="0006320D">
        <w:instrText>ADDIN CSL_CITATION {"citationItems":[{"id":"ITEM-1","itemData":{"DOI":"https://doi.org/10.2174/1574893618666230912141426","PMID":"643850","abstract":"Background:The prediction of drug-target interactions (DTIs) plays an essential role in drug discovery. Recently, deep learning methods have been widely applied in DTI prediction. However, most of the existing research does not fully utilize the molecular structures of drug compounds and the sequence structures of proteins, which makes these models unable to obtain precise and effective feature representations. Methods:In this study, we propose a novel deep learning framework combining transformer and graph neural networks for predicting DTIs. Our model utilizes graph convolutional neural networks to capture the global and local structure information of drugs, and convolutional neural networks are employed to capture the sequence feature of targets. In addition, the obtained drug and protein representations are input to multi-layer transformer encoders, respectively, to integrate their features and generate final representations. Results:The experiments on benchmark datasets demonstrated that our model outperforms previous graph-based and transformer-based methods, with 1.5% and 1.8% improvement in precision and 0.2% and 1.0% improvement in recall, respectively. The results indicate that the transformer encoders effectively extract feature information of both drug compounds and proteins. Conclusion:Overall, our proposed method validates the applicability of combining graph neural networks and transformer architecture in drug discovery, and due to the attention mechanisms, it can extract deep structure feature data of drugs and proteins.","author":[{"dropping-particle":"","family":"J.1","given":"Liu","non-dropping-particle":"","parse-names":false,"suffix":""},{"dropping-particle":"","family":"Y.2","given":"Lu","non-dropping-particle":"","parse-names":false,"suffix":""},{"dropping-particle":"","family":"S.1","given":"Guan","non-dropping-particle":"","parse-names":false,"suffix":""},{"dropping-particle":"","family":"T.3","given":"Jiang","non-dropping-particle":"","parse-names":false,"suffix":""},{"dropping-particle":"","family":"Y.4","given":"Ding","non-dropping-particle":"","parse-names":false,"suffix":""},{"dropping-particle":"","family":"Q.1","given":"Fu","non-dropping-particle":"","parse-names":false,"suffix":""},{"dropping-particle":"","family":"Z.1","given":"Cui","non-dropping-particle":"","parse-names":false,"suffix":""},{"dropping-particle":"","family":"H.1","given":"Wu","non-dropping-particle":"","parse-names":false,"suffix":""}],"container-title":"Current Bioinformatics","id":"ITEM-1","issue":"Vol 19, No 4 (2024)","issued":{"date-parts":[["2024"]]},"page":"316-326","title":"Drug-target Interaction Prediction By Combining Transformer and Graph Neural Networks","type":"article-journal","volume":"Vol 19, No"},"uris":["http://www.mendeley.com/documents/?uuid=e2e0b97c-3214-4031-b1d8-a6a8713ca864"]}],"mendeley":{"formattedCitation":"(J.1 et al., 2024)","plainTextFormattedCitation":"(J.1 et al., 2024)","previouslyFormattedCitation":"(J.1 et al., 2024)"},"properties":{"noteIndex":0},"schema":"https://github.com/citation-style-language/schema/raw/master/csl-citation.json"}</w:instrText>
      </w:r>
      <w:r>
        <w:fldChar w:fldCharType="separate"/>
      </w:r>
      <w:r w:rsidR="00AB1734" w:rsidRPr="00AB1734">
        <w:rPr>
          <w:noProof/>
        </w:rPr>
        <w:t>(J.1 et al., 2024)</w:t>
      </w:r>
      <w:r>
        <w:fldChar w:fldCharType="end"/>
      </w:r>
      <w:r>
        <w:t xml:space="preserve"> </w:t>
      </w:r>
      <w:r w:rsidRPr="00F3727F">
        <w:t xml:space="preserve">combined graph convolutional networks (GCNs) for drug structure encoding with convolutional neural networks (CNNs) for protein sequences, integrating the two through multi-layer Transformer encoders for deep fusion (Jin et al., 2021) proposed </w:t>
      </w:r>
      <w:proofErr w:type="spellStart"/>
      <w:r w:rsidRPr="00F3727F">
        <w:t>EmbedDTI</w:t>
      </w:r>
      <w:proofErr w:type="spellEnd"/>
      <w:r w:rsidRPr="00F3727F">
        <w:t xml:space="preserve">, which leverages sequence embeddings and graph convolutional networks with attention modules to identify crucial DTI components, improving both interpretability and predictive accuracy. Furthermore, HMSA-DTI </w:t>
      </w:r>
      <w:r>
        <w:fldChar w:fldCharType="begin" w:fldLock="1"/>
      </w:r>
      <w:r w:rsidR="0006320D">
        <w:instrText>ADDIN CSL_CITATION {"citationItems":[{"id":"ITEM-1","itemData":{"abstract":"DOI: 10.1093/bib/bbae293, Briefings in Bioinformatics, 25(4), 00, 6 2024. Abstract: Drug–target interactions (DTIs) are a key part of drug development process and their accurate and efficient prediction can significantly boost development efficiency and reduce development time. Recent years have witnessed the rapid advancement of deep learning, resulting in an abundance of deep learning-based models for DTI prediction. However, most of these models used a single representation of drugs and proteins, making it difficult to comprehensively represent their characteristics. Multimodal data fusion can effectively compensate for the limitations of single-modal data. However, existing multimodal models for DTI prediction do not take into account both intra- and inter-modal interactions simultaneously, resulting in limited presentation capabilities of fused features and a reduction in DTI prediction accuracy. A hierarchical multimodal self-attention-based graph neural network for DTI prediction, called HMSA-DTI, is proposed to address multimodal feature fusion. Our proposed HMSA-DTI takes drug SMILES, drug molecular graphs, protein sequences and protein 2-mer sequences as inputs, and utilizes a hierarchical multimodal self-attention mechanism to achieve deep fusion of multimodal features of drugs and proteins, enabling the capture of intra- and inter-modal interactions between drugs and proteins. It is demonstrated that our proposed HMSA-DTI has significant advantages over other baseline methods on multiple evaluation metrics across five benchmark datasets.","author":[{"dropping-particle":"","family":"Bian","given":"Jilong","non-dropping-particle":"","parse-names":false,"suffix":""},{"dropping-particle":"","family":"Lu","given":"Hao","non-dropping-particle":"","parse-names":false,"suffix":""},{"dropping-particle":"","family":"Dong","given":"Guanghui","non-dropping-particle":"","parse-names":false,"suffix":""},{"dropping-particle":"","family":"Wang","given":"Guohua","non-dropping-particle":"","parse-names":false,"suffix":""}],"id":"ITEM-1","issue":"4","issued":{"date-parts":[["2024"]]},"title":"Hierarchical multimodal self-attention-based graph neural network for DTI prediction","type":"article-journal","volume":"25"},"uris":["http://www.mendeley.com/documents/?uuid=cbb4db5e-1cfa-479b-84af-1323ec4c4bc6"]}],"mendeley":{"formattedCitation":"(Bian et al., 2024)","plainTextFormattedCitation":"(Bian et al., 2024)","previouslyFormattedCitation":"(Bian et al., 2024)"},"properties":{"noteIndex":0},"schema":"https://github.com/citation-style-language/schema/raw/master/csl-citation.json"}</w:instrText>
      </w:r>
      <w:r>
        <w:fldChar w:fldCharType="separate"/>
      </w:r>
      <w:r w:rsidR="00AB1734" w:rsidRPr="00AB1734">
        <w:rPr>
          <w:noProof/>
        </w:rPr>
        <w:t>(Bian et al., 2024)</w:t>
      </w:r>
      <w:r>
        <w:fldChar w:fldCharType="end"/>
      </w:r>
      <w:r>
        <w:t xml:space="preserve"> </w:t>
      </w:r>
      <w:r w:rsidRPr="00F3727F">
        <w:t>introduced a hierarchical multimodal self-attention mechanism that captures both intra- and inter-modal dependencies across multiple data modalities, including SMILES strings, molecular graphs, and protein sequences. Collectively, these works demonstrate the growing importance of attention-driven and cross-modal fusion strategies for enhancing DTI prediction performance.</w:t>
      </w:r>
    </w:p>
    <w:p w14:paraId="08C9A60D" w14:textId="565A5139" w:rsidR="002030CE" w:rsidRPr="00F3727F" w:rsidRDefault="002030CE" w:rsidP="008137D9">
      <w:pPr>
        <w:spacing w:after="240"/>
      </w:pPr>
      <w:r w:rsidRPr="00F3727F">
        <w:t xml:space="preserve">Parallel to architectural innovations, considerable attention has been directed toward addressing the cold-start prediction problem, one of the most persistent challenges in DTI </w:t>
      </w:r>
      <w:r w:rsidR="00AD11DC" w:rsidRPr="00F3727F">
        <w:t>modelling</w:t>
      </w:r>
      <w:r w:rsidRPr="00F3727F">
        <w:t xml:space="preserve"> and related domains such as recommendation systems. The cold-start issue arises when models encounter entirely novel drugs or targets that lack prior interaction data, often resulting in severe degradation of predictive accuracy. To mitigate this, researchers have explored hybrid architectures that integrate graph neural networks with complementary learning techniques. </w:t>
      </w:r>
      <w:r>
        <w:fldChar w:fldCharType="begin" w:fldLock="1"/>
      </w:r>
      <w:r w:rsidR="0006320D">
        <w:instrText>ADDIN CSL_CITATION {"citationItems":[{"id":"ITEM-1","itemData":{"DOI":"10.1145/3544107","ISSN":"15582868","abstract":"The cold-start issue is a fundamental challenge in Recommender Systems. The recent self-supervised learning (SSL) on Graph Neural Networks (GNNs) model, PT-GNN, pre-trains the GNN model to reconstruct the cold-start embeddings and has shown great potential for cold-start recommendation. However, due to the over-smoothing problem, PT-GNN can only capture up to 3-order relation, which cannot provide much useful auxiliary information to depict the target cold-start user or item. Besides, the embedding reconstruction task only considers the intra-correlations within the subgraph of users and items, while ignoring the inter-correlations across different subgraphs. To solve the above challenges, we propose a multi-strategy-based pre-training method for cold-start recommendation (MPT), which extends PT-GNN from the perspective of model architecture and pretext tasks to improve the cold-start recommendation performance.1 Specifically, in terms of the model architecture, in addition to the short-range dependencies of users and items captured by the GNN encoder, we introduce a Transformer encoder to capture long-range dependencies. In terms of the pretext task, in addition to considering the intra-correlations of users and items by the embedding reconstruction task, we add an embedding contrastive learning task to capture inter-correlations of users and items. We train the GNN and Transformer encoders on these pretext tasks under the meta-learning setting to simulate the real cold-start scenario, making the model able to be easily and rapidly adapted to new cold-start users and items. Experiments on three public recommendation datasets show the superiority of the proposed MPT model against the vanilla GNN models, the pre-training GNN model on user/item embedding inference, and the recommendation task.","author":[{"dropping-particle":"","family":"Hao","given":"Bowen","non-dropping-particle":"","parse-names":false,"suffix":""},{"dropping-particle":"","family":"Yin","given":"Hongzhi","non-dropping-particle":"","parse-names":false,"suffix":""},{"dropping-particle":"","family":"Zhang","given":"Jing","non-dropping-particle":"","parse-names":false,"suffix":""},{"dropping-particle":"","family":"Li","given":"Cuiping","non-dropping-particle":"","parse-names":false,"suffix":""},{"dropping-particle":"","family":"Chen","given":"Hong","non-dropping-particle":"","parse-names":false,"suffix":""}],"container-title":"ACM Transactions on Information Systems","id":"ITEM-1","issue":"2","issued":{"date-parts":[["2023"]]},"publisher":"Association for Computing Machinery","title":"A Multi-strategy-based Pre-training Method for Cold-start Recommendation","type":"article-journal","volume":"41"},"uris":["http://www.mendeley.com/documents/?uuid=d56e6284-28f8-4b58-8ffa-606f30ace538"]}],"mendeley":{"formattedCitation":"(Hao et al., 2023)","plainTextFormattedCitation":"(Hao et al., 2023)","previouslyFormattedCitation":"(Hao et al., 2023)"},"properties":{"noteIndex":0},"schema":"https://github.com/citation-style-language/schema/raw/master/csl-citation.json"}</w:instrText>
      </w:r>
      <w:r>
        <w:fldChar w:fldCharType="separate"/>
      </w:r>
      <w:r w:rsidR="00AB1734" w:rsidRPr="00AB1734">
        <w:rPr>
          <w:noProof/>
        </w:rPr>
        <w:t>(Hao et al., 2023)</w:t>
      </w:r>
      <w:r>
        <w:fldChar w:fldCharType="end"/>
      </w:r>
      <w:r w:rsidRPr="00F3727F">
        <w:t xml:space="preserve"> proposed MPT, an extension of PT-GNN, which integrates GNN and Transformer encoders to capture both short-range and long-range dependencies. The model also incorporates contrastive learning and embedding reconstruction tasks to model subgraph-level correlations effectively. Similarly, </w:t>
      </w:r>
      <w:r>
        <w:fldChar w:fldCharType="begin" w:fldLock="1"/>
      </w:r>
      <w:r w:rsidR="0006320D">
        <w:instrText>ADDIN CSL_CITATION {"citationItems":[{"id":"ITEM-1","itemData":{"DOI":"10.3390/electronics12020376","ISSN":"20799292","abstract":"The cold-start problem has always been a key challenge in the recommendation research field. As a popular method to learn a learner that can rapidly adapt to a new task through a small number of updates, meta-learning is considered to be a feasible algorithm to reduce the error of cold-start recommendation. However, meta-learning does not take the diverse interests of users into account, which limits the performance improvement in cold-start scenarios. In this paper, we proposed a new model for a cold-start recommendation, which combines the attention mechanism and meta learning. This method enhances the ability of modeling the personalized user interest by learning the weights between users and items based on the attention mechanism and then improves the performance of the cold-start recommendation. We validated the model with two publicly available datasets in the recommendation field. Compared with the three benchmark methods, the proposed model reduces the mean absolute error by at least 2.3% and the root mean square error of 2.5%.","author":[{"dropping-particle":"","family":"Liu","given":"Shilong","non-dropping-particle":"","parse-names":false,"suffix":""},{"dropping-particle":"","family":"Liu","given":"Yang","non-dropping-particle":"","parse-names":false,"suffix":""},{"dropping-particle":"","family":"Zhang","given":"Xiaotong","non-dropping-particle":"","parse-names":false,"suffix":""},{"dropping-particle":"","family":"Xu","given":"Cheng","non-dropping-particle":"","parse-names":false,"suffix":""},{"dropping-particle":"","family":"He","given":"Jie","non-dropping-particle":"","parse-names":false,"suffix":""},{"dropping-particle":"","family":"Qi","given":"Yue","non-dropping-particle":"","parse-names":false,"suffix":""}],"container-title":"Electronics (Switzerland)","id":"ITEM-1","issue":"2","issued":{"date-parts":[["2023"]]},"title":"Improving the Performance of Cold-Start Recommendation by Fusion of Attention Network and Meta-Learning","type":"article-journal","volume":"12"},"uris":["http://www.mendeley.com/documents/?uuid=b7c9f898-c431-413b-a546-8f9189093b9c"]}],"mendeley":{"formattedCitation":"(S. Liu et al., 2023)","plainTextFormattedCitation":"(S. Liu et al., 2023)","previouslyFormattedCitation":"(S. Liu et al., 2023)"},"properties":{"noteIndex":0},"schema":"https://github.com/citation-style-language/schema/raw/master/csl-citation.json"}</w:instrText>
      </w:r>
      <w:r>
        <w:fldChar w:fldCharType="separate"/>
      </w:r>
      <w:r w:rsidR="00AB1734" w:rsidRPr="00AB1734">
        <w:rPr>
          <w:noProof/>
        </w:rPr>
        <w:t>(S. Liu et al., 2023)</w:t>
      </w:r>
      <w:r>
        <w:fldChar w:fldCharType="end"/>
      </w:r>
      <w:r w:rsidRPr="00F3727F">
        <w:t xml:space="preserve"> demonstrated that combining attention mechanisms with meta-learning improves adaptive feature alignment, achieving a 2.3% reduction in mean absolute error through learned adaptive weights between users and items. </w:t>
      </w:r>
      <w:r>
        <w:fldChar w:fldCharType="begin" w:fldLock="1"/>
      </w:r>
      <w:r w:rsidR="0006320D">
        <w:instrText>ADDIN CSL_CITATION {"citationItems":[{"id":"ITEM-1","itemData":{"DOI":"10.3389/fnbot.2025.1587973","ISSN":"16625218","abstract":"In common graph neural network (GNN), although incorporating social network information effectively utilizes interactions between users, it often overlooks the deeper semantic relationships between items and fails to integrate visual and textual feature information. This limitation can restrict the diversity and accuracy of recommendation results. To address this, the present study combines knowledge graph, GNN, and multimodal information to enhance feature representations of both users and items. The inclusion of knowledge graph not only provides a better understanding of the underlying logic behind user interests and preferences but also aids in addressing the cold-start problem for new users and items. Moreover, in improving recommendation accuracy, visual and textual features of items are incorporated as supplementary information. Therefore, a user recommendation model is proposed that integrates hierarchical graph attention network with multimodal knowledge graph. The model consists of four key components: a collaborative knowledge graph neural layer, an image feature extraction layer, a text feature extraction layer, and a prediction layer. The first three layers extract user and item features, and the recommendation is completed in the prediction layer. Experimental results based on two public datasets demonstrate that the proposed model significantly outperforms existing recommendation methods in terms of recommendation performance.","author":[{"dropping-particle":"","family":"Han","given":"Xiaofei","non-dropping-particle":"","parse-names":false,"suffix":""},{"dropping-particle":"","family":"Dou","given":"Xin","non-dropping-particle":"","parse-names":false,"suffix":""}],"container-title":"Frontiers in Neurorobotics","id":"ITEM-1","issue":"June","issued":{"date-parts":[["2025"]]},"title":"User recommendation method integrating hierarchical graph attention network with multimodal knowledge graph","type":"article-journal","volume":"19"},"uris":["http://www.mendeley.com/documents/?uuid=99084772-7ff0-48ad-a71a-8bf70f331963"]}],"mendeley":{"formattedCitation":"(Han &amp; Dou, 2025)","plainTextFormattedCitation":"(Han &amp; Dou, 2025)","previouslyFormattedCitation":"(Han &amp; Dou, 2025)"},"properties":{"noteIndex":0},"schema":"https://github.com/citation-style-language/schema/raw/master/csl-citation.json"}</w:instrText>
      </w:r>
      <w:r>
        <w:fldChar w:fldCharType="separate"/>
      </w:r>
      <w:r w:rsidR="00AB1734" w:rsidRPr="00AB1734">
        <w:rPr>
          <w:noProof/>
        </w:rPr>
        <w:t>(Han &amp; Dou, 2025)</w:t>
      </w:r>
      <w:r>
        <w:fldChar w:fldCharType="end"/>
      </w:r>
      <w:r w:rsidRPr="00F3727F">
        <w:t xml:space="preserve"> advanced this direction by integrating hierarchical graph attention networks with multimodal knowledge graphs, incorporating visual and textual features via collaborative neural layers to address semantic relationships and cold-start scenarios. In another approach, </w:t>
      </w:r>
      <w:r>
        <w:fldChar w:fldCharType="begin" w:fldLock="1"/>
      </w:r>
      <w:r w:rsidR="0006320D">
        <w:instrText>ADDIN CSL_CITATION {"citationItems":[{"id":"ITEM-1","itemData":{"DOI":"10.1145/3560487","ISSN":"15582868","abstract":"Recently, user cold-start recommendations have attracted a lot of attention from industry and academia. In user cold-start recommendation systems, the user attribute information is often used by existing approaches to learn user preferences due to the unavailability of user action data. However, most existing recommendation methods often ignore the sparsity of user attributes in cold-start recommendation systems. To tackle this limitation, this article proposes a novel Inductive Heterogeneous Graph Neural Network (IHGNN) model, which utilizes the relational information in user cold-start recommendation systems to alleviate the sparsity of user attributes. Our model converts new users, items, and associated multimodal information into a Modality-aware Heterogeneous Graph (M-HG) that preserves the rich and heterogeneous relationship information among them. Specifically, to utilize rich and heterogeneous relational information in an M-HG for enriching the sparse attribute information of new users, we design a strategy based on random walk operations to collect associated neighbors of new users by multiple times sampling operation. Then, a well-designed multiple hierarchical attention aggregation model consisting of the intra- and inter-type attention aggregating module is proposed, focusing on useful connected neighbors and neglecting meaningless and noisy connected neighbors to generate high-quality representations for user cold-start recommendations. Experimental results on three real datasets demonstrate that the IHGNN outperforms the state-of-the-art baselines.","author":[{"dropping-particle":"","family":"Cai","given":"Desheng","non-dropping-particle":"","parse-names":false,"suffix":""},{"dropping-particle":"","family":"Qian","given":"Shengsheng","non-dropping-particle":"","parse-names":false,"suffix":""},{"dropping-particle":"","family":"Fang","given":"Quan","non-dropping-particle":"","parse-names":false,"suffix":""},{"dropping-particle":"","family":"Hu","given":"Jun","non-dropping-particle":"","parse-names":false,"suffix":""},{"dropping-particle":"","family":"Xu","given":"Changsheng","non-dropping-particle":"","parse-names":false,"suffix":""}],"container-title":"ACM Transactions on Information Systems","id":"ITEM-1","issue":"3","issued":{"date-parts":[["2023"]]},"title":"User Cold-Start Recommendation via Inductive Heterogeneous Graph Neural Network","type":"article-journal","volume":"41"},"uris":["http://www.mendeley.com/documents/?uuid=dfd5e28d-258c-4dac-9473-5548bac03b4d"]}],"mendeley":{"formattedCitation":"(Cai et al., 2023)","plainTextFormattedCitation":"(Cai et al., 2023)","previouslyFormattedCitation":"(Cai et al., 2023)"},"properties":{"noteIndex":0},"schema":"https://github.com/citation-style-language/schema/raw/master/csl-citation.json"}</w:instrText>
      </w:r>
      <w:r>
        <w:fldChar w:fldCharType="separate"/>
      </w:r>
      <w:r w:rsidR="00AB1734" w:rsidRPr="00AB1734">
        <w:rPr>
          <w:noProof/>
        </w:rPr>
        <w:t>(Cai et al., 2023)</w:t>
      </w:r>
      <w:r>
        <w:fldChar w:fldCharType="end"/>
      </w:r>
      <w:r w:rsidRPr="00F3727F">
        <w:t xml:space="preserve"> developed IHGNN, which converts users, items, and multimodal data into modality-aware heterogeneous graphs and employs random-walk sampling with hierarchical attention aggregation to enrich sparse attributes and generate high-quality representations. These advances underscore the effectiveness of cross-modal and self-supervised techniques in improving model generalization for unseen molecular entities.</w:t>
      </w:r>
    </w:p>
    <w:p w14:paraId="52FDFF83" w14:textId="65C48F21" w:rsidR="002030CE" w:rsidRDefault="002030CE" w:rsidP="008137D9">
      <w:pPr>
        <w:spacing w:after="240"/>
      </w:pPr>
      <w:r w:rsidRPr="00F3727F">
        <w:lastRenderedPageBreak/>
        <w:t xml:space="preserve">In addition to improving fusion and generalization, model interpretability has emerged as a central focus in the evolution of hybrid DTI prediction systems. The inherent “black box” nature of deep learning poses significant barriers to scientific trust and translational adoption in medicinal chemistry, where understanding the mechanistic basis of interactions is crucial for guiding rational drug design. To address this, several studies have introduced interpretable hybrid models capable of identifying key binding residues, atoms, and motifs contributing to DTI predictions. </w:t>
      </w:r>
      <w:r>
        <w:fldChar w:fldCharType="begin" w:fldLock="1"/>
      </w:r>
      <w:r w:rsidR="0006320D">
        <w:instrText>ADDIN CSL_CITATION {"citationItems":[{"id":"ITEM-1","itemData":{"DOI":"10.1109/TPAMI.2024.3400515","PMID":"38739515","abstract":"Inductive bias in machine learning (ML) is the set of assumptions describing how a model makes predictions. Different ML-based methods for protein-ligand binding affinity (PLA) prediction have different inductive biases, leading to different levels of generalization capability and interpretability. Intuitively, the inductive bias of an ML-based model for PLA prediction should fit in with biological mechanisms relevant for binding to achieve good predictions with meaningful reasons. To this end, we propose an interaction-based inductive bias to restrict neural networks to functions relevant for binding with two assumptions: 1) A protein-ligand complex can be naturally expressed as a heterogeneous graph with covalent and non-covalent interactions; 2) The predicted PLA is the sum of pairwise atom-atom affinities determined by non-covalent interactions. The interaction-based inductive bias is embodied by an explainable heterogeneous interaction graph neural network (EHIGN) for explicitly modeling pairwise atom-atom interactions to predict PLA from 3D structures. Extensive experiments demonstrate that EHIGN achieves better generalization capability than other state-of-the-art ML-based baselines in PLA prediction and structure-based virtual screening. More importantly, comprehensive analyses of distance-affinity, pose-affinity, and substructure-affinity relations suggest that the interaction-based inductive bias can guide the model to learn atomic interactions that are consistent with physical reality. As a case study to demonstrate practical usefulness, our method is tested for predicting the efficacy of Nirmatrelvir against SARS-CoV-2 variants. EHIGN successfully recognizes the changes in the efficacy of Nirmatrelvir for different SARS-CoV-2 variants with meaningful reasons.","author":[{"dropping-particle":"","family":"Yang;","given":"Ziduo","non-dropping-particle":"","parse-names":false,"suffix":""},{"dropping-particle":"","family":"Zhong;","given":"Weihe","non-dropping-particle":"","parse-names":false,"suffix":""},{"dropping-particle":"","family":"Lv;","given":"Qiujie","non-dropping-particle":"","parse-names":false,"suffix":""},{"dropping-particle":"","family":"Dong;","given":"Tiejun","non-dropping-particle":"","parse-names":false,"suffix":""},{"dropping-particle":"","family":"Chen;","given":"Guanxing","non-dropping-particle":"","parse-names":false,"suffix":""},{"dropping-particle":"","family":"Chen","given":"Calvin Yu-Chian","non-dropping-particle":"","parse-names":false,"suffix":""}],"container-title":"IEEE Xplore","id":"ITEM-1","issue":"12","issued":{"date-parts":[["2024"]]},"page":"8191 - 8208","title":"Z. Yang, W. Zhong, Q. Lv, T. Dong, G. Chen and C. Y. -C. Chen, \"Interaction-Based Inductive Bias in Graph Neural Networks: Enhancing Protein-Ligand Binding Affinity Predictions From 3D Structures,\" in IEEE Transactions on Pattern Analysis and Machine Inte","type":"article-journal","volume":"46"},"uris":["http://www.mendeley.com/documents/?uuid=11f3d8be-8443-4d08-82ae-c30f5e30d0e6"]}],"mendeley":{"formattedCitation":"(Yang; et al., 2024)","plainTextFormattedCitation":"(Yang; et al., 2024)","previouslyFormattedCitation":"(Yang; et al., 2024)"},"properties":{"noteIndex":0},"schema":"https://github.com/citation-style-language/schema/raw/master/csl-citation.json"}</w:instrText>
      </w:r>
      <w:r>
        <w:fldChar w:fldCharType="separate"/>
      </w:r>
      <w:r w:rsidR="00AB1734" w:rsidRPr="00AB1734">
        <w:rPr>
          <w:noProof/>
        </w:rPr>
        <w:t>(Yang; et al., 2024)</w:t>
      </w:r>
      <w:r>
        <w:fldChar w:fldCharType="end"/>
      </w:r>
      <w:r w:rsidRPr="00F3727F">
        <w:t xml:space="preserve"> proposed EHIGN, which employs an interaction-based inductive bias to model pairwise atom–atom interactions, enabling physically consistent identification of atomic-level bindings and predicting efficacy changes in SARS-CoV-2 variants. </w:t>
      </w:r>
      <w:r>
        <w:fldChar w:fldCharType="begin" w:fldLock="1"/>
      </w:r>
      <w:r w:rsidR="0006320D">
        <w:instrText>ADDIN CSL_CITATION {"citationItems":[{"id":"ITEM-1","itemData":{"DOI":"10.1021/acs.jcim.4c01893","ISSN":"1549960X","PMID":"39878060","abstract":"Efficient and accurate drug-target affinity (DTA) prediction can significantly accelerate the drug development process. Recently, deep learning models have been widely applied to DTA prediction and have achieved notable success. However, existing methods often encounter several common issues: first, the data representations lack sufficient information; second, the extracted features are not comprehensive; and third, most methods lack interpretability when modeling drug-target binding. To overcome the above-mentioned problems, we propose an interpretable deep learning model called MutualDTA for predicting DTA. MutualDTA leverages the power of pretrained models to obtain accurate representations of drugs and targets. It also employs well-designed modules to extract hidden features from these representations. Furthermore, the interpretability of MutualDTA is realized by the Mutual-Attention module, which (i) establishes relationships between drugs and proteins from the perspective of intermolecular interactions between drug atoms and protein amino acid residues and (ii) allows MutualDTA to capture the binding sites based on attention scores. The test results on two benchmark data sets show that MutualDTA achieves the best performance compared to the 12 state-of-the-art models. Attention visualization experiments show that MutualDTA can capture partial interaction sites, which not only helps drug developers reduce the search space for binding sites, but also demonstrates the interpretability of MutualDTA. Finally, the trained MutualDTA is applied to screen high-affinity drug screens targeting Alzheimer’s disease (AD)-related proteins, and the screened drugs are partially present in the anti-AD drug library. These results demonstrate the reliability of MutualDTA in drug development.","author":[{"dropping-particle":"","family":"Yuan","given":"Yongna","non-dropping-particle":"","parse-names":false,"suffix":""},{"dropping-particle":"","family":"Chen","given":"Siming","non-dropping-particle":"","parse-names":false,"suffix":""},{"dropping-particle":"","family":"Hu","given":"Rizhen","non-dropping-particle":"","parse-names":false,"suffix":""},{"dropping-particle":"","family":"Wang","given":"Xin","non-dropping-particle":"","parse-names":false,"suffix":""}],"container-title":"Journal of Chemical Information and Modeling","id":"ITEM-1","issue":"3","issued":{"date-parts":[["2025"]]},"page":"1211-1227","title":"MutualDTA: An Interpretable Drug-Target Affinity Prediction Model Leveraging Pretrained Models and Mutual Attention","type":"article-journal","volume":"65"},"uris":["http://www.mendeley.com/documents/?uuid=69773901-8692-45b3-896c-32c14857e444"]}],"mendeley":{"formattedCitation":"(Yuan et al., 2025)","plainTextFormattedCitation":"(Yuan et al., 2025)","previouslyFormattedCitation":"(Yuan et al., 2025)"},"properties":{"noteIndex":0},"schema":"https://github.com/citation-style-language/schema/raw/master/csl-citation.json"}</w:instrText>
      </w:r>
      <w:r>
        <w:fldChar w:fldCharType="separate"/>
      </w:r>
      <w:r w:rsidR="00AB1734" w:rsidRPr="00AB1734">
        <w:rPr>
          <w:noProof/>
        </w:rPr>
        <w:t>(Yuan et al., 2025)</w:t>
      </w:r>
      <w:r>
        <w:fldChar w:fldCharType="end"/>
      </w:r>
      <w:r w:rsidRPr="00F3727F">
        <w:t xml:space="preserve"> developed </w:t>
      </w:r>
      <w:proofErr w:type="spellStart"/>
      <w:r w:rsidRPr="00F3727F">
        <w:t>MutualDTA</w:t>
      </w:r>
      <w:proofErr w:type="spellEnd"/>
      <w:r w:rsidRPr="00F3727F">
        <w:t xml:space="preserve">, which features a Mutual-Attention module establishing explicit relationships between drug atoms and protein residues, allowing the model to localize binding regions through attention-weight visualization. Similarly, </w:t>
      </w:r>
      <w:r>
        <w:fldChar w:fldCharType="begin" w:fldLock="1"/>
      </w:r>
      <w:r w:rsidR="0006320D">
        <w:instrText>ADDIN CSL_CITATION {"citationItems":[{"id":"ITEM-1","itemData":{"DOI":"10.3390/biomedicines11010067","ISSN":"22279059","abstract":"Drug-target binding affinity (DTA) prediction is an essential step in drug discovery. Drug-target protein binding occurs at specific regions between the protein and drug, rather than the entire protein and drug. However, existing deep-learning DTA prediction methods do not consider the interactions between drug substructures and protein sub-sequences. This work proposes GraphATT-DTA, a DTA prediction model that constructs the essential regions for determining interaction affinity between compounds and proteins, modeled with an attention mechanism for interpretability. We make the model consider the local-to-global interactions with the attention mechanism between compound and protein. As a result, GraphATT-DTA shows an improved prediction of DTA performance and interpretability compared with state-of-the-art models. The model is trained and evaluated with the Davis dataset, the human kinase dataset; an external evaluation is achieved with the independently proposed human kinase dataset from the BindingDB dataset.","author":[{"dropping-particle":"","family":"Bae","given":"Haelee","non-dropping-particle":"","parse-names":false,"suffix":""},{"dropping-particle":"","family":"Nam","given":"Hojung","non-dropping-particle":"","parse-names":false,"suffix":""}],"container-title":"Biomedicines","id":"ITEM-1","issue":"1","issued":{"date-parts":[["2023"]]},"title":"GraphATT-DTA: Attention-Based Novel Representation of Interaction to Predict Drug-Target Binding Affinity","type":"article-journal","volume":"11"},"uris":["http://www.mendeley.com/documents/?uuid=0f55f256-deea-4af9-927e-2305d5770423"]}],"mendeley":{"formattedCitation":"(Bae &amp; Nam, 2023)","plainTextFormattedCitation":"(Bae &amp; Nam, 2023)","previouslyFormattedCitation":"(Bae &amp; Nam, 2023)"},"properties":{"noteIndex":0},"schema":"https://github.com/citation-style-language/schema/raw/master/csl-citation.json"}</w:instrText>
      </w:r>
      <w:r>
        <w:fldChar w:fldCharType="separate"/>
      </w:r>
      <w:r w:rsidR="00AB1734" w:rsidRPr="00AB1734">
        <w:rPr>
          <w:noProof/>
        </w:rPr>
        <w:t>(Bae &amp; Nam, 2023)</w:t>
      </w:r>
      <w:r>
        <w:fldChar w:fldCharType="end"/>
      </w:r>
      <w:r w:rsidRPr="00F3727F">
        <w:t xml:space="preserve"> introduced </w:t>
      </w:r>
      <w:proofErr w:type="spellStart"/>
      <w:r w:rsidRPr="00F3727F">
        <w:t>GraphATT</w:t>
      </w:r>
      <w:proofErr w:type="spellEnd"/>
      <w:r w:rsidRPr="00F3727F">
        <w:t xml:space="preserve">-DTA, which applies attention mechanisms to highlight essential compound substructures and protein </w:t>
      </w:r>
      <w:proofErr w:type="spellStart"/>
      <w:r w:rsidRPr="00F3727F">
        <w:t>subsequences</w:t>
      </w:r>
      <w:proofErr w:type="spellEnd"/>
      <w:r w:rsidRPr="00F3727F">
        <w:t xml:space="preserve"> influencing binding affinity, while </w:t>
      </w:r>
      <w:r>
        <w:fldChar w:fldCharType="begin" w:fldLock="1"/>
      </w:r>
      <w:r w:rsidR="0006320D">
        <w:instrText>ADDIN CSL_CITATION {"citationItems":[{"id":"ITEM-1","itemData":{"DOI":"10.1016/j.compbiomed.2022.106145","ISSN":"18790534","PMID":"37859276","abstract":"Identifying drug-target affinity (DTA) has great practical importance in the process of designing efficacious drugs for known diseases. Recently, numerous deep learning-based computational methods have been developed to predict drug-target affinity and achieved impressive performance. However, most of them construct the molecule (drug or target) encoder without considering the weights of features of each node (atom or residue). Besides, they generally combine drug and target representations directly, which may contain irrelevant-task information. In this study, we develop GSAML-DTA, an interpretable deep learning framework for DTA prediction. GSAML-DTA integrates a self-attention mechanism and graph neural networks (GNNs) to build representations of drugs and target proteins from the structural information. In addition, mutual information is introduced to filter out redundant information and retain relevant information in the combined representations of drugs and targets. Extensive experimental results demonstrate that GSAML-DTA outperforms state-of-the-art methods for DTA prediction on two benchmark datasets. Furthermore, GSAML-DTA has the interpretation ability to analyze binding atoms and residues, which may be conducive to chemical biology studies from data. Overall, GSAML-DTA can serve as a powerful and interpretable tool suitable for DTA modelling.","author":[{"dropping-particle":"","family":"Liao","given":"Jiaqi","non-dropping-particle":"","parse-names":false,"suffix":""},{"dropping-particle":"","family":"Chen","given":"Haoyang","non-dropping-particle":"","parse-names":false,"suffix":""},{"dropping-particle":"","family":"Wei","given":"Lesong","non-dropping-particle":"","parse-names":false,"suffix":""},{"dropping-particle":"","family":"Wei","given":"Leyi","non-dropping-particle":"","parse-names":false,"suffix":""}],"container-title":"Computers in Biology and Medicine","id":"ITEM-1","issue":"September","issued":{"date-parts":[["2022"]]},"page":"106145","publisher":"Elsevier Ltd","title":"GSAML-DTA: An interpretable drug-target binding affinity prediction model based on graph neural networks with self-attention mechanism and mutual information","type":"article-journal","volume":"150"},"uris":["http://www.mendeley.com/documents/?uuid=b471e1dd-ec66-456c-ad3a-f8d8091f88e2"]}],"mendeley":{"formattedCitation":"(J. Liao et al., 2022)","plainTextFormattedCitation":"(J. Liao et al., 2022)","previouslyFormattedCitation":"(J. Liao et al., 2022)"},"properties":{"noteIndex":0},"schema":"https://github.com/citation-style-language/schema/raw/master/csl-citation.json"}</w:instrText>
      </w:r>
      <w:r>
        <w:fldChar w:fldCharType="separate"/>
      </w:r>
      <w:r w:rsidR="00AB1734" w:rsidRPr="00AB1734">
        <w:rPr>
          <w:noProof/>
        </w:rPr>
        <w:t>(J. Liao et al., 2022)</w:t>
      </w:r>
      <w:r>
        <w:fldChar w:fldCharType="end"/>
      </w:r>
      <w:r>
        <w:t xml:space="preserve"> </w:t>
      </w:r>
      <w:r w:rsidRPr="00F3727F">
        <w:t>proposed GSAML-DTA, integrating self-attention and GNN modules to attribute specific atoms and residues responsible for interaction affinity. These approaches collectively represent a major step toward explainable AI (XAI) in molecular biology, enabling interpretability without compromising predictive performance.</w:t>
      </w:r>
    </w:p>
    <w:p w14:paraId="22BC83ED" w14:textId="35FD84F8" w:rsidR="003C72EC" w:rsidRDefault="002030CE" w:rsidP="008137D9">
      <w:pPr>
        <w:spacing w:after="240"/>
      </w:pPr>
      <w:r w:rsidRPr="00F3727F">
        <w:t xml:space="preserve">In summary, prior studies have laid a strong foundation for hybrid DTI prediction by advancing multimodal fusion, cold-start generalization, and interpretability. However, current models still face critical limitations in their ability to dynamically integrate heterogeneous representations, generalize to unseen drugs or targets, and provide biologically interpretable predictions. These gaps </w:t>
      </w:r>
      <w:r w:rsidR="00662B2F">
        <w:t>highlight</w:t>
      </w:r>
      <w:r w:rsidRPr="00F3727F">
        <w:t xml:space="preserve"> the need for a next-generation hybrid framework that synergistically combines graph and sequence encoders through dynamic fusion, robust self-supervised pretraining, and intrinsic interpretability mechanisms to advance DTI prediction toward real-world translational applicability.</w:t>
      </w:r>
    </w:p>
    <w:p w14:paraId="7ECF8594" w14:textId="35FA2741" w:rsidR="0016775C" w:rsidRDefault="005F7749" w:rsidP="005327A8">
      <w:pPr>
        <w:pStyle w:val="Heading2"/>
        <w:numPr>
          <w:ilvl w:val="1"/>
          <w:numId w:val="30"/>
        </w:numPr>
      </w:pPr>
      <w:r>
        <w:t>Conclusion</w:t>
      </w:r>
    </w:p>
    <w:p w14:paraId="1586DDDC" w14:textId="04D920B4" w:rsidR="006670B9" w:rsidRPr="006670B9" w:rsidRDefault="004402F3" w:rsidP="0090548F">
      <w:pPr>
        <w:pStyle w:val="Para1"/>
        <w:rPr>
          <w:lang w:val="en-US"/>
        </w:rPr>
      </w:pPr>
      <w:r w:rsidRPr="004402F3">
        <w:rPr>
          <w:lang w:val="en-US"/>
        </w:rPr>
        <w:t xml:space="preserve">The </w:t>
      </w:r>
      <w:r w:rsidR="00952207">
        <w:rPr>
          <w:lang w:val="en-US"/>
        </w:rPr>
        <w:t xml:space="preserve">comprehensive literature review demonstrates that, </w:t>
      </w:r>
      <w:r w:rsidR="00A03A95">
        <w:rPr>
          <w:lang w:val="en-US"/>
        </w:rPr>
        <w:t xml:space="preserve">although recent deep learning models </w:t>
      </w:r>
      <w:r w:rsidR="008D27A8">
        <w:rPr>
          <w:lang w:val="en-US"/>
        </w:rPr>
        <w:t xml:space="preserve">have significantly </w:t>
      </w:r>
      <w:r w:rsidR="009C2095">
        <w:rPr>
          <w:lang w:val="en-US"/>
        </w:rPr>
        <w:t>advanced drug-target interaction</w:t>
      </w:r>
      <w:r w:rsidR="00BC0A05">
        <w:rPr>
          <w:lang w:val="en-US"/>
        </w:rPr>
        <w:t xml:space="preserve"> (</w:t>
      </w:r>
      <w:r w:rsidRPr="004402F3">
        <w:rPr>
          <w:lang w:val="en-US"/>
        </w:rPr>
        <w:t>DTI</w:t>
      </w:r>
      <w:r w:rsidR="00BC0A05">
        <w:rPr>
          <w:lang w:val="en-US"/>
        </w:rPr>
        <w:t>)</w:t>
      </w:r>
      <w:r w:rsidRPr="004402F3">
        <w:rPr>
          <w:lang w:val="en-US"/>
        </w:rPr>
        <w:t xml:space="preserve"> prediction</w:t>
      </w:r>
      <w:r w:rsidR="00BC0A05">
        <w:rPr>
          <w:lang w:val="en-US"/>
        </w:rPr>
        <w:t xml:space="preserve">, </w:t>
      </w:r>
      <w:r w:rsidR="00AA2EB7">
        <w:rPr>
          <w:lang w:val="en-US"/>
        </w:rPr>
        <w:t xml:space="preserve">important challenges remain in cross-modal feature </w:t>
      </w:r>
      <w:r w:rsidR="00A251C6">
        <w:rPr>
          <w:lang w:val="en-US"/>
        </w:rPr>
        <w:t xml:space="preserve">integration, generalization to unseen data, and </w:t>
      </w:r>
      <w:r w:rsidR="00541C66">
        <w:rPr>
          <w:lang w:val="en-US"/>
        </w:rPr>
        <w:t xml:space="preserve">model interpretability. Existing </w:t>
      </w:r>
      <w:r w:rsidR="00191DAE">
        <w:rPr>
          <w:lang w:val="en-US"/>
        </w:rPr>
        <w:t>hybrid approaches have shown promising results</w:t>
      </w:r>
      <w:r w:rsidR="00F87A49">
        <w:rPr>
          <w:lang w:val="en-US"/>
        </w:rPr>
        <w:t>; however, many still rely on limited fusion strategies and exhibit reduced performance in realistic drug discovery scenarios</w:t>
      </w:r>
      <w:r w:rsidR="001438B6">
        <w:rPr>
          <w:lang w:val="en-US"/>
        </w:rPr>
        <w:t xml:space="preserve">. To </w:t>
      </w:r>
      <w:r w:rsidRPr="004402F3">
        <w:rPr>
          <w:lang w:val="en-US"/>
        </w:rPr>
        <w:t>address the</w:t>
      </w:r>
      <w:r w:rsidR="0090548F">
        <w:rPr>
          <w:lang w:val="en-US"/>
        </w:rPr>
        <w:t>se</w:t>
      </w:r>
      <w:r w:rsidRPr="004402F3">
        <w:rPr>
          <w:lang w:val="en-US"/>
        </w:rPr>
        <w:t xml:space="preserve"> limitations</w:t>
      </w:r>
      <w:r w:rsidR="0090548F">
        <w:rPr>
          <w:lang w:val="en-US"/>
        </w:rPr>
        <w:t>,</w:t>
      </w:r>
      <w:r w:rsidRPr="004402F3">
        <w:rPr>
          <w:lang w:val="en-US"/>
        </w:rPr>
        <w:t xml:space="preserve"> </w:t>
      </w:r>
      <w:r w:rsidR="0090548F" w:rsidRPr="0090548F">
        <w:rPr>
          <w:lang w:val="en-US"/>
        </w:rPr>
        <w:t>this research proposes a hybrid H-GNN-RNN-DTI framework that integrates molecular graph and protein sequence representations through a dynamic gated cross-attention mechanism. By combining Graph Neural Networks (GNNs) and Recurrent Neural Networks (RNNs) within a unified architecture, the model captures both structural and sequential dependencies more effectively. In addition, the incorporation of pre-trained embeddings enhances generalization in cold-start settings, while attention-based interpretability modules provide biologically meaningful insights into predicted interactions.</w:t>
      </w:r>
      <w:r w:rsidR="0090548F">
        <w:rPr>
          <w:lang w:val="en-US"/>
        </w:rPr>
        <w:t xml:space="preserve"> </w:t>
      </w:r>
      <w:r w:rsidR="0090548F" w:rsidRPr="0090548F">
        <w:rPr>
          <w:lang w:val="en-US"/>
        </w:rPr>
        <w:t>Overall, the proposed approach represents a timely and scientifically grounded advancement in DTI prediction, with the potential to improve predictive accuracy, robustness, and interpretability, thereby contributing to more reliable and efficient drug discovery processes.</w:t>
      </w:r>
    </w:p>
    <w:p w14:paraId="358F909F" w14:textId="77777777" w:rsidR="00AD11DC" w:rsidRDefault="00AD11DC" w:rsidP="00FF09EA">
      <w:pPr>
        <w:pStyle w:val="TitlePage"/>
        <w:rPr>
          <w:sz w:val="24"/>
          <w:szCs w:val="24"/>
        </w:rPr>
      </w:pPr>
    </w:p>
    <w:p w14:paraId="37EA8F6C" w14:textId="77777777" w:rsidR="002939FA" w:rsidRDefault="002939FA" w:rsidP="002939FA"/>
    <w:p w14:paraId="0678C48C" w14:textId="77777777" w:rsidR="002939FA" w:rsidRDefault="002939FA" w:rsidP="002939FA"/>
    <w:p w14:paraId="124E30F5" w14:textId="77777777" w:rsidR="00825DA4" w:rsidRDefault="00825DA4" w:rsidP="00825DA4"/>
    <w:p w14:paraId="304BD57F" w14:textId="77777777" w:rsidR="00C179C0" w:rsidRPr="00825DA4" w:rsidRDefault="00C179C0" w:rsidP="00825DA4"/>
    <w:p w14:paraId="490BB9AB" w14:textId="0AF776BD" w:rsidR="0012386D" w:rsidRDefault="00222E50" w:rsidP="00171144">
      <w:pPr>
        <w:pStyle w:val="TitlePage"/>
        <w:outlineLvl w:val="0"/>
        <w:rPr>
          <w:sz w:val="24"/>
          <w:szCs w:val="24"/>
        </w:rPr>
      </w:pPr>
      <w:bookmarkStart w:id="49" w:name="_Toc215224871"/>
      <w:r>
        <w:rPr>
          <w:sz w:val="24"/>
          <w:szCs w:val="24"/>
        </w:rPr>
        <w:lastRenderedPageBreak/>
        <w:t>CHAPTER 3</w:t>
      </w:r>
      <w:bookmarkEnd w:id="49"/>
    </w:p>
    <w:p w14:paraId="2215C190" w14:textId="77777777" w:rsidR="00A50160" w:rsidRPr="00A50160" w:rsidRDefault="00A50160" w:rsidP="00A50160"/>
    <w:p w14:paraId="75D34D96" w14:textId="2C3F495F" w:rsidR="00222E50" w:rsidRDefault="00222E50" w:rsidP="00222E50">
      <w:pPr>
        <w:jc w:val="center"/>
        <w:rPr>
          <w:b/>
          <w:bCs/>
        </w:rPr>
      </w:pPr>
      <w:r w:rsidRPr="00222E50">
        <w:rPr>
          <w:b/>
          <w:bCs/>
        </w:rPr>
        <w:t>METHODOLOGY</w:t>
      </w:r>
    </w:p>
    <w:p w14:paraId="19C5E36D" w14:textId="77777777" w:rsidR="00DD50FF" w:rsidRDefault="00DD50FF" w:rsidP="00222E50">
      <w:pPr>
        <w:jc w:val="center"/>
        <w:rPr>
          <w:b/>
          <w:bCs/>
        </w:rPr>
      </w:pPr>
    </w:p>
    <w:p w14:paraId="222E8122" w14:textId="48AF77F5" w:rsidR="00F36933" w:rsidRDefault="00DD50FF" w:rsidP="007D4036">
      <w:pPr>
        <w:rPr>
          <w:rStyle w:val="normaltextrun"/>
        </w:rPr>
      </w:pPr>
      <w:r w:rsidRPr="00DD50FF">
        <w:rPr>
          <w:rStyle w:val="normaltextrun"/>
        </w:rPr>
        <w:t>This chapter details the methodology, covering the research design, datasets, preprocessing, model architecture (H-GNN-RNN-DTI), training procedures, evaluation metrics, interpretability techniques, and conclusion.</w:t>
      </w:r>
    </w:p>
    <w:p w14:paraId="3B487916" w14:textId="5909ED38" w:rsidR="008923ED" w:rsidRPr="00472EA4" w:rsidRDefault="007D4036" w:rsidP="002242E8">
      <w:pPr>
        <w:pStyle w:val="Heading2"/>
        <w:numPr>
          <w:ilvl w:val="0"/>
          <w:numId w:val="38"/>
        </w:numPr>
      </w:pPr>
      <w:bookmarkStart w:id="50" w:name="_Toc215224872"/>
      <w:r w:rsidRPr="00472EA4">
        <w:t>Research Design</w:t>
      </w:r>
      <w:bookmarkEnd w:id="50"/>
    </w:p>
    <w:p w14:paraId="764279F8" w14:textId="3C211136" w:rsidR="00C37FE6" w:rsidRPr="008923ED" w:rsidRDefault="008923ED" w:rsidP="007D4036">
      <w:r w:rsidRPr="008923ED">
        <w:t>This study will adopt a quantitative, computational design focused on developing and validating an enhanced hybrid deep learning model. The core methodology is structured around three key pillars</w:t>
      </w:r>
      <w:r w:rsidR="00D77C3E">
        <w:t xml:space="preserve"> corresponding </w:t>
      </w:r>
      <w:r w:rsidR="0027437C">
        <w:t>to the three research objectives</w:t>
      </w:r>
      <w:r w:rsidRPr="008923ED">
        <w:t xml:space="preserve">: </w:t>
      </w:r>
      <w:r w:rsidR="00DB365D">
        <w:t>(</w:t>
      </w:r>
      <w:r w:rsidR="00C36A9B">
        <w:t>1</w:t>
      </w:r>
      <w:r w:rsidR="00DB365D">
        <w:t>)</w:t>
      </w:r>
      <w:r w:rsidR="00C36A9B">
        <w:t xml:space="preserve"> dynamic</w:t>
      </w:r>
      <w:r w:rsidR="00A00692">
        <w:t xml:space="preserve"> cross-modal </w:t>
      </w:r>
      <w:r w:rsidRPr="008923ED">
        <w:t xml:space="preserve">feature integration, </w:t>
      </w:r>
      <w:r w:rsidR="0033231B">
        <w:t xml:space="preserve">(2) </w:t>
      </w:r>
      <w:r w:rsidRPr="008923ED">
        <w:t xml:space="preserve">transfer learning for </w:t>
      </w:r>
      <w:r w:rsidR="0033231B">
        <w:t xml:space="preserve">cold-start </w:t>
      </w:r>
      <w:r w:rsidRPr="008923ED">
        <w:t xml:space="preserve">generalization, and </w:t>
      </w:r>
      <w:r w:rsidR="00CE7AE4">
        <w:t xml:space="preserve">(3) </w:t>
      </w:r>
      <w:r w:rsidRPr="008923ED">
        <w:t>intrinsic explainability. The research follows an empirical, experimental approach</w:t>
      </w:r>
      <w:r w:rsidR="00B3657F">
        <w:t xml:space="preserve"> </w:t>
      </w:r>
      <w:r w:rsidR="00CE7AE4">
        <w:t xml:space="preserve">involving </w:t>
      </w:r>
      <w:r w:rsidR="008127FA">
        <w:t xml:space="preserve">model </w:t>
      </w:r>
      <w:r w:rsidRPr="008923ED">
        <w:t>develop</w:t>
      </w:r>
      <w:r w:rsidR="008127FA">
        <w:t>ment,</w:t>
      </w:r>
      <w:r w:rsidRPr="008923ED">
        <w:t xml:space="preserve"> training and validating it on public DTI benchmarks, comparing its performance against strong baselines, conducting ablation and stress tests (including cold-start and noisy-label scenarios), and </w:t>
      </w:r>
      <w:r w:rsidR="00B3657F" w:rsidRPr="008923ED">
        <w:t>analysing</w:t>
      </w:r>
      <w:r w:rsidRPr="008923ED">
        <w:t xml:space="preserve"> interpretability and computational efficiency. The core idea of the model is to jointly learn structural representations of molecular graphs and sequential representations of protein sequences, fusing them through a principled mechanism such as co-attention or cross-modal gating, while utilizing self-supervised pretraining to enhance robustness under data sparsity.</w:t>
      </w:r>
      <w:r w:rsidR="00B3657F">
        <w:t xml:space="preserve"> </w:t>
      </w:r>
      <w:r w:rsidR="00326749">
        <w:t xml:space="preserve">Fig 3.1 </w:t>
      </w:r>
      <w:r w:rsidR="00714661">
        <w:t>illustrate</w:t>
      </w:r>
      <w:r w:rsidR="0067703F">
        <w:t xml:space="preserve">s </w:t>
      </w:r>
      <w:r w:rsidR="00326749">
        <w:t>the flow</w:t>
      </w:r>
      <w:r w:rsidR="001B3E19">
        <w:t>chart representation of the proposed study</w:t>
      </w:r>
      <w:r w:rsidR="00376D89">
        <w:t xml:space="preserve"> </w:t>
      </w:r>
    </w:p>
    <w:p w14:paraId="3694A8EB" w14:textId="05647AB2" w:rsidR="0012386D" w:rsidRDefault="00301822" w:rsidP="0012386D">
      <w:r w:rsidRPr="00301822">
        <w:rPr>
          <w:noProof/>
        </w:rPr>
        <w:t xml:space="preserve"> </w:t>
      </w:r>
    </w:p>
    <w:p w14:paraId="151AA4C9" w14:textId="77777777" w:rsidR="002D2F8D" w:rsidRDefault="004323FD" w:rsidP="002D2F8D">
      <w:pPr>
        <w:jc w:val="center"/>
        <w:rPr>
          <w:bCs/>
        </w:rPr>
      </w:pPr>
      <w:r w:rsidRPr="00301822">
        <w:rPr>
          <w:noProof/>
        </w:rPr>
        <w:drawing>
          <wp:inline distT="0" distB="0" distL="0" distR="0" wp14:anchorId="42E3263D" wp14:editId="357162E3">
            <wp:extent cx="3620135" cy="4532630"/>
            <wp:effectExtent l="0" t="0" r="0" b="1270"/>
            <wp:docPr id="33746743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67434" name="Picture 1" descr="A diagram of a company&#10;&#10;AI-generated content may be incorrect."/>
                    <pic:cNvPicPr/>
                  </pic:nvPicPr>
                  <pic:blipFill>
                    <a:blip r:embed="rId14"/>
                    <a:stretch>
                      <a:fillRect/>
                    </a:stretch>
                  </pic:blipFill>
                  <pic:spPr>
                    <a:xfrm>
                      <a:off x="0" y="0"/>
                      <a:ext cx="3666312" cy="4590446"/>
                    </a:xfrm>
                    <a:prstGeom prst="rect">
                      <a:avLst/>
                    </a:prstGeom>
                  </pic:spPr>
                </pic:pic>
              </a:graphicData>
            </a:graphic>
          </wp:inline>
        </w:drawing>
      </w:r>
      <w:r w:rsidR="002D2F8D" w:rsidRPr="002D2F8D">
        <w:rPr>
          <w:bCs/>
        </w:rPr>
        <w:t xml:space="preserve"> </w:t>
      </w:r>
      <w:r w:rsidR="002D2F8D">
        <w:rPr>
          <w:bCs/>
        </w:rPr>
        <w:t xml:space="preserve"> </w:t>
      </w:r>
    </w:p>
    <w:p w14:paraId="56D84196" w14:textId="22F70F4E" w:rsidR="0012386D" w:rsidRPr="005D33C6" w:rsidRDefault="002D2F8D" w:rsidP="005D33C6">
      <w:pPr>
        <w:jc w:val="center"/>
        <w:rPr>
          <w:bCs/>
        </w:rPr>
      </w:pPr>
      <w:r w:rsidRPr="004B2C2D">
        <w:rPr>
          <w:bCs/>
        </w:rPr>
        <w:lastRenderedPageBreak/>
        <w:t xml:space="preserve">Fig.3.1 Flow chart of the proposed study  </w:t>
      </w:r>
    </w:p>
    <w:p w14:paraId="73FF1D67" w14:textId="138106BA" w:rsidR="009F2D9C" w:rsidRDefault="009F2D9C" w:rsidP="009F2D9C">
      <w:pPr>
        <w:rPr>
          <w:b/>
          <w:bCs/>
        </w:rPr>
      </w:pPr>
      <w:bookmarkStart w:id="51" w:name="_Toc215224873"/>
    </w:p>
    <w:p w14:paraId="3C9E1271" w14:textId="77777777" w:rsidR="009F2D9C" w:rsidRDefault="009F2D9C" w:rsidP="009F2D9C">
      <w:pPr>
        <w:rPr>
          <w:b/>
          <w:bCs/>
        </w:rPr>
      </w:pPr>
    </w:p>
    <w:p w14:paraId="0F237BED" w14:textId="14372B55" w:rsidR="008151E8" w:rsidRPr="002242E8" w:rsidRDefault="00491C20" w:rsidP="009D732D">
      <w:pPr>
        <w:pStyle w:val="Heading2"/>
        <w:numPr>
          <w:ilvl w:val="1"/>
          <w:numId w:val="38"/>
        </w:numPr>
      </w:pPr>
      <w:r w:rsidRPr="002242E8">
        <w:t>Data Collection</w:t>
      </w:r>
      <w:bookmarkEnd w:id="51"/>
    </w:p>
    <w:p w14:paraId="77C209D3" w14:textId="3D3B457B" w:rsidR="0012386D" w:rsidRDefault="0084390B" w:rsidP="0012386D">
      <w:r w:rsidRPr="0084390B">
        <w:t xml:space="preserve">Relevant data for this study will be </w:t>
      </w:r>
      <w:r w:rsidR="00491C20">
        <w:t>retrieved</w:t>
      </w:r>
      <w:r w:rsidRPr="0084390B">
        <w:t xml:space="preserve"> from established online repositories to ensure transparent reproducibility and facilitate direct comparison with existing state-of-the-art methods. The research will employ publicly available benchmark datasets for both Drug–Target Interaction (DTI) prediction (binary classification) and Drug–Target Affinity (DTA) estimation (regression). The raw data will undergo additional preprocessing to ensure that it meets the necessary quality and format requirements for model training.</w:t>
      </w:r>
      <w:r w:rsidR="006D5A7C">
        <w:t xml:space="preserve"> Table</w:t>
      </w:r>
      <w:r w:rsidR="0087481B">
        <w:t xml:space="preserve"> </w:t>
      </w:r>
      <w:r w:rsidR="006171F2">
        <w:t xml:space="preserve">3.1 </w:t>
      </w:r>
      <w:r w:rsidR="00995026">
        <w:t>summar</w:t>
      </w:r>
      <w:r w:rsidR="00995E66">
        <w:t>izes</w:t>
      </w:r>
      <w:r w:rsidR="00995026">
        <w:t xml:space="preserve"> the </w:t>
      </w:r>
      <w:r w:rsidR="00D742B9">
        <w:t xml:space="preserve">online </w:t>
      </w:r>
      <w:r w:rsidR="00DC5CA5">
        <w:t>repositories.</w:t>
      </w:r>
    </w:p>
    <w:p w14:paraId="16B069A2" w14:textId="77777777" w:rsidR="00DC22B2" w:rsidRDefault="00DC22B2" w:rsidP="0012386D"/>
    <w:tbl>
      <w:tblPr>
        <w:tblStyle w:val="TableGrid"/>
        <w:tblW w:w="0" w:type="auto"/>
        <w:tblLook w:val="04A0" w:firstRow="1" w:lastRow="0" w:firstColumn="1" w:lastColumn="0" w:noHBand="0" w:noVBand="1"/>
      </w:tblPr>
      <w:tblGrid>
        <w:gridCol w:w="2377"/>
        <w:gridCol w:w="1670"/>
        <w:gridCol w:w="1884"/>
        <w:gridCol w:w="2392"/>
      </w:tblGrid>
      <w:tr w:rsidR="00DC22B2" w14:paraId="5DE754FC" w14:textId="77777777" w:rsidTr="00771A1B">
        <w:tc>
          <w:tcPr>
            <w:tcW w:w="2377" w:type="dxa"/>
          </w:tcPr>
          <w:p w14:paraId="7D135EB8" w14:textId="1421AC25" w:rsidR="00D62874" w:rsidRPr="00DC22B2" w:rsidRDefault="0038198A" w:rsidP="0012386D">
            <w:pPr>
              <w:rPr>
                <w:b/>
                <w:bCs/>
              </w:rPr>
            </w:pPr>
            <w:r w:rsidRPr="00DC22B2">
              <w:rPr>
                <w:b/>
                <w:bCs/>
              </w:rPr>
              <w:t>Dataset</w:t>
            </w:r>
          </w:p>
        </w:tc>
        <w:tc>
          <w:tcPr>
            <w:tcW w:w="1670" w:type="dxa"/>
          </w:tcPr>
          <w:p w14:paraId="6B25B645" w14:textId="3A5EC40A" w:rsidR="00D62874" w:rsidRPr="00DC22B2" w:rsidRDefault="0038198A" w:rsidP="0012386D">
            <w:pPr>
              <w:rPr>
                <w:b/>
                <w:bCs/>
              </w:rPr>
            </w:pPr>
            <w:r w:rsidRPr="00DC22B2">
              <w:rPr>
                <w:b/>
                <w:bCs/>
              </w:rPr>
              <w:t>Type</w:t>
            </w:r>
          </w:p>
        </w:tc>
        <w:tc>
          <w:tcPr>
            <w:tcW w:w="1884" w:type="dxa"/>
          </w:tcPr>
          <w:p w14:paraId="20CE77F8" w14:textId="4F9DA562" w:rsidR="00D62874" w:rsidRPr="00DC22B2" w:rsidRDefault="001C17AC" w:rsidP="0012386D">
            <w:pPr>
              <w:rPr>
                <w:b/>
                <w:bCs/>
              </w:rPr>
            </w:pPr>
            <w:r w:rsidRPr="00DC22B2">
              <w:rPr>
                <w:b/>
                <w:bCs/>
              </w:rPr>
              <w:t>Task</w:t>
            </w:r>
          </w:p>
        </w:tc>
        <w:tc>
          <w:tcPr>
            <w:tcW w:w="2392" w:type="dxa"/>
          </w:tcPr>
          <w:p w14:paraId="2BDD2529" w14:textId="6F9E06B0" w:rsidR="00D62874" w:rsidRPr="00DC22B2" w:rsidRDefault="001C17AC" w:rsidP="0012386D">
            <w:pPr>
              <w:rPr>
                <w:b/>
                <w:bCs/>
              </w:rPr>
            </w:pPr>
            <w:r w:rsidRPr="00DC22B2">
              <w:rPr>
                <w:b/>
                <w:bCs/>
              </w:rPr>
              <w:t>Key Feature</w:t>
            </w:r>
          </w:p>
        </w:tc>
      </w:tr>
      <w:tr w:rsidR="00DC22B2" w14:paraId="79D92873" w14:textId="77777777" w:rsidTr="00771A1B">
        <w:tc>
          <w:tcPr>
            <w:tcW w:w="2377" w:type="dxa"/>
          </w:tcPr>
          <w:p w14:paraId="0EB41F24" w14:textId="08D802BB" w:rsidR="00D62874" w:rsidRPr="00DC22B2" w:rsidRDefault="001C17AC" w:rsidP="0012386D">
            <w:pPr>
              <w:rPr>
                <w:b/>
                <w:bCs/>
              </w:rPr>
            </w:pPr>
            <w:proofErr w:type="spellStart"/>
            <w:r w:rsidRPr="00DC22B2">
              <w:rPr>
                <w:b/>
                <w:bCs/>
              </w:rPr>
              <w:t>BindingDB</w:t>
            </w:r>
            <w:proofErr w:type="spellEnd"/>
          </w:p>
        </w:tc>
        <w:tc>
          <w:tcPr>
            <w:tcW w:w="1670" w:type="dxa"/>
          </w:tcPr>
          <w:p w14:paraId="2F1B6885" w14:textId="37E2B748" w:rsidR="00D62874" w:rsidRDefault="00FB39E1" w:rsidP="0012386D">
            <w:r>
              <w:t>Large-scale</w:t>
            </w:r>
          </w:p>
        </w:tc>
        <w:tc>
          <w:tcPr>
            <w:tcW w:w="1884" w:type="dxa"/>
          </w:tcPr>
          <w:p w14:paraId="498571E2" w14:textId="26BD11D7" w:rsidR="00D62874" w:rsidRDefault="00FB39E1" w:rsidP="0012386D">
            <w:r>
              <w:t>DTA/DTI</w:t>
            </w:r>
          </w:p>
        </w:tc>
        <w:tc>
          <w:tcPr>
            <w:tcW w:w="2392" w:type="dxa"/>
          </w:tcPr>
          <w:p w14:paraId="1F6ED474" w14:textId="3FA82C37" w:rsidR="00D62874" w:rsidRDefault="00FB39E1" w:rsidP="00DC22B2">
            <w:pPr>
              <w:jc w:val="left"/>
            </w:pPr>
            <w:r>
              <w:t xml:space="preserve">Extensive affinity </w:t>
            </w:r>
            <w:r w:rsidR="00C84D60">
              <w:t xml:space="preserve">data (Ki, </w:t>
            </w:r>
            <w:proofErr w:type="spellStart"/>
            <w:r w:rsidR="00C84D60">
              <w:t>Kd</w:t>
            </w:r>
            <w:proofErr w:type="spellEnd"/>
            <w:r w:rsidR="00C84D60">
              <w:t>, IC50) for diverse targets</w:t>
            </w:r>
            <w:r w:rsidR="008C7EA2">
              <w:fldChar w:fldCharType="begin" w:fldLock="1"/>
            </w:r>
            <w:r w:rsidR="0006320D">
              <w:instrText>ADDIN CSL_CITATION {"citationItems":[{"id":"ITEM-1","itemData":{"DOI":"10.1186/s13321-024-00808-1","ISBN":"1332102400808","ISSN":"17582946","abstract":"The drug discovery process is demanding and time-consuming, and machine learning-based research is increasingly proposed to enhance efficiency. A significant challenge in this field is predicting whether a drug molecule’s structure will interact with a target protein. A recent study attempted to address this challenge by utilizing an encoder that leverages prior knowledge of molecular and protein structures, resulting in notable improvements in the prediction performance of the drug-target interactions task. Nonetheless, the target encoders employed in previous studies exhibit computational complexity that increases quadratically with the input length, thereby limiting their practical utility. To overcome this challenge, we adopt a hint-based learning strategy to develop a compact and efficient target encoder. With the adaptation parameter, our model can blend general knowledge and target-oriented knowledge to build features of the protein sequences. This approach yielded considerable performance enhancements and improved learning efficiency on three benchmark datasets: BIOSNAP, DAVIS, and Binding DB. Furthermore, our methodology boasts the merit of necessitating only a minimal Video RAM (VRAM) allocation, specifically 7.7GB, during the training phase (16.24% of the previous state-of-the-art model). This ensures the feasibility of training and inference even with constrained computational resources.","author":[{"dropping-particle":"","family":"Lee","given":"Jonghyun","non-dropping-particle":"","parse-names":false,"suffix":""},{"dropping-particle":"","family":"Jun","given":"Dae Won","non-dropping-particle":"","parse-names":false,"suffix":""},{"dropping-particle":"","family":"Song","given":"Ildae","non-dropping-particle":"","parse-names":false,"suffix":""},{"dropping-particle":"","family":"Kim","given":"Yun","non-dropping-particle":"","parse-names":false,"suffix":""}],"container-title":"Journal of Cheminformatics","id":"ITEM-1","issue":"1","issued":{"date-parts":[["2024"]]},"page":"1-12","publisher":"Springer International Publishing","title":"DLM-DTI: a dual language model for the prediction of drug-target interaction with hint-based learning","type":"article-journal","volume":"16"},"uris":["http://www.mendeley.com/documents/?uuid=2086b803-036c-4437-a3a5-744ab7b7b9f7"]}],"mendeley":{"formattedCitation":"(Lee et al., 2024)","plainTextFormattedCitation":"(Lee et al., 2024)","previouslyFormattedCitation":"(Lee et al., 2024)"},"properties":{"noteIndex":0},"schema":"https://github.com/citation-style-language/schema/raw/master/csl-citation.json"}</w:instrText>
            </w:r>
            <w:r w:rsidR="008C7EA2">
              <w:fldChar w:fldCharType="separate"/>
            </w:r>
            <w:r w:rsidR="00AB1734" w:rsidRPr="00AB1734">
              <w:rPr>
                <w:noProof/>
              </w:rPr>
              <w:t>(Lee et al., 2024)</w:t>
            </w:r>
            <w:r w:rsidR="008C7EA2">
              <w:fldChar w:fldCharType="end"/>
            </w:r>
          </w:p>
        </w:tc>
      </w:tr>
      <w:tr w:rsidR="00DC22B2" w14:paraId="20A473C1" w14:textId="77777777" w:rsidTr="00771A1B">
        <w:tc>
          <w:tcPr>
            <w:tcW w:w="2377" w:type="dxa"/>
          </w:tcPr>
          <w:p w14:paraId="1AF1BA77" w14:textId="3F2A53A9" w:rsidR="00D62874" w:rsidRPr="00DC22B2" w:rsidRDefault="008A448C" w:rsidP="0012386D">
            <w:pPr>
              <w:rPr>
                <w:b/>
                <w:bCs/>
              </w:rPr>
            </w:pPr>
            <w:r w:rsidRPr="00DC22B2">
              <w:rPr>
                <w:b/>
                <w:bCs/>
              </w:rPr>
              <w:t>DAVIS/KIBA</w:t>
            </w:r>
          </w:p>
        </w:tc>
        <w:tc>
          <w:tcPr>
            <w:tcW w:w="1670" w:type="dxa"/>
          </w:tcPr>
          <w:p w14:paraId="468B3648" w14:textId="693DEECB" w:rsidR="00D62874" w:rsidRDefault="008A448C" w:rsidP="0012386D">
            <w:proofErr w:type="gramStart"/>
            <w:r>
              <w:t>Medium-scale</w:t>
            </w:r>
            <w:proofErr w:type="gramEnd"/>
          </w:p>
        </w:tc>
        <w:tc>
          <w:tcPr>
            <w:tcW w:w="1884" w:type="dxa"/>
          </w:tcPr>
          <w:p w14:paraId="65AE33D5" w14:textId="1D6EB2FD" w:rsidR="00D62874" w:rsidRDefault="008A448C" w:rsidP="0012386D">
            <w:r>
              <w:t>DTA</w:t>
            </w:r>
          </w:p>
        </w:tc>
        <w:tc>
          <w:tcPr>
            <w:tcW w:w="2392" w:type="dxa"/>
          </w:tcPr>
          <w:p w14:paraId="67075DC0" w14:textId="2E1DA8A0" w:rsidR="00D62874" w:rsidRDefault="008A448C" w:rsidP="00DC22B2">
            <w:pPr>
              <w:jc w:val="left"/>
            </w:pPr>
            <w:r>
              <w:t>Affinity data specifically used for regression tasks</w:t>
            </w:r>
            <w:r w:rsidR="00BF1932">
              <w:fldChar w:fldCharType="begin" w:fldLock="1"/>
            </w:r>
            <w:r w:rsidR="0006320D">
              <w:instrText>ADDIN CSL_CITATION {"citationItems":[{"id":"ITEM-1","itemData":{"DOI":"10.1093/bioinformatics/btad355","ISSN":"13674811","PMID":"37252835","abstract":"Motivation: Large-scale prediction of drug-target affinity (DTA) plays an important role in drug discovery. In recent years, machine learning algorithms have made great progress in DTA prediction by utilizing sequence or structural information of both drugs and proteins. However, sequence-based algorithms ignore the structural information of molecules and proteins, while graph-based algorithms are insufficient in feature extraction and information interaction. Results: In this article, we propose NHGNN-DTA, a node-adaptive hybrid neural network for interpretable DTA prediction. It can adaptively acquire feature representations of drugs and proteins and allow information to interact at the graph level, effectively combining the advantages of both sequence-based and graph-based approaches. Experimental results have shown that NHGNN-DTA achieved new state-of-the-art performance. It achieved the mean squared error (MSE) of 0.196 on the Davis dataset (below 0.2 for the first time) and 0.124 on the KIBA dataset (3% improvement). Meanwhile, in the case of cold start scenario, NHGNN-DTA proved to be more robust and more effective with unseen inputs than baseline methods. Furthermore, the multi-head self-attention mechanism endows the model with interpretability, providing new exploratory insights for drug discovery. The case study on Omicron variants of SARS-CoV-2 illustrates the efficient utilization of drug repurposing in COVID-19.","author":[{"dropping-particle":"","family":"He","given":"Haohuai","non-dropping-particle":"","parse-names":false,"suffix":""},{"dropping-particle":"","family":"Chen","given":"Guanxing","non-dropping-particle":"","parse-names":false,"suffix":""},{"dropping-particle":"","family":"Chen","given":"Calvin Yu Chian","non-dropping-particle":"","parse-names":false,"suffix":""}],"container-title":"Bioinformatics","id":"ITEM-1","issue":"6","issued":{"date-parts":[["2023"]]},"title":"NHGNN-DTA: a node-adaptive hybrid graph neural network for interpretable drug-target binding affinity prediction","type":"article-journal","volume":"39"},"uris":["http://www.mendeley.com/documents/?uuid=7342977c-172d-49dd-9ea7-10b6ddcdd797"]}],"mendeley":{"formattedCitation":"(H. He et al., 2023)","plainTextFormattedCitation":"(H. He et al., 2023)","previouslyFormattedCitation":"(H. He et al., 2023)"},"properties":{"noteIndex":0},"schema":"https://github.com/citation-style-language/schema/raw/master/csl-citation.json"}</w:instrText>
            </w:r>
            <w:r w:rsidR="00BF1932">
              <w:fldChar w:fldCharType="separate"/>
            </w:r>
            <w:r w:rsidR="00AB1734" w:rsidRPr="00AB1734">
              <w:rPr>
                <w:noProof/>
              </w:rPr>
              <w:t>(H. He et al., 2023)</w:t>
            </w:r>
            <w:r w:rsidR="00BF1932">
              <w:fldChar w:fldCharType="end"/>
            </w:r>
          </w:p>
        </w:tc>
      </w:tr>
      <w:tr w:rsidR="00DC22B2" w14:paraId="6386B4DC" w14:textId="77777777" w:rsidTr="00771A1B">
        <w:tc>
          <w:tcPr>
            <w:tcW w:w="2377" w:type="dxa"/>
          </w:tcPr>
          <w:p w14:paraId="5FF98742" w14:textId="08F18D52" w:rsidR="00D62874" w:rsidRPr="00DC22B2" w:rsidRDefault="00FB55D8" w:rsidP="0012386D">
            <w:pPr>
              <w:rPr>
                <w:b/>
                <w:bCs/>
              </w:rPr>
            </w:pPr>
            <w:proofErr w:type="spellStart"/>
            <w:r w:rsidRPr="00DC22B2">
              <w:rPr>
                <w:b/>
                <w:bCs/>
              </w:rPr>
              <w:t>DrugBank</w:t>
            </w:r>
            <w:proofErr w:type="spellEnd"/>
          </w:p>
        </w:tc>
        <w:tc>
          <w:tcPr>
            <w:tcW w:w="1670" w:type="dxa"/>
          </w:tcPr>
          <w:p w14:paraId="02C6C825" w14:textId="3C2FF023" w:rsidR="00D62874" w:rsidRDefault="00BC3FB7" w:rsidP="0012386D">
            <w:r>
              <w:t>Supplementary</w:t>
            </w:r>
          </w:p>
        </w:tc>
        <w:tc>
          <w:tcPr>
            <w:tcW w:w="1884" w:type="dxa"/>
          </w:tcPr>
          <w:p w14:paraId="1EF8ECC4" w14:textId="161A2186" w:rsidR="00D62874" w:rsidRDefault="00CE17A9" w:rsidP="0012386D">
            <w:r>
              <w:t>DTI/Feature Sourcing</w:t>
            </w:r>
          </w:p>
        </w:tc>
        <w:tc>
          <w:tcPr>
            <w:tcW w:w="2392" w:type="dxa"/>
          </w:tcPr>
          <w:p w14:paraId="4E9FCCF5" w14:textId="18001CB4" w:rsidR="00D62874" w:rsidRDefault="00CE17A9" w:rsidP="00DC22B2">
            <w:pPr>
              <w:jc w:val="left"/>
            </w:pPr>
            <w:r>
              <w:t>Used for generaliza</w:t>
            </w:r>
            <w:r w:rsidR="006F0B2F">
              <w:t>bility testing and pre-training data</w:t>
            </w:r>
            <w:r w:rsidR="00176CE8">
              <w:fldChar w:fldCharType="begin" w:fldLock="1"/>
            </w:r>
            <w:r w:rsidR="0006320D">
              <w:instrText>ADDIN CSL_CITATION {"citationItems":[{"id":"ITEM-1","itemData":{"DOI":"10.1016/j.crmeth.2025.101184","ISSN":"26672375","PMID":"40997795","author":[{"dropping-particle":"","family":"Ru","given":"Xiaoqing","non-dropping-particle":"","parse-names":false,"suffix":""},{"dropping-particle":"","family":"Xu","given":"Lifeng","non-dropping-particle":"","parse-names":false,"suffix":""},{"dropping-particle":"","family":"Han","given":"Wu","non-dropping-particle":"","parse-names":false,"suffix":""},{"dropping-particle":"","family":"Zou","given":"Quan","non-dropping-particle":"","parse-names":false,"suffix":""}],"container-title":"Cell Reports Methods","id":"ITEM-1","issue":"10","issued":{"date-parts":[["2025"]]},"page":"101184","publisher":"The Authors","title":"In silico methods for drug-target interaction prediction","type":"article-journal","volume":"5"},"uris":["http://www.mendeley.com/documents/?uuid=b2f97d50-1a5f-45ac-862e-ef45e4a63fa2"]}],"mendeley":{"formattedCitation":"(Ru et al., 2025)","plainTextFormattedCitation":"(Ru et al., 2025)","previouslyFormattedCitation":"(Ru et al., 2025)"},"properties":{"noteIndex":0},"schema":"https://github.com/citation-style-language/schema/raw/master/csl-citation.json"}</w:instrText>
            </w:r>
            <w:r w:rsidR="00176CE8">
              <w:fldChar w:fldCharType="separate"/>
            </w:r>
            <w:r w:rsidR="00AB1734" w:rsidRPr="00AB1734">
              <w:rPr>
                <w:noProof/>
              </w:rPr>
              <w:t>(Ru et al., 2025)</w:t>
            </w:r>
            <w:r w:rsidR="00176CE8">
              <w:fldChar w:fldCharType="end"/>
            </w:r>
          </w:p>
        </w:tc>
      </w:tr>
      <w:tr w:rsidR="00811612" w14:paraId="63FFBB62" w14:textId="77777777" w:rsidTr="00771A1B">
        <w:tc>
          <w:tcPr>
            <w:tcW w:w="2377" w:type="dxa"/>
          </w:tcPr>
          <w:p w14:paraId="4446D693" w14:textId="72CB20C1" w:rsidR="00811612" w:rsidRPr="00DC22B2" w:rsidRDefault="0035162E" w:rsidP="0012386D">
            <w:pPr>
              <w:rPr>
                <w:b/>
                <w:bCs/>
              </w:rPr>
            </w:pPr>
            <w:proofErr w:type="spellStart"/>
            <w:r w:rsidRPr="0035162E">
              <w:rPr>
                <w:b/>
                <w:bCs/>
              </w:rPr>
              <w:t>ChEMBL</w:t>
            </w:r>
            <w:proofErr w:type="spellEnd"/>
          </w:p>
        </w:tc>
        <w:tc>
          <w:tcPr>
            <w:tcW w:w="1670" w:type="dxa"/>
          </w:tcPr>
          <w:p w14:paraId="6CA29ABE" w14:textId="19A718CB" w:rsidR="00811612" w:rsidRDefault="00FC3FB7" w:rsidP="0012386D">
            <w:r>
              <w:t>Large</w:t>
            </w:r>
            <w:r w:rsidR="00C17A96">
              <w:t>-scale</w:t>
            </w:r>
          </w:p>
        </w:tc>
        <w:tc>
          <w:tcPr>
            <w:tcW w:w="1884" w:type="dxa"/>
          </w:tcPr>
          <w:p w14:paraId="351766F5" w14:textId="49D9A64D" w:rsidR="00811612" w:rsidRDefault="000D2A58" w:rsidP="000D2A58">
            <w:pPr>
              <w:jc w:val="left"/>
            </w:pPr>
            <w:r w:rsidRPr="000D2A58">
              <w:t>DTI &amp; DTA (Classification &amp; Regression)</w:t>
            </w:r>
          </w:p>
        </w:tc>
        <w:tc>
          <w:tcPr>
            <w:tcW w:w="2392" w:type="dxa"/>
          </w:tcPr>
          <w:p w14:paraId="5DD58943" w14:textId="50E03655" w:rsidR="00811612" w:rsidRDefault="002B6F80" w:rsidP="00DC22B2">
            <w:pPr>
              <w:jc w:val="left"/>
            </w:pPr>
            <w:r w:rsidRPr="002B6F80">
              <w:t xml:space="preserve">Comprehensive bioactivity database; contains binding affinities (IC50, Ki, </w:t>
            </w:r>
            <w:proofErr w:type="spellStart"/>
            <w:r w:rsidRPr="002B6F80">
              <w:t>Kd</w:t>
            </w:r>
            <w:proofErr w:type="spellEnd"/>
            <w:r w:rsidRPr="002B6F80">
              <w:t>); supports both interaction prediction and affinity estimation; widely used for deep learning and pretraining</w:t>
            </w:r>
            <w:r w:rsidR="00761224">
              <w:t xml:space="preserve"> </w:t>
            </w:r>
          </w:p>
        </w:tc>
      </w:tr>
      <w:tr w:rsidR="008627C0" w14:paraId="469BD641" w14:textId="77777777" w:rsidTr="00771A1B">
        <w:tc>
          <w:tcPr>
            <w:tcW w:w="2377" w:type="dxa"/>
          </w:tcPr>
          <w:p w14:paraId="5B68682E" w14:textId="71433351" w:rsidR="008627C0" w:rsidRPr="0035162E" w:rsidRDefault="006C5A0E" w:rsidP="0012386D">
            <w:pPr>
              <w:rPr>
                <w:b/>
                <w:bCs/>
              </w:rPr>
            </w:pPr>
            <w:r w:rsidRPr="006C5A0E">
              <w:rPr>
                <w:b/>
                <w:bCs/>
              </w:rPr>
              <w:t>Luo_17</w:t>
            </w:r>
          </w:p>
        </w:tc>
        <w:tc>
          <w:tcPr>
            <w:tcW w:w="1670" w:type="dxa"/>
          </w:tcPr>
          <w:p w14:paraId="4F719EE7" w14:textId="3EA82D9E" w:rsidR="008627C0" w:rsidRDefault="00C454FD" w:rsidP="0012386D">
            <w:r>
              <w:t>Large-scale</w:t>
            </w:r>
          </w:p>
        </w:tc>
        <w:tc>
          <w:tcPr>
            <w:tcW w:w="1884" w:type="dxa"/>
          </w:tcPr>
          <w:p w14:paraId="54E9D6DD" w14:textId="40BBA2E8" w:rsidR="008627C0" w:rsidRPr="000D2A58" w:rsidRDefault="00C454FD" w:rsidP="000D2A58">
            <w:pPr>
              <w:jc w:val="left"/>
            </w:pPr>
            <w:r w:rsidRPr="00C454FD">
              <w:t>DTI (Binary Classification)</w:t>
            </w:r>
          </w:p>
        </w:tc>
        <w:tc>
          <w:tcPr>
            <w:tcW w:w="2392" w:type="dxa"/>
          </w:tcPr>
          <w:p w14:paraId="29E4B90C" w14:textId="2B1E87F2" w:rsidR="008627C0" w:rsidRPr="002B6F80" w:rsidRDefault="00BF6543" w:rsidP="00DC22B2">
            <w:pPr>
              <w:jc w:val="left"/>
            </w:pPr>
            <w:r w:rsidRPr="00BF6543">
              <w:t>Integrated heterogeneous network dataset; includes drug–drug, protein–protein, and DTI relationships; supports network-based and deep learning methods; richer relational information</w:t>
            </w:r>
          </w:p>
        </w:tc>
      </w:tr>
      <w:tr w:rsidR="000A398C" w14:paraId="1BFB2C16" w14:textId="77777777" w:rsidTr="00771A1B">
        <w:tc>
          <w:tcPr>
            <w:tcW w:w="2377" w:type="dxa"/>
          </w:tcPr>
          <w:p w14:paraId="75120AFD" w14:textId="08E2AE98" w:rsidR="000A398C" w:rsidRPr="0035162E" w:rsidRDefault="006A680E" w:rsidP="0012386D">
            <w:pPr>
              <w:rPr>
                <w:b/>
                <w:bCs/>
              </w:rPr>
            </w:pPr>
            <w:r w:rsidRPr="006A680E">
              <w:rPr>
                <w:b/>
                <w:bCs/>
              </w:rPr>
              <w:lastRenderedPageBreak/>
              <w:t>Yamanishi_08</w:t>
            </w:r>
          </w:p>
        </w:tc>
        <w:tc>
          <w:tcPr>
            <w:tcW w:w="1670" w:type="dxa"/>
          </w:tcPr>
          <w:p w14:paraId="503C8CDC" w14:textId="53A138DC" w:rsidR="000A398C" w:rsidRDefault="00A7736A" w:rsidP="0012386D">
            <w:r>
              <w:t>Small-scale</w:t>
            </w:r>
          </w:p>
        </w:tc>
        <w:tc>
          <w:tcPr>
            <w:tcW w:w="1884" w:type="dxa"/>
          </w:tcPr>
          <w:p w14:paraId="3DF4C4FD" w14:textId="4D64CDF4" w:rsidR="000A398C" w:rsidRPr="000D2A58" w:rsidRDefault="00C454FD" w:rsidP="000D2A58">
            <w:pPr>
              <w:jc w:val="left"/>
            </w:pPr>
            <w:r w:rsidRPr="00C454FD">
              <w:t>DTI (Binary Classification)</w:t>
            </w:r>
          </w:p>
        </w:tc>
        <w:tc>
          <w:tcPr>
            <w:tcW w:w="2392" w:type="dxa"/>
          </w:tcPr>
          <w:p w14:paraId="7235FB6B" w14:textId="45FA881F" w:rsidR="000A398C" w:rsidRPr="002B6F80" w:rsidRDefault="00CE5063" w:rsidP="00DC22B2">
            <w:pPr>
              <w:jc w:val="left"/>
            </w:pPr>
            <w:r w:rsidRPr="00CE5063">
              <w:t>Gold-standard dataset; includes enzyme, ion channel, GPCR, and nuclear receptor classes; widely used for benchmarking traditional and ML-based models; high-quality curated interactions</w:t>
            </w:r>
          </w:p>
        </w:tc>
      </w:tr>
    </w:tbl>
    <w:p w14:paraId="44FCE1CA" w14:textId="482B4009" w:rsidR="00B331FE" w:rsidRPr="0002299F" w:rsidRDefault="008151E8" w:rsidP="002242E8">
      <w:pPr>
        <w:pStyle w:val="Heading2"/>
        <w:numPr>
          <w:ilvl w:val="1"/>
          <w:numId w:val="38"/>
        </w:numPr>
        <w:ind w:left="450" w:hanging="450"/>
      </w:pPr>
      <w:bookmarkStart w:id="52" w:name="_Toc215224874"/>
      <w:r w:rsidRPr="0002299F">
        <w:t>Data Preprocessing</w:t>
      </w:r>
      <w:bookmarkEnd w:id="52"/>
    </w:p>
    <w:p w14:paraId="1536B347" w14:textId="15D4E351" w:rsidR="00310FD0" w:rsidRPr="00663403" w:rsidRDefault="00CF2C83" w:rsidP="00CF2C83">
      <w:pPr>
        <w:rPr>
          <w:bCs/>
        </w:rPr>
      </w:pPr>
      <w:r>
        <w:t xml:space="preserve">Data retrieved from established online repositories will undergo preprocessing </w:t>
      </w:r>
      <w:r w:rsidR="00310FD0">
        <w:t>steps</w:t>
      </w:r>
      <w:r w:rsidR="00550910">
        <w:t xml:space="preserve"> including </w:t>
      </w:r>
      <w:r w:rsidR="00C650D6" w:rsidRPr="00C650D6">
        <w:t xml:space="preserve">data cleaning, normalization, </w:t>
      </w:r>
      <w:r w:rsidR="00120A02">
        <w:t xml:space="preserve">tokenization, </w:t>
      </w:r>
      <w:r w:rsidR="00C650D6" w:rsidRPr="00C650D6">
        <w:t>and sequence encoding for proteins</w:t>
      </w:r>
      <w:r w:rsidR="00C650D6">
        <w:t xml:space="preserve"> </w:t>
      </w:r>
      <w:r>
        <w:t>before being used to train the model. The proposed H-GNN-RNN-DTI model requires fixed-size numerical inputs; however, biological data used in DTI prediction</w:t>
      </w:r>
      <w:r w:rsidR="00663403">
        <w:t xml:space="preserve"> </w:t>
      </w:r>
      <w:r>
        <w:t>such as drug molecular structures and protein sequences</w:t>
      </w:r>
      <w:r w:rsidR="00663403">
        <w:t xml:space="preserve"> </w:t>
      </w:r>
      <w:r>
        <w:t xml:space="preserve">are inherently raw, unstructured, and variable in format and length. Therefore, effective data preprocessing is essential to </w:t>
      </w:r>
      <w:r w:rsidR="0046341D">
        <w:t>transform</w:t>
      </w:r>
      <w:r>
        <w:t xml:space="preserve"> these raw biological inputs into structured representations suitable for the H-GNN-RNN-DTI model. </w:t>
      </w:r>
      <w:r w:rsidR="00976B19">
        <w:t>Because t</w:t>
      </w:r>
      <w:r>
        <w:t>he model relies on two distinct and complementary data modalities, necessitating specialized encoding branches</w:t>
      </w:r>
      <w:r w:rsidR="00A9278B">
        <w:t xml:space="preserve"> </w:t>
      </w:r>
      <w:r w:rsidR="00A74EE2">
        <w:fldChar w:fldCharType="begin" w:fldLock="1"/>
      </w:r>
      <w:r w:rsidR="0006320D">
        <w:instrText>ADDIN CSL_CITATION {"citationItems":[{"id":"ITEM-1","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-1","issue":"April","issued":{"date-parts":[["2024"]]},"page":"1-15","title":"A comprehensive review of the recent advances on predicting drug-target af fi nity based on deep learning","type":"article-journal"},"uris":["http://www.mendeley.com/documents/?uuid=77622e35-8795-47bc-b434-ccd4037edce4"]}],"mendeley":{"formattedCitation":"(Zeng et al., 2024)","plainTextFormattedCitation":"(Zeng et al., 2024)","previouslyFormattedCitation":"(Zeng et al., 2024)"},"properties":{"noteIndex":0},"schema":"https://github.com/citation-style-language/schema/raw/master/csl-citation.json"}</w:instrText>
      </w:r>
      <w:r w:rsidR="00A74EE2">
        <w:fldChar w:fldCharType="separate"/>
      </w:r>
      <w:r w:rsidR="00AB1734" w:rsidRPr="00AB1734">
        <w:rPr>
          <w:noProof/>
        </w:rPr>
        <w:t>(Zeng et al., 2024)</w:t>
      </w:r>
      <w:r w:rsidR="00A74EE2">
        <w:fldChar w:fldCharType="end"/>
      </w:r>
      <w:r w:rsidR="002215EE">
        <w:t xml:space="preserve">. </w:t>
      </w:r>
      <w:r w:rsidR="000D0E8E">
        <w:t>F</w:t>
      </w:r>
      <w:r w:rsidR="002215EE">
        <w:t xml:space="preserve">ig 3.2 </w:t>
      </w:r>
      <w:r w:rsidR="00036B7B">
        <w:t>provides a</w:t>
      </w:r>
      <w:r w:rsidR="001F7662" w:rsidRPr="004B2C2D">
        <w:rPr>
          <w:bCs/>
        </w:rPr>
        <w:t xml:space="preserve"> schematic </w:t>
      </w:r>
      <w:r w:rsidR="004D7A4E">
        <w:rPr>
          <w:bCs/>
        </w:rPr>
        <w:t>overview</w:t>
      </w:r>
      <w:r w:rsidR="001F7662" w:rsidRPr="004B2C2D">
        <w:rPr>
          <w:bCs/>
        </w:rPr>
        <w:t xml:space="preserve"> of the data preprocessing</w:t>
      </w:r>
      <w:r w:rsidR="00663403">
        <w:rPr>
          <w:bCs/>
        </w:rPr>
        <w:t xml:space="preserve"> workflow</w:t>
      </w:r>
      <w:r w:rsidR="001F7662">
        <w:rPr>
          <w:bCs/>
        </w:rPr>
        <w:t>.</w:t>
      </w:r>
    </w:p>
    <w:p w14:paraId="4FB3A880" w14:textId="1927905D" w:rsidR="00413E29" w:rsidRDefault="00CF2C83" w:rsidP="003F625B">
      <w:pPr>
        <w:pStyle w:val="Heading3"/>
      </w:pPr>
      <w:bookmarkStart w:id="53" w:name="_Toc215224875"/>
      <w:r w:rsidRPr="0002299F">
        <w:t>Drug Representation (Structure):</w:t>
      </w:r>
      <w:bookmarkEnd w:id="53"/>
      <w:r>
        <w:t xml:space="preserve"> </w:t>
      </w:r>
    </w:p>
    <w:p w14:paraId="56036319" w14:textId="3F79D9F1" w:rsidR="00DD6A12" w:rsidRPr="00171144" w:rsidRDefault="00CF2C83" w:rsidP="00CF2C83">
      <w:pPr>
        <w:rPr>
          <w:lang w:val="nl-NL"/>
        </w:rPr>
      </w:pPr>
      <w:r>
        <w:t>Drug molecules will be represented as molecular graphs derived from their SMILES (Simplified Molecular Input Line Entry System) strings</w:t>
      </w:r>
      <w:r w:rsidR="00DD6A12">
        <w:t xml:space="preserve"> using </w:t>
      </w:r>
      <w:proofErr w:type="spellStart"/>
      <w:r w:rsidR="00EB4452">
        <w:t>RDKit</w:t>
      </w:r>
      <w:proofErr w:type="spellEnd"/>
      <w:r w:rsidR="00EB4452">
        <w:t>. Prior to graph</w:t>
      </w:r>
      <w:r w:rsidR="000A4264">
        <w:t xml:space="preserve"> construction,</w:t>
      </w:r>
      <w:r>
        <w:t xml:space="preserve"> </w:t>
      </w:r>
      <w:r w:rsidR="000A4264">
        <w:t>d</w:t>
      </w:r>
      <w:r>
        <w:t>uplicate entries will be removed and molecule</w:t>
      </w:r>
      <w:r w:rsidR="00991A92">
        <w:t>s</w:t>
      </w:r>
      <w:r>
        <w:t xml:space="preserve"> mapped to </w:t>
      </w:r>
      <w:r w:rsidR="00991A92">
        <w:t>their</w:t>
      </w:r>
      <w:r>
        <w:t xml:space="preserve"> corresponding dataset identifier. In the graph representation, atoms serve as nodes</w:t>
      </w:r>
      <w:r w:rsidR="000367BC">
        <w:t xml:space="preserve"> with </w:t>
      </w:r>
      <w:r w:rsidR="00D17F12">
        <w:t>features including atomic</w:t>
      </w:r>
      <w:r w:rsidR="00C648EB">
        <w:t xml:space="preserve"> number, degree, hybridization, aromaticity</w:t>
      </w:r>
      <w:r w:rsidR="004433D4">
        <w:t>, and formal charge</w:t>
      </w:r>
      <w:r w:rsidR="009F401F">
        <w:t>. In contrast,</w:t>
      </w:r>
      <w:r>
        <w:t xml:space="preserve"> bonds serve as edges</w:t>
      </w:r>
      <w:r w:rsidR="00B40774">
        <w:t xml:space="preserve"> with features such as bond type, conjugation</w:t>
      </w:r>
      <w:r w:rsidR="006220E3">
        <w:t>, and ring membership</w:t>
      </w:r>
      <w:r>
        <w:t>.</w:t>
      </w:r>
      <w:r w:rsidR="001F5D76">
        <w:t xml:space="preserve"> To enhance representation learning</w:t>
      </w:r>
      <w:r w:rsidR="002E0621">
        <w:t>,</w:t>
      </w:r>
      <w:r w:rsidR="009924DE">
        <w:t xml:space="preserve"> pre-trained </w:t>
      </w:r>
      <w:proofErr w:type="spellStart"/>
      <w:r w:rsidR="009924DE">
        <w:t>ChemBERTa</w:t>
      </w:r>
      <w:proofErr w:type="spellEnd"/>
      <w:r w:rsidR="0055005B">
        <w:t xml:space="preserve"> embeddings will be incorporated as initial node features, enabling transfer learning and improving the model</w:t>
      </w:r>
      <w:r w:rsidR="00A00DBF">
        <w:t xml:space="preserve">’s ability to capture complex chemical semantics </w:t>
      </w:r>
      <w:r w:rsidR="00D916AF">
        <w:fldChar w:fldCharType="begin" w:fldLock="1"/>
      </w:r>
      <w:r w:rsidR="000B294A">
        <w:instrText>ADDIN CSL_CITATION {"citationItems":[{"id":"ITEM-1","itemData":{"DOI":"10.1093/bioinformatics/btaa921","ISSN":"14602059","PMID":"33119053","abstract":"Summary: The development of new drugs is costly, time consuming and often accompanied with safety issues. Drug repurposing can avoid the expensive and lengthy process of drug development by finding new uses for already approved drugs. In order to repurpose drugs effectively, it is useful to know which proteins are targeted by which drugs. Computational models that estimate the interaction strength of new drug target pairs have the potential to expedite drug repurposing. Several models have been proposed for this task. However, these models represent the drugs as strings, which is not a natural way to represent molecules. We propose a new model called GraphDTA that represents drugs as graphs and uses graph neural networks to predict drug target affinity. We show that graph neural networks not only predict drug target affinity better than non-deep learning models, but also outperform competing deep learning methods. Our results confirm that deep learning models are appropriate for drug target binding affinity prediction, and that representing drugs as graphs can lead to further improvements.","author":[{"dropping-particle":"","family":"Nguyen","given":"Thin","non-dropping-particle":"","parse-names":false,"suffix":""},{"dropping-particle":"","family":"Le","given":"Hang","non-dropping-particle":"","parse-names":false,"suffix":""},{"dropping-particle":"","family":"Quinn","given":"Thomas P.","non-dropping-particle":"","parse-names":false,"suffix":""},{"dropping-particle":"","family":"Nguyen","given":"Tri","non-dropping-particle":"","parse-names":false,"suffix":""},{"dropping-particle":"","family":"Le","given":"Thuc Duy","non-dropping-particle":"","parse-names":false,"suffix":""},{"dropping-particle":"","family":"Venkatesh","given":"Svetha","non-dropping-particle":"","parse-names":false,"suffix":""}],"container-title":"Bioinformatics","id":"ITEM-1","issue":"8","issued":{"date-parts":[["2021"]]},"page":"1140-1147","title":"GraphDTA: Predicting drug target binding affinity with graph neural networks","type":"article-journal","volume":"37"},"uris":["http://www.mendeley.com/documents/?uuid=db7a608a-8de5-4d81-accd-81e9fed1b07d"]},{"id":"ITEM-2","itemData":{"DOI":"10.1007/978-3-031-70365-2_21","ISBN":"9783031703645","ISSN":"16113349","abstract":"The discovery of drug-target interactions (DTIs) plays a crucial role in pharmaceutical development. The deep learning model achieves more accurate results in DTI prediction due to its ability to extract robust and expressive features from drug and target chemical structures. However, existing deep learning methods typically generate drug features via aggregating molecular atom representations, ignoring the chemical properties carried by motifs, i.e., substructures of the molecular graph. The atom-drug double-level molecular representation learning can not fully exploit structure information and fails to interpret the DTI mechanism from the motif perspective. In addition, sequential model-based target feature extraction either fuses limited contextual information or requires expensive computational resources. To tackle the above issues, we propose a hierarchical graph representation learning-based DTI prediction method (HiGraphDTI). Specifically, HiGraphDTI learns hierarchical drug representations from triple-level molecular graphs to thoroughly exploit chemical information embedded in atoms, motifs, and molecules. Then, an attentional feature fusion module incorporates information from different receptive fields to extract expressive target features. Last, the hierarchical attention mechanism identifies crucial molecular segments, which offers complementary views for interpreting interaction mechanisms. The experiment results not only demonstrate the superiority of HiGraphDTI to the state-of-the-art methods, but also confirm the practical ability of our model in interaction interpretation and new DTI discovery.","author":[{"dropping-particle":"","family":"Liu","given":"Bin","non-dropping-particle":"","parse-names":false,"suffix":""},{"dropping-particle":"","family":"Wu","given":"Siqi","non-dropping-particle":"","parse-names":false,"suffix":""},{"dropping-particle":"","family":"Wang","given":"Jin","non-dropping-particle":"","parse-names":false,"suffix":""},{"dropping-particle":"","family":"Deng","given":"Xin","non-dropping-particle":"","parse-names":false,"suffix":""},{"dropping-particle":"","family":"Zhou","given":"Ao","non-dropping-particle":"","parse-names":false,"suffix":""}],"container-title":"Lecture Notes in Computer Science (including subseries Lecture Notes in Artificial Intelligence and Lecture Notes in Bioinformatics)","id":"ITEM-2","issued":{"date-parts":[["2024"]]},"page":"354-370",</w:instrText>
      </w:r>
      <w:r w:rsidR="000B294A" w:rsidRPr="00171144">
        <w:rPr>
          <w:lang w:val="nl-NL"/>
        </w:rPr>
        <w:instrText>"title":"HiGraphDTI: Hierarchical Graph Representation Learning for Drug-Target Interaction Prediction","type":"article-journal","volume":"14946 LNAI"},"uris":["http://www.mendeley.com/documents/?uuid=bf349524-4ba5-42f6-bef0-5805e41b8656"]},{"id":"ITEM-3","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-3","issue":"April","issued":{"date-parts":[["2024"]]},"page":"1-15","title":"A comprehensive review of the recent advances on predicting drug-target af fi nity based on deep learning","type":"article-journal"},"uris":["http://www.mendeley.com/documents/?uuid=77622e35-8795-47bc-b434-ccd4037edce4"]}],"mendeley":{"formattedCitation":"(B. Liu et al., 2024; Nguyen et al., 2021; Zeng et al., 2024)","plainTextFormattedCitation":"(B. Liu et al., 2024; Nguyen et al., 2021; Zeng et al., 2024)","previouslyFormattedCitation":"(B. Liu et al., 2024; Nguyen et al., 2021; Zeng et al., 2024)"},"properties":{"noteIndex":0},"schema":"https://github.com/citation-style-language/schema/raw/master/csl-citation.json"}</w:instrText>
      </w:r>
      <w:r w:rsidR="00D916AF">
        <w:fldChar w:fldCharType="separate"/>
      </w:r>
      <w:r w:rsidR="0053180F" w:rsidRPr="00171144">
        <w:rPr>
          <w:noProof/>
          <w:lang w:val="nl-NL"/>
        </w:rPr>
        <w:t>(B. Liu et al., 2024; Nguyen et al., 2021; Zeng et al., 2024)</w:t>
      </w:r>
      <w:r w:rsidR="00D916AF">
        <w:fldChar w:fldCharType="end"/>
      </w:r>
      <w:r w:rsidRPr="00171144">
        <w:rPr>
          <w:lang w:val="nl-NL"/>
        </w:rPr>
        <w:t>.</w:t>
      </w:r>
    </w:p>
    <w:p w14:paraId="0C6C31EE" w14:textId="0B5B94E2" w:rsidR="00413E29" w:rsidRDefault="00CF2C83" w:rsidP="003F625B">
      <w:pPr>
        <w:pStyle w:val="Heading3"/>
      </w:pPr>
      <w:bookmarkStart w:id="54" w:name="_Toc215224876"/>
      <w:r w:rsidRPr="00E144F1">
        <w:t>Protein Representation (Sequence):</w:t>
      </w:r>
      <w:bookmarkEnd w:id="54"/>
      <w:r>
        <w:t xml:space="preserve"> </w:t>
      </w:r>
    </w:p>
    <w:p w14:paraId="5D665CB1" w14:textId="115A0B96" w:rsidR="00CF2C83" w:rsidRDefault="005A2751" w:rsidP="00CF2C83">
      <w:pPr>
        <w:rPr>
          <w:lang w:val="nl-NL"/>
        </w:rPr>
      </w:pPr>
      <w:r>
        <w:t>P</w:t>
      </w:r>
      <w:r w:rsidR="00CF2C83">
        <w:t>rotein</w:t>
      </w:r>
      <w:r>
        <w:t xml:space="preserve"> sequences</w:t>
      </w:r>
      <w:r w:rsidR="00CF2C83">
        <w:t xml:space="preserve"> will be represented using their</w:t>
      </w:r>
      <w:r w:rsidR="00802938">
        <w:t xml:space="preserve"> FASTA </w:t>
      </w:r>
      <w:r w:rsidR="00CF2C83">
        <w:t>amino acid sequences</w:t>
      </w:r>
      <w:r w:rsidR="00B71575">
        <w:t xml:space="preserve">, which will be </w:t>
      </w:r>
      <w:r w:rsidR="002321FC">
        <w:t xml:space="preserve">tokenized and embedded using </w:t>
      </w:r>
      <w:r w:rsidR="00A205CA">
        <w:t>the pre-trained</w:t>
      </w:r>
      <w:r w:rsidR="00CD6755">
        <w:t xml:space="preserve"> ESM-2 model (650M parameters)</w:t>
      </w:r>
      <w:r w:rsidR="00CF2C83">
        <w:t xml:space="preserve"> </w:t>
      </w:r>
      <w:r w:rsidR="00602D79">
        <w:t xml:space="preserve">to obtain </w:t>
      </w:r>
      <w:r w:rsidR="00CF2C83">
        <w:t>contextual</w:t>
      </w:r>
      <w:r w:rsidR="002F01B8">
        <w:t>ized residue</w:t>
      </w:r>
      <w:r w:rsidR="00F7582D">
        <w:t>-level embeddings. These embeddings capture both local and long</w:t>
      </w:r>
      <w:r w:rsidR="00666C98">
        <w:t>-range</w:t>
      </w:r>
      <w:r w:rsidR="00CF2C83">
        <w:t xml:space="preserve"> dependencies</w:t>
      </w:r>
      <w:r w:rsidR="004E5BC5">
        <w:t xml:space="preserve"> within</w:t>
      </w:r>
      <w:r w:rsidR="00CF2C83">
        <w:t xml:space="preserve"> protein </w:t>
      </w:r>
      <w:r w:rsidR="004E5BC5">
        <w:t>sequences,</w:t>
      </w:r>
      <w:r w:rsidR="00EB0A28">
        <w:t xml:space="preserve"> leveraging</w:t>
      </w:r>
      <w:r w:rsidR="00BD7B27">
        <w:t xml:space="preserve"> </w:t>
      </w:r>
      <w:r w:rsidR="00CF2C83">
        <w:t xml:space="preserve">self-supervised learning on large-scale protein corpora to </w:t>
      </w:r>
      <w:r w:rsidR="00BD7B27">
        <w:t>enhance representation</w:t>
      </w:r>
      <w:r w:rsidR="00FD1847">
        <w:t xml:space="preserve"> quality</w:t>
      </w:r>
      <w:r w:rsidR="00CF2C83">
        <w:t xml:space="preserve"> and generalization</w:t>
      </w:r>
      <w:r w:rsidR="00C8483C">
        <w:t>.</w:t>
      </w:r>
      <w:r w:rsidR="00C8483C" w:rsidRPr="00C8483C">
        <w:t xml:space="preserve"> To facilitate efficient batch processing, sequences will be padded or truncated to a fixed maximum length (e.g., 1200 residues). This approach mitigates data sparsity and enables the model to learn robust and transferable protein features </w:t>
      </w:r>
      <w:r w:rsidR="00292464">
        <w:fldChar w:fldCharType="begin" w:fldLock="1"/>
      </w:r>
      <w:r w:rsidR="0053180F">
        <w:instrText>ADDIN CSL_CITATION {"citationItems":[{"id":"ITEM-1","itemData":{"DOI":"10.1007/978-3-031-70365-2_21","ISBN":"9783031703645","ISSN":"16113349","abstract":"The discovery of drug-target interactions (DTIs) plays a crucial role in pharmaceutical development. The deep learning model achieves more accurate results in DTI prediction due to its ability to extract robust and expressive features from drug and target chemical structures. However, existing deep learning methods typically generate drug features via aggregating molecular atom representations, ignoring the chemical properties carried by motifs, i.e., substructures of the molecular graph. The atom-drug double-level molecular representation learning can not fully exploit structure information and fails to interpret the DTI mechanism from the motif perspective. In addition, sequential model-based target feature extraction either fuses limited contextual information or requires expensive computational resources. To tackle the above issues, we propose a hierarchical graph representation learning-based DTI prediction method (HiGraphDTI). Specifically, HiGraphDTI learns hierarchical drug representations from triple-level molecular graphs to thoroughly exploit chemical information embedded in atoms, motifs, and molecules. Then, an attentional feature fusion module incorporates information from different receptive fields to extract expressive target features. Last, the hierarchical attention mechanism identifies crucial molecular segments, which offers complementary views for interpreting interaction mechanisms. The experiment results not only demonstrate the superiority of HiGraphDTI to the state-of-the-art methods, but also confirm the practical ability of our model in interaction interpretation and new DTI discovery.","author":[{"dropping-particle":"","family":"Liu","given":"Bin","non-dropping-particle":"","parse-names":false,"suffix":""},{"dropping-particle":"","family":"Wu","given":"Siqi","non-dropping-particle":"","parse-names":false,"suffix":""},{"dropping-particle":"","family":"Wang","given":"Jin","non-dropping-particle":"","parse-names":false,"suffix":""},{"dropping-particle":"","family":"Deng","given":"Xin","non-dropping-particle":"","parse-names":false,"suffix":""},{"dropping-particle":"","family":"Zhou","given":"Ao","non-dropping-particle":"","parse-names":false,"suffix":""}],"container-title":"Lecture Notes in Computer Science (including subseries Lecture Notes in Artificial Intelligence and Lecture Notes in Bioinformatics)","id</w:instrText>
      </w:r>
      <w:r w:rsidR="0053180F" w:rsidRPr="00171144">
        <w:rPr>
          <w:lang w:val="nl-NL"/>
        </w:rPr>
        <w:instrText>":"ITEM-1","issued":{"date-parts":[["2024"]]},"page":"354-370","title":"HiGraphDTI: Hierarchical Graph Representation Learning for Drug-Target Interaction Prediction","type":"article-journal","volume":"14946 LNAI"},"uris":["http://www.mendeley.com/documents/?uuid=bf349524-4ba5-42f6-bef0-5805e41b8656"]},{"id":"ITEM-2","itemData":{"DOI":"10.3389/fphar.2024.1375522","author":[{"dropping-particle":"","family":"Zeng","given":"Xin","non-dropping-particle":"","parse-names":false,"suffix":""},{"dropping-particle":"","family":"Li","given":"Shu-juan","non-dropping-particle":"","parse-names":false,"suffix":""},{"dropping-particle":"","family":"Lv","given":"Shuang-qing","non-dropping-particle":"","parse-names":false,"suffix":""},{"dropping-particle":"","family":"Wen","given":"Meng-liang","non-dropping-particle":"","parse-names":false,"suffix":""}],"id":"ITEM-2","issue":"April","issued":{"date-parts":[["2024"]]},"page":"1-15","title":"A comprehensive review of the recent advances on predicting drug-target af fi nity based on deep learning","type":"article-journal"},"uris":["http://www.mendeley.com/documents/?uuid=77622e35-8795-47bc-b434-ccd4037edce4"]}],"mendeley":{"formattedCitation":"(B. Liu et al., 2024; Zeng et al., 2024)","plainTextFormattedCitation":"(B. Liu et al., 2024; Zeng et al., 2024)","previouslyFormattedCitation":"(B. Liu et al., 2024; Zeng et al., 2024)"},"properties":{"noteIndex":0},"schema":"https://github.com/citation-style-language/schema/raw/master/csl-citation.json"}</w:instrText>
      </w:r>
      <w:r w:rsidR="00292464">
        <w:fldChar w:fldCharType="separate"/>
      </w:r>
      <w:r w:rsidR="006D2E27" w:rsidRPr="00171144">
        <w:rPr>
          <w:noProof/>
          <w:lang w:val="nl-NL"/>
        </w:rPr>
        <w:t>(B. Liu et al., 2024; Zeng et al., 2024)</w:t>
      </w:r>
      <w:r w:rsidR="00292464">
        <w:fldChar w:fldCharType="end"/>
      </w:r>
      <w:r w:rsidR="00CF2C83" w:rsidRPr="00171144">
        <w:rPr>
          <w:lang w:val="nl-NL"/>
        </w:rPr>
        <w:t>.</w:t>
      </w:r>
    </w:p>
    <w:p w14:paraId="3AFED655" w14:textId="27A0EB5C" w:rsidR="00CF2C83" w:rsidRPr="00171144" w:rsidRDefault="00CF2C83" w:rsidP="003F625B">
      <w:pPr>
        <w:pStyle w:val="Heading3"/>
      </w:pPr>
      <w:bookmarkStart w:id="55" w:name="_Toc215224877"/>
      <w:r w:rsidRPr="00171144">
        <w:lastRenderedPageBreak/>
        <w:t>Label Processing and Negative Sampling:</w:t>
      </w:r>
      <w:bookmarkEnd w:id="55"/>
    </w:p>
    <w:p w14:paraId="5CDDAA45" w14:textId="7D356591" w:rsidR="00CF2C83" w:rsidRDefault="009E4246" w:rsidP="009E4246">
      <w:r>
        <w:t xml:space="preserve">For binary classification tasks, experimentally validated drug–target interactions will be </w:t>
      </w:r>
      <w:proofErr w:type="spellStart"/>
      <w:r>
        <w:t>labeled</w:t>
      </w:r>
      <w:proofErr w:type="spellEnd"/>
      <w:r>
        <w:t xml:space="preserve"> as positive (1), while negative samples will be generated using unknown-negative sampling strategies designed to minimize the inclusion of false negatives. To further address class imbalance, stratified negative sampling will be employed with ratios such as 1:1 and 1:10, alongside imbalance-aware training techniques including weighted cross-entropy and focal loss.</w:t>
      </w:r>
      <w:r w:rsidR="006056AD">
        <w:t xml:space="preserve"> </w:t>
      </w:r>
      <w:r>
        <w:t xml:space="preserve">For regression tasks, binding affinity values (e.g., </w:t>
      </w:r>
      <w:proofErr w:type="spellStart"/>
      <w:r>
        <w:t>Kd</w:t>
      </w:r>
      <w:proofErr w:type="spellEnd"/>
      <w:r>
        <w:t>, Ki, IC50) will be transformed into their negative logarithmic forms (</w:t>
      </w:r>
      <w:proofErr w:type="spellStart"/>
      <w:r>
        <w:t>pKd</w:t>
      </w:r>
      <w:proofErr w:type="spellEnd"/>
      <w:r>
        <w:t xml:space="preserve">, </w:t>
      </w:r>
      <w:proofErr w:type="spellStart"/>
      <w:r>
        <w:t>pKi</w:t>
      </w:r>
      <w:proofErr w:type="spellEnd"/>
      <w:r>
        <w:t>, pIC50) using the −log10 transformation, and standardized where possible to ensure consistency across datasets. This unified representation facilitates comparability and stable model learning.</w:t>
      </w:r>
      <w:r w:rsidR="006056AD">
        <w:t xml:space="preserve"> </w:t>
      </w:r>
      <w:r>
        <w:t xml:space="preserve">Careful negative sampling and label handling are critical for reducing label noise and improving prediction reliability, as demonstrated in recent heterogeneous graph-based DTI models (e.g., HGDTI, VGAEDTI) </w:t>
      </w:r>
      <w:r w:rsidR="007F3DBE">
        <w:fldChar w:fldCharType="begin" w:fldLock="1"/>
      </w:r>
      <w:r w:rsidR="0006320D">
        <w:instrText>ADDIN CSL_CITATION {"citationItems":[{"id":"ITEM-1","itemData":{"DOI":"10.1186/s12859-022-04655-5","ISSN":"14712105","PMID":"35413800","abstract":"Background: In research on new drug discovery, the traditional wet experiment has a long period. Predicting drug–target interaction (DTI) in silico can greatly narrow the scope of search of candidate medications. Excellent algorithm model may be more effective in revealing the potential connection between drug and target in the bioinformatics network composed of drugs, proteins and other related data. Results: In this work, we have developed a heterogeneous graph neural network model, named as HGDTI, which includes a learning phase of network node embedding and a training phase of DTI classification. This method first obtains the molecular fingerprint information of drugs and the pseudo amino acid composition information of proteins, then extracts the initial features of nodes through Bi-LSTM, and uses the attention mechanism to aggregate heterogeneous neighbors. In several comparative experiments, the overall performance of HGDTI significantly outperforms other state-of-the-art DTI prediction models, and the negative sampling technology is employed to further optimize the prediction power of model. In addition, we have proved the robustness of HGDTI through heterogeneous network content reduction tests, and proved the rationality of HGDTI through other comparative experiments. These results indicate that HGDTI can utilize heterogeneous information to capture the embedding of drugs and targets, and provide assistance for drug development. Conclusions: The HGDTI based on heterogeneous graph neural network model, can utilize heterogeneous information to capture the embedding of drugs and targets, and provide assistance for drug development. For the convenience of related researchers, a user-friendly web-server has been established at http://bioinfo.jcu.edu.cn/hgdti.","author":[{"dropping-particle":"","family":"Yu","given":"Liyi","non-dropping-particle":"","parse-names":false,"suffix":""},{"dropping-particle":"","family":"Qiu","given":"Wangren","non-dropping-particle":"","parse-names":false,"suffix":""},{"dropping-particle":"","family":"Lin","given":"Weizhong","non-dropping-particle":"","parse-names":false,"suffix":""},{"dropping-particle":"","family":"Cheng","given":"Xiang","non-dropping-particle":"","parse-names":false,"suffix":""},{"dropping-particle":"","family":"Xiao","given":"Xuan","non-dropping-particle":"","parse-names":false,"suffix":""},{"dropping-particle":"","family":"Dai","given":"Jiexia","non-dropping-particle":"","parse-names":false,"suffix":""}],"container-title":"BMC Bioinformatics","id":"ITEM-1","issue":"1","issued":{"date-parts":[["2022"]]},"page":"1-18","publisher":"BioMed Central","title":"HGDTI: predicting drug–target interaction by using information aggregation based on heterogeneous graph neural network","type":"article-journal","volume":"23"},"uris":["http://www.mendeley.com/documents/?uuid=65714fff-0725-4f80-993b-ad801fb6c69f"]}],"mendeley":{"formattedCitation":"(L. Yu et al., 2022)","plainTextFormattedCitation":"(L. Yu et al., 2022)","previouslyFormattedCitation":"(L. Yu et al., 2022)"},"properties":{"noteIndex":0},"schema":"https://github.com/citation-style-language/schema/raw/master/csl-citation.json"}</w:instrText>
      </w:r>
      <w:r w:rsidR="007F3DBE">
        <w:fldChar w:fldCharType="separate"/>
      </w:r>
      <w:r w:rsidR="00AB1734" w:rsidRPr="00AB1734">
        <w:rPr>
          <w:noProof/>
        </w:rPr>
        <w:t>(L. Yu et al., 2022)</w:t>
      </w:r>
      <w:r w:rsidR="007F3DBE">
        <w:fldChar w:fldCharType="end"/>
      </w:r>
      <w:r w:rsidR="00CF2C83">
        <w:t>.</w:t>
      </w:r>
    </w:p>
    <w:p w14:paraId="73F4ED9B" w14:textId="551B97B8" w:rsidR="00CF2C83" w:rsidRPr="00171144" w:rsidRDefault="00CF2C83" w:rsidP="003F625B">
      <w:pPr>
        <w:pStyle w:val="Heading3"/>
      </w:pPr>
      <w:bookmarkStart w:id="56" w:name="_Toc215224878"/>
      <w:r w:rsidRPr="00300CBE">
        <w:t>Data Splitting Protocols:</w:t>
      </w:r>
      <w:bookmarkEnd w:id="56"/>
    </w:p>
    <w:p w14:paraId="164C4CC5" w14:textId="364D0C76" w:rsidR="00CF2C83" w:rsidRDefault="00CF2C83" w:rsidP="00CF2C83">
      <w:r>
        <w:t>To ensure a fair and unbiased evaluation of model generalization, multiple data-splitting strategies will be employed</w:t>
      </w:r>
      <w:r w:rsidR="003E658D">
        <w:t xml:space="preserve"> following established DTI</w:t>
      </w:r>
      <w:r w:rsidR="005414B2">
        <w:t xml:space="preserve"> evaluation </w:t>
      </w:r>
      <w:r w:rsidR="009C3A7B">
        <w:t>protocols.</w:t>
      </w:r>
    </w:p>
    <w:p w14:paraId="1B52D779" w14:textId="3B213848" w:rsidR="007F1D82" w:rsidRDefault="00B135AA" w:rsidP="00CF2C83">
      <w:pPr>
        <w:pStyle w:val="ListParagraph"/>
        <w:numPr>
          <w:ilvl w:val="0"/>
          <w:numId w:val="10"/>
        </w:numPr>
      </w:pPr>
      <w:r w:rsidRPr="00B135AA">
        <w:rPr>
          <w:b/>
          <w:bCs/>
        </w:rPr>
        <w:t>Warm-start setting</w:t>
      </w:r>
      <w:r w:rsidR="00CF2C83" w:rsidRPr="00524968">
        <w:rPr>
          <w:b/>
          <w:bCs/>
        </w:rPr>
        <w:t>:</w:t>
      </w:r>
      <w:r w:rsidR="00CF2C83">
        <w:t xml:space="preserve"> </w:t>
      </w:r>
      <w:r>
        <w:t xml:space="preserve"> A </w:t>
      </w:r>
      <w:r w:rsidR="00A633A6">
        <w:t>r</w:t>
      </w:r>
      <w:r w:rsidR="00CF2C83">
        <w:t>andom</w:t>
      </w:r>
      <w:r w:rsidR="00A633A6">
        <w:t xml:space="preserve"> split with 10-fold </w:t>
      </w:r>
      <w:r w:rsidR="005A19D3">
        <w:t>cross-validation will be used, where interactions are randomly partitioned into training and</w:t>
      </w:r>
      <w:r w:rsidR="00317270">
        <w:t xml:space="preserve"> </w:t>
      </w:r>
      <w:r w:rsidR="00CF2C83">
        <w:t>test sets to establish baseline performance.</w:t>
      </w:r>
    </w:p>
    <w:p w14:paraId="2CA0E1A3" w14:textId="1D3D07F0" w:rsidR="007F1D82" w:rsidRDefault="00CF2C83" w:rsidP="00CF2C83">
      <w:pPr>
        <w:pStyle w:val="ListParagraph"/>
        <w:numPr>
          <w:ilvl w:val="0"/>
          <w:numId w:val="10"/>
        </w:numPr>
      </w:pPr>
      <w:r w:rsidRPr="00524968">
        <w:rPr>
          <w:b/>
          <w:bCs/>
        </w:rPr>
        <w:t>Cold-</w:t>
      </w:r>
      <w:r w:rsidR="00F92C1B">
        <w:rPr>
          <w:b/>
          <w:bCs/>
        </w:rPr>
        <w:t>d</w:t>
      </w:r>
      <w:r w:rsidRPr="00524968">
        <w:rPr>
          <w:b/>
          <w:bCs/>
        </w:rPr>
        <w:t>rug</w:t>
      </w:r>
      <w:r w:rsidR="00F92C1B">
        <w:rPr>
          <w:b/>
          <w:bCs/>
        </w:rPr>
        <w:t xml:space="preserve"> setting</w:t>
      </w:r>
      <w:r w:rsidRPr="00524968">
        <w:rPr>
          <w:b/>
          <w:bCs/>
        </w:rPr>
        <w:t>:</w:t>
      </w:r>
      <w:r>
        <w:t xml:space="preserve"> </w:t>
      </w:r>
      <w:r w:rsidR="004B554B">
        <w:t xml:space="preserve">Drug-disjoint splits will be </w:t>
      </w:r>
      <w:r w:rsidR="00F35D56">
        <w:t>applied such that a</w:t>
      </w:r>
      <w:r>
        <w:t xml:space="preserve">ll interactions involving </w:t>
      </w:r>
      <w:r w:rsidR="008064C9">
        <w:t xml:space="preserve">specific </w:t>
      </w:r>
      <w:r>
        <w:t xml:space="preserve">drugs are excluded from training and reserved for testing, </w:t>
      </w:r>
      <w:r w:rsidR="001D0B44">
        <w:t>evaluating</w:t>
      </w:r>
      <w:r>
        <w:t xml:space="preserve"> the model’s ability to generalize to unseen compounds.</w:t>
      </w:r>
    </w:p>
    <w:p w14:paraId="4BAE6DDC" w14:textId="2DAF4109" w:rsidR="007F1D82" w:rsidRDefault="00CF2C83" w:rsidP="00CF2C83">
      <w:pPr>
        <w:pStyle w:val="ListParagraph"/>
        <w:numPr>
          <w:ilvl w:val="0"/>
          <w:numId w:val="10"/>
        </w:numPr>
      </w:pPr>
      <w:r w:rsidRPr="00524968">
        <w:rPr>
          <w:b/>
          <w:bCs/>
        </w:rPr>
        <w:t>Cold-</w:t>
      </w:r>
      <w:r w:rsidR="00031429">
        <w:rPr>
          <w:b/>
          <w:bCs/>
        </w:rPr>
        <w:t>t</w:t>
      </w:r>
      <w:r w:rsidRPr="00524968">
        <w:rPr>
          <w:b/>
          <w:bCs/>
        </w:rPr>
        <w:t xml:space="preserve">arget </w:t>
      </w:r>
      <w:r w:rsidR="000C39C5">
        <w:rPr>
          <w:b/>
          <w:bCs/>
        </w:rPr>
        <w:t>setting:</w:t>
      </w:r>
      <w:r>
        <w:t xml:space="preserve"> </w:t>
      </w:r>
      <w:r w:rsidR="006C344D">
        <w:t>target-disjoint splits will be used, where</w:t>
      </w:r>
      <w:r w:rsidR="00EB0FC1">
        <w:t xml:space="preserve"> entire </w:t>
      </w:r>
      <w:r>
        <w:t>protein sequences are held out during training</w:t>
      </w:r>
      <w:r w:rsidR="00EB0FC1">
        <w:t xml:space="preserve"> to assess performance</w:t>
      </w:r>
      <w:r w:rsidR="00656EC3">
        <w:t xml:space="preserve"> on unseen targets</w:t>
      </w:r>
      <w:r>
        <w:t>.</w:t>
      </w:r>
    </w:p>
    <w:p w14:paraId="7C13E88C" w14:textId="6FD89D51" w:rsidR="008A3208" w:rsidRDefault="008A3208" w:rsidP="002224F7">
      <w:r>
        <w:t>In addition, more stringent evaluation protocols will be considered, including:</w:t>
      </w:r>
    </w:p>
    <w:p w14:paraId="357C10E2" w14:textId="2C7AD016" w:rsidR="007F1D82" w:rsidRDefault="00CF2C83" w:rsidP="00CF2C83">
      <w:pPr>
        <w:pStyle w:val="ListParagraph"/>
        <w:numPr>
          <w:ilvl w:val="0"/>
          <w:numId w:val="10"/>
        </w:numPr>
      </w:pPr>
      <w:r w:rsidRPr="00524968">
        <w:rPr>
          <w:b/>
          <w:bCs/>
        </w:rPr>
        <w:t>Cold-</w:t>
      </w:r>
      <w:r w:rsidR="00031429">
        <w:rPr>
          <w:b/>
          <w:bCs/>
        </w:rPr>
        <w:t>p</w:t>
      </w:r>
      <w:r w:rsidRPr="00524968">
        <w:rPr>
          <w:b/>
          <w:bCs/>
        </w:rPr>
        <w:t xml:space="preserve">air </w:t>
      </w:r>
      <w:r w:rsidR="00031429">
        <w:rPr>
          <w:b/>
          <w:bCs/>
        </w:rPr>
        <w:t>s</w:t>
      </w:r>
      <w:r w:rsidRPr="00524968">
        <w:rPr>
          <w:b/>
          <w:bCs/>
        </w:rPr>
        <w:t>plit:</w:t>
      </w:r>
      <w:r>
        <w:t xml:space="preserve"> Drug–target pairs not observed during training are included in the test set, while individual drugs and targets may still appear in training, </w:t>
      </w:r>
      <w:r w:rsidR="00620FDC">
        <w:t>enabling</w:t>
      </w:r>
      <w:r>
        <w:t xml:space="preserve"> pair-level generalization</w:t>
      </w:r>
      <w:r w:rsidR="00044095">
        <w:t xml:space="preserve"> assessment</w:t>
      </w:r>
      <w:r>
        <w:t>.</w:t>
      </w:r>
    </w:p>
    <w:p w14:paraId="2810CB13" w14:textId="2005A01D" w:rsidR="00CF2C83" w:rsidRDefault="00CF2C83" w:rsidP="00CF2C83">
      <w:pPr>
        <w:pStyle w:val="ListParagraph"/>
        <w:numPr>
          <w:ilvl w:val="0"/>
          <w:numId w:val="10"/>
        </w:numPr>
      </w:pPr>
      <w:r w:rsidRPr="00B0394C">
        <w:rPr>
          <w:b/>
          <w:bCs/>
        </w:rPr>
        <w:t>Cross-</w:t>
      </w:r>
      <w:r w:rsidR="00031429">
        <w:rPr>
          <w:b/>
          <w:bCs/>
        </w:rPr>
        <w:t>d</w:t>
      </w:r>
      <w:r w:rsidRPr="00B0394C">
        <w:rPr>
          <w:b/>
          <w:bCs/>
        </w:rPr>
        <w:t xml:space="preserve">ataset </w:t>
      </w:r>
      <w:r w:rsidR="00031429">
        <w:rPr>
          <w:b/>
          <w:bCs/>
        </w:rPr>
        <w:t>v</w:t>
      </w:r>
      <w:r w:rsidRPr="00B0394C">
        <w:rPr>
          <w:b/>
          <w:bCs/>
        </w:rPr>
        <w:t>alidation:</w:t>
      </w:r>
      <w:r>
        <w:t xml:space="preserve"> The model </w:t>
      </w:r>
      <w:r w:rsidR="00E145E8">
        <w:t>will be</w:t>
      </w:r>
      <w:r>
        <w:t xml:space="preserve"> trained on one benchmark dataset and </w:t>
      </w:r>
      <w:r w:rsidR="007D302F">
        <w:t>evaluated</w:t>
      </w:r>
      <w:r>
        <w:t xml:space="preserve"> on another to </w:t>
      </w:r>
      <w:r w:rsidR="00D707A9">
        <w:t>assess</w:t>
      </w:r>
      <w:r>
        <w:t xml:space="preserve"> </w:t>
      </w:r>
      <w:r w:rsidR="00D707A9">
        <w:t xml:space="preserve">robustness and </w:t>
      </w:r>
      <w:r>
        <w:t>transferability across data sources.</w:t>
      </w:r>
    </w:p>
    <w:p w14:paraId="043D0AC3" w14:textId="2967771A" w:rsidR="00CB0429" w:rsidRDefault="00CF2C83" w:rsidP="00CB0429">
      <w:r>
        <w:t>These protocols follo</w:t>
      </w:r>
      <w:r w:rsidR="00E4786E">
        <w:t xml:space="preserve">w </w:t>
      </w:r>
      <w:r>
        <w:t xml:space="preserve"> best practices in recent DTI literature </w:t>
      </w:r>
      <w:r w:rsidR="005E47AC">
        <w:t>and are</w:t>
      </w:r>
      <w:r>
        <w:t xml:space="preserve"> </w:t>
      </w:r>
      <w:r w:rsidR="005E47AC">
        <w:t xml:space="preserve">designed to </w:t>
      </w:r>
      <w:r>
        <w:t xml:space="preserve">prevent overly optimistic </w:t>
      </w:r>
      <w:r w:rsidR="00E50AB4">
        <w:t>perfo</w:t>
      </w:r>
      <w:r w:rsidR="003844E0">
        <w:t>rmance</w:t>
      </w:r>
      <w:r>
        <w:t xml:space="preserve"> estimates </w:t>
      </w:r>
      <w:r w:rsidR="003844E0">
        <w:t>while</w:t>
      </w:r>
      <w:r>
        <w:t xml:space="preserve"> ensur</w:t>
      </w:r>
      <w:r w:rsidR="003844E0">
        <w:t>ing</w:t>
      </w:r>
      <w:r>
        <w:t xml:space="preserve"> realistic </w:t>
      </w:r>
      <w:r w:rsidR="00F77700">
        <w:t>and re</w:t>
      </w:r>
      <w:r w:rsidR="00406537">
        <w:t>producible</w:t>
      </w:r>
      <w:r>
        <w:t xml:space="preserve"> evaluation</w:t>
      </w:r>
      <w:r w:rsidR="00406537">
        <w:t xml:space="preserve"> </w:t>
      </w:r>
      <w:r w:rsidR="00F445EA">
        <w:fldChar w:fldCharType="begin" w:fldLock="1"/>
      </w:r>
      <w:r w:rsidR="0006320D">
        <w:instrText>ADDIN CSL_CITATION {"citationItems":[{"id":"ITEM-1","itemData":{"DOI":"10.1109/TPAMI.2022.3170559","ISSN":"19393539","PMID":"35476575","abstract":"Deep models trained in supervised mode have achieved remarkable success on a variety of tasks. When labeled samples are limited, self-supervised learning (SSL) is emerging as a new paradigm for making use of large amounts of unlabeled samples. SSL has achieved promising performance on natural language and image learning tasks. Recently, there is a trend to extend such success to graph data using graph neural networks (GNNs). In this survey, we provide a unified review of different ways of training GNNs using SSL. Specifically, we categorize SSL methods into contrastive and predictive models. In either category, we provide a unified framework for methods as well as how these methods differ in each component under the framework. Our unified treatment of SSL methods for GNNs sheds light on the similarities and differences of various methods, setting the stage for developing new methods and algorithms. We also summarize different SSL settings and the corresponding datasets used in each setting. To facilitate methodological development and empirical comparison, we develop a standardized testbed for SSL in GNNs, including implementations of common baseline methods, datasets, and evaluation metrics.","author":[{"dropping-particle":"","family":"Xie","given":"Yaochen","non-dropping-particle":"","parse-names":false,"suffix":""},{"dropping-particle":"","family":"Xu","given":"Zhao","non-dropping-particle":"","parse-names":false,"suffix":""},{"dropping-particle":"","family":"Zhang","given":"Jingtun","non-dropping-particle":"","parse-names":false,"suffix":""},{"dropping-particle":"","family":"Wang","given":"Zhengyang","non-dropping-particle":"","parse-names":false,"suffix":""},{"dropping-particle":"","family":"Ji","given":"Shuiwang","non-dropping-particle":"","parse-names":false,"suffix":""}],"container-title":"IEEE Transactions on Pattern Analysis and Machine Intelligence","id":"ITEM-1","issue":"2","issued":{"date-parts":[["2023"]]},"page":"2412-2429","title":"Self-Supervised Learning of Graph Neural Networks: A Unified Review","type":"article-journal","volume":"45"},"uris":["http://www.mendeley.com/documents/?uuid=4dbf21a2-47d4-46b1-aa3b-65d03d33fe4e"]}],"mendeley":{"formattedCitation":"(Xie et al., 2023)","plainTextFormattedCitation":"(Xie et al., 2023)","previouslyFormattedCitation":"(Xie et al., 2023)"},"properties":{"noteIndex":0},"schema":"https://github.com/citation-style-language/schema/raw/master/csl-citation.json"}</w:instrText>
      </w:r>
      <w:r w:rsidR="00F445EA">
        <w:fldChar w:fldCharType="separate"/>
      </w:r>
      <w:r w:rsidR="00AB1734" w:rsidRPr="00AB1734">
        <w:rPr>
          <w:noProof/>
        </w:rPr>
        <w:t>(Xie et al., 2023)</w:t>
      </w:r>
      <w:r w:rsidR="00F445EA">
        <w:fldChar w:fldCharType="end"/>
      </w:r>
      <w:r>
        <w:t>.</w:t>
      </w:r>
    </w:p>
    <w:p w14:paraId="70F685DD" w14:textId="77777777" w:rsidR="009F304C" w:rsidRDefault="009F304C" w:rsidP="00CF2C83"/>
    <w:p w14:paraId="0208AF98" w14:textId="47161D8B" w:rsidR="009F304C" w:rsidRDefault="007F332A" w:rsidP="00EE77D0">
      <w:pPr>
        <w:jc w:val="center"/>
        <w:rPr>
          <w:lang w:val="en-US"/>
        </w:rPr>
      </w:pPr>
      <w:r w:rsidRPr="007F332A">
        <w:rPr>
          <w:noProof/>
          <w:lang w:val="en-US"/>
        </w:rPr>
        <w:lastRenderedPageBreak/>
        <w:drawing>
          <wp:inline distT="0" distB="0" distL="0" distR="0" wp14:anchorId="50D02CD3" wp14:editId="5D36FB34">
            <wp:extent cx="3747736" cy="4521200"/>
            <wp:effectExtent l="0" t="0" r="5715" b="0"/>
            <wp:docPr id="1955202190"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02190" name="Picture 1" descr="A diagram of data processing&#10;&#10;AI-generated content may be incorrect."/>
                    <pic:cNvPicPr/>
                  </pic:nvPicPr>
                  <pic:blipFill>
                    <a:blip r:embed="rId15"/>
                    <a:stretch>
                      <a:fillRect/>
                    </a:stretch>
                  </pic:blipFill>
                  <pic:spPr>
                    <a:xfrm>
                      <a:off x="0" y="0"/>
                      <a:ext cx="3788057" cy="4569843"/>
                    </a:xfrm>
                    <a:prstGeom prst="rect">
                      <a:avLst/>
                    </a:prstGeom>
                  </pic:spPr>
                </pic:pic>
              </a:graphicData>
            </a:graphic>
          </wp:inline>
        </w:drawing>
      </w:r>
    </w:p>
    <w:p w14:paraId="16513747" w14:textId="6009CBEC" w:rsidR="0012386D" w:rsidRDefault="00E75748" w:rsidP="002D5A78">
      <w:pPr>
        <w:jc w:val="center"/>
      </w:pPr>
      <w:r w:rsidRPr="004B2C2D">
        <w:rPr>
          <w:bCs/>
        </w:rPr>
        <w:t>Fig 3.2 Schematic of data preprocessing</w:t>
      </w:r>
    </w:p>
    <w:p w14:paraId="46E932E9" w14:textId="180576D4" w:rsidR="00234843" w:rsidRDefault="00705265" w:rsidP="002242E8">
      <w:pPr>
        <w:pStyle w:val="Heading2"/>
        <w:numPr>
          <w:ilvl w:val="1"/>
          <w:numId w:val="38"/>
        </w:numPr>
        <w:ind w:left="450" w:hanging="450"/>
        <w:rPr>
          <w:bCs/>
        </w:rPr>
      </w:pPr>
      <w:bookmarkStart w:id="57" w:name="_Toc215224879"/>
      <w:r w:rsidRPr="00CC7E18">
        <w:t>The Proposed H-</w:t>
      </w:r>
      <w:r w:rsidR="00CC7E18" w:rsidRPr="00CC7E18">
        <w:t>GNN-RNN-DTI Architecture</w:t>
      </w:r>
      <w:r w:rsidR="00CC7E18">
        <w:t>:</w:t>
      </w:r>
      <w:bookmarkEnd w:id="57"/>
    </w:p>
    <w:p w14:paraId="20DFEC6A" w14:textId="4A04ECD4" w:rsidR="00B166DB" w:rsidRDefault="00234843" w:rsidP="00B166DB">
      <w:r w:rsidRPr="00B01082">
        <w:t xml:space="preserve">The proposed H-GNN-RNN-DTI architecture is a symmetrical dual-branch network designed to </w:t>
      </w:r>
      <w:r w:rsidR="00750C5A">
        <w:t xml:space="preserve">learn and </w:t>
      </w:r>
      <w:r w:rsidR="00B03D63">
        <w:t>integrate</w:t>
      </w:r>
      <w:r w:rsidRPr="00B01082">
        <w:t xml:space="preserve"> complex </w:t>
      </w:r>
      <w:r w:rsidR="00B03D63">
        <w:t>representations</w:t>
      </w:r>
      <w:r w:rsidR="00C56F3B">
        <w:t xml:space="preserve"> </w:t>
      </w:r>
      <w:r w:rsidRPr="00B01082">
        <w:t>from heterogeneous biological data</w:t>
      </w:r>
      <w:r w:rsidR="00A26720">
        <w:t>. The model</w:t>
      </w:r>
      <w:r w:rsidR="00375867">
        <w:t xml:space="preserve"> consists of </w:t>
      </w:r>
      <w:r w:rsidR="00416C49">
        <w:t>three</w:t>
      </w:r>
      <w:r w:rsidR="00375867">
        <w:t xml:space="preserve"> main compone</w:t>
      </w:r>
      <w:r w:rsidR="00050B36">
        <w:t>nts:</w:t>
      </w:r>
      <w:r w:rsidRPr="00B01082">
        <w:t xml:space="preserve"> </w:t>
      </w:r>
      <w:r w:rsidRPr="005472DE">
        <w:rPr>
          <w:b/>
          <w:bCs/>
        </w:rPr>
        <w:t>Modality</w:t>
      </w:r>
      <w:r w:rsidR="008F0C27">
        <w:rPr>
          <w:b/>
          <w:bCs/>
        </w:rPr>
        <w:t>-Specific</w:t>
      </w:r>
      <w:r w:rsidRPr="005472DE">
        <w:rPr>
          <w:b/>
          <w:bCs/>
        </w:rPr>
        <w:t xml:space="preserve"> Encoders</w:t>
      </w:r>
      <w:r w:rsidRPr="00B01082">
        <w:t xml:space="preserve">, which extract structural </w:t>
      </w:r>
      <w:r w:rsidR="005404CB">
        <w:t>features from drug molecular graphs</w:t>
      </w:r>
      <w:r w:rsidR="00423CCB">
        <w:t xml:space="preserve"> using a graph neural network (</w:t>
      </w:r>
      <w:r w:rsidR="00EC3F13">
        <w:t>GNN</w:t>
      </w:r>
      <w:r w:rsidR="00423CCB">
        <w:t>)</w:t>
      </w:r>
      <w:r w:rsidR="00EC3F13">
        <w:t xml:space="preserve"> </w:t>
      </w:r>
      <w:r w:rsidRPr="00B01082">
        <w:t>and sequential features</w:t>
      </w:r>
      <w:r w:rsidR="00EC3F13">
        <w:t xml:space="preserve"> from </w:t>
      </w:r>
      <w:r w:rsidR="008516F0">
        <w:t>protein sequences</w:t>
      </w:r>
      <w:r w:rsidR="002144FA">
        <w:t xml:space="preserve"> </w:t>
      </w:r>
      <w:r w:rsidR="000824FC">
        <w:t xml:space="preserve">using </w:t>
      </w:r>
      <w:r w:rsidR="002F5FA5">
        <w:t xml:space="preserve">a </w:t>
      </w:r>
      <w:r w:rsidR="00EC3F13">
        <w:t xml:space="preserve">recurrent </w:t>
      </w:r>
      <w:r w:rsidR="00945436">
        <w:t>neural network (RNN)</w:t>
      </w:r>
      <w:r w:rsidRPr="00B01082">
        <w:t xml:space="preserve">; </w:t>
      </w:r>
      <w:r w:rsidR="00561E38" w:rsidRPr="00561E38">
        <w:rPr>
          <w:b/>
          <w:bCs/>
        </w:rPr>
        <w:t>Gated</w:t>
      </w:r>
      <w:r w:rsidR="00561E38">
        <w:t xml:space="preserve"> </w:t>
      </w:r>
      <w:r w:rsidRPr="005472DE">
        <w:rPr>
          <w:b/>
          <w:bCs/>
        </w:rPr>
        <w:t>Cross-</w:t>
      </w:r>
      <w:r w:rsidR="00F74204">
        <w:rPr>
          <w:b/>
          <w:bCs/>
        </w:rPr>
        <w:t>Attention</w:t>
      </w:r>
      <w:r w:rsidRPr="005472DE">
        <w:rPr>
          <w:b/>
          <w:bCs/>
        </w:rPr>
        <w:t xml:space="preserve"> Fusion</w:t>
      </w:r>
      <w:r w:rsidR="00F74204">
        <w:rPr>
          <w:b/>
          <w:bCs/>
        </w:rPr>
        <w:t xml:space="preserve"> M</w:t>
      </w:r>
      <w:r w:rsidR="00490986">
        <w:rPr>
          <w:b/>
          <w:bCs/>
        </w:rPr>
        <w:t>echanism</w:t>
      </w:r>
      <w:r w:rsidRPr="00B01082">
        <w:t xml:space="preserve">, which </w:t>
      </w:r>
      <w:r w:rsidR="00490986">
        <w:t xml:space="preserve">dynamically </w:t>
      </w:r>
      <w:r w:rsidRPr="00B01082">
        <w:t xml:space="preserve">integrates complementary information from </w:t>
      </w:r>
      <w:r w:rsidR="00803C32">
        <w:t>the drug and protein</w:t>
      </w:r>
      <w:r w:rsidR="00971A41">
        <w:t xml:space="preserve"> representations by selectively attending to the most relevant features across</w:t>
      </w:r>
      <w:r w:rsidR="00FB7DC2">
        <w:t xml:space="preserve"> modalities</w:t>
      </w:r>
      <w:r w:rsidRPr="00B01082">
        <w:t xml:space="preserve">; and </w:t>
      </w:r>
      <w:r w:rsidRPr="005472DE">
        <w:rPr>
          <w:b/>
          <w:bCs/>
        </w:rPr>
        <w:t>Prediction Heads</w:t>
      </w:r>
      <w:r w:rsidRPr="00B01082">
        <w:t xml:space="preserve"> which </w:t>
      </w:r>
      <w:r w:rsidR="006011C7">
        <w:t>maps the fused representation</w:t>
      </w:r>
      <w:r w:rsidR="00206D56">
        <w:t xml:space="preserve">s to </w:t>
      </w:r>
      <w:r w:rsidRPr="00B01082">
        <w:t>final</w:t>
      </w:r>
      <w:r w:rsidR="00EE2FF8">
        <w:t xml:space="preserve"> drug-target interaction</w:t>
      </w:r>
      <w:r w:rsidRPr="00B01082">
        <w:t xml:space="preserve"> </w:t>
      </w:r>
      <w:r w:rsidR="00EE2FF8">
        <w:t>(</w:t>
      </w:r>
      <w:r w:rsidRPr="00B01082">
        <w:t>DTI</w:t>
      </w:r>
      <w:r w:rsidR="00EE2FF8">
        <w:t>)</w:t>
      </w:r>
      <w:r w:rsidR="005C71D5">
        <w:t xml:space="preserve"> predictions for both classification</w:t>
      </w:r>
      <w:r w:rsidR="00497DDD">
        <w:t xml:space="preserve"> and regression tasks</w:t>
      </w:r>
      <w:r w:rsidR="000967E3">
        <w:t>.</w:t>
      </w:r>
      <w:r w:rsidR="00915946">
        <w:t xml:space="preserve"> </w:t>
      </w:r>
      <w:r w:rsidR="00B166DB">
        <w:t>A schematic diagram with detailed annotations is provided to illustrate the architecture and clarify the flow of information across all components.</w:t>
      </w:r>
    </w:p>
    <w:p w14:paraId="177D8AA0" w14:textId="180ED503" w:rsidR="003111AB" w:rsidRDefault="00FC5941" w:rsidP="003F625B">
      <w:pPr>
        <w:pStyle w:val="Heading3"/>
      </w:pPr>
      <w:bookmarkStart w:id="58" w:name="_Toc215224880"/>
      <w:r>
        <w:t>Modality</w:t>
      </w:r>
      <w:r w:rsidR="00080E9C">
        <w:t>-</w:t>
      </w:r>
      <w:r w:rsidR="002835BD">
        <w:t>Specific</w:t>
      </w:r>
      <w:r>
        <w:t xml:space="preserve"> Encod</w:t>
      </w:r>
      <w:r w:rsidR="007D4300">
        <w:t>ers (Feature</w:t>
      </w:r>
      <w:r w:rsidR="00683E43">
        <w:t xml:space="preserve"> Encoding </w:t>
      </w:r>
      <w:r w:rsidR="002835BD">
        <w:t>Branches</w:t>
      </w:r>
      <w:r w:rsidR="007D4300">
        <w:t>)</w:t>
      </w:r>
      <w:r w:rsidR="00683E43">
        <w:t>:</w:t>
      </w:r>
      <w:bookmarkEnd w:id="58"/>
    </w:p>
    <w:p w14:paraId="6E608E3F" w14:textId="46D590F5" w:rsidR="00145F02" w:rsidRDefault="002D3670" w:rsidP="00234843">
      <w:r w:rsidRPr="002D3670">
        <w:t xml:space="preserve">The </w:t>
      </w:r>
      <w:r w:rsidR="002835BD">
        <w:t>m</w:t>
      </w:r>
      <w:r w:rsidRPr="002D3670">
        <w:t xml:space="preserve">odality </w:t>
      </w:r>
      <w:r w:rsidR="002835BD">
        <w:t>e</w:t>
      </w:r>
      <w:r w:rsidRPr="002D3670">
        <w:t>ncoders</w:t>
      </w:r>
      <w:r w:rsidR="004112BC">
        <w:t xml:space="preserve"> </w:t>
      </w:r>
      <w:r w:rsidR="002835BD">
        <w:t>transform</w:t>
      </w:r>
      <w:r w:rsidRPr="002D3670">
        <w:t xml:space="preserve"> heterogeneous biological data into high-level latent representations</w:t>
      </w:r>
      <w:r w:rsidR="002835BD">
        <w:t xml:space="preserve"> </w:t>
      </w:r>
      <w:r w:rsidR="00ED43A0">
        <w:t>suitable for downstream learning</w:t>
      </w:r>
      <w:r w:rsidR="00145F02">
        <w:t>.</w:t>
      </w:r>
    </w:p>
    <w:p w14:paraId="12895941" w14:textId="77777777" w:rsidR="003104C5" w:rsidRDefault="003104C5" w:rsidP="00234843"/>
    <w:p w14:paraId="76567BD2" w14:textId="122EEC39" w:rsidR="00663F17" w:rsidRDefault="00551B1A" w:rsidP="000A6BEA">
      <w:pPr>
        <w:rPr>
          <w:lang w:val="en-US"/>
        </w:rPr>
      </w:pPr>
      <w:r w:rsidRPr="00551B1A">
        <w:rPr>
          <w:b/>
          <w:bCs/>
        </w:rPr>
        <w:t>Drug Feature Encoder (Structural Focus):</w:t>
      </w:r>
      <w:r w:rsidR="00B65CE1">
        <w:rPr>
          <w:b/>
          <w:bCs/>
        </w:rPr>
        <w:t xml:space="preserve"> </w:t>
      </w:r>
      <w:r w:rsidR="00663F17" w:rsidRPr="00663F17">
        <w:rPr>
          <w:lang w:val="en-US"/>
        </w:rPr>
        <w:t>Drug</w:t>
      </w:r>
      <w:r w:rsidR="00E82CB3">
        <w:rPr>
          <w:lang w:val="en-US"/>
        </w:rPr>
        <w:t xml:space="preserve"> molecules </w:t>
      </w:r>
      <w:r w:rsidR="00663F17" w:rsidRPr="00663F17">
        <w:rPr>
          <w:lang w:val="en-US"/>
        </w:rPr>
        <w:t>are modeled as molecular graphs</w:t>
      </w:r>
      <w:r w:rsidR="009C1F0A">
        <w:rPr>
          <w:lang w:val="en-US"/>
        </w:rPr>
        <w:t xml:space="preserve"> </w:t>
      </w:r>
      <m:oMath>
        <m:r>
          <w:rPr>
            <w:rFonts w:ascii="Cambria Math" w:hAnsi="Cambria Math"/>
            <w:lang w:val="en-US"/>
          </w:rPr>
          <m:t>G=(V,E),</m:t>
        </m:r>
      </m:oMath>
      <w:r w:rsidR="006E5553">
        <w:rPr>
          <w:i/>
          <w:lang w:val="en-US"/>
        </w:rPr>
        <w:t xml:space="preserve"> </w:t>
      </w:r>
      <w:r w:rsidR="00663F17" w:rsidRPr="00663F17">
        <w:rPr>
          <w:lang w:val="en-US"/>
        </w:rPr>
        <w:t xml:space="preserve">where </w:t>
      </w:r>
      <m:oMath>
        <m:r>
          <w:rPr>
            <w:rFonts w:ascii="Cambria Math" w:hAnsi="Cambria Math"/>
            <w:lang w:val="en-US"/>
          </w:rPr>
          <m:t>V</m:t>
        </m:r>
      </m:oMath>
      <w:r w:rsidR="00AA0BAF">
        <w:rPr>
          <w:lang w:val="en-US"/>
        </w:rPr>
        <w:t>represent</w:t>
      </w:r>
      <w:r w:rsidR="00532E15">
        <w:rPr>
          <w:lang w:val="en-US"/>
        </w:rPr>
        <w:t>s</w:t>
      </w:r>
      <w:r w:rsidR="00663F17" w:rsidRPr="00663F17">
        <w:rPr>
          <w:lang w:val="en-US"/>
        </w:rPr>
        <w:t xml:space="preserve"> atoms and </w:t>
      </w:r>
      <m:oMath>
        <m:r>
          <w:rPr>
            <w:rFonts w:ascii="Cambria Math" w:hAnsi="Cambria Math"/>
            <w:lang w:val="en-US"/>
          </w:rPr>
          <m:t>E</m:t>
        </m:r>
      </m:oMath>
      <w:r w:rsidR="00663F17" w:rsidRPr="00663F17">
        <w:rPr>
          <w:lang w:val="en-US"/>
        </w:rPr>
        <w:t xml:space="preserve">denotes chemical bonds. Each atom </w:t>
      </w:r>
      <m:oMath>
        <m:r>
          <w:rPr>
            <w:rFonts w:ascii="Cambria Math" w:hAnsi="Cambria Math"/>
            <w:lang w:val="en-US"/>
          </w:rPr>
          <m:t>i∈V</m:t>
        </m:r>
      </m:oMath>
      <w:r w:rsidR="00663F17" w:rsidRPr="00663F17">
        <w:rPr>
          <w:lang w:val="en-US"/>
        </w:rPr>
        <w:t xml:space="preserve">is </w:t>
      </w:r>
      <w:r w:rsidR="00663F17" w:rsidRPr="00663F17">
        <w:rPr>
          <w:lang w:val="en-US"/>
        </w:rPr>
        <w:lastRenderedPageBreak/>
        <w:t xml:space="preserve">associated with an initial feature vector </w:t>
      </w:r>
      <m:oMath>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m:t>
            </m:r>
          </m:sub>
          <m:sup>
            <m:r>
              <w:rPr>
                <w:rFonts w:ascii="Cambria Math" w:hAnsi="Cambria Math"/>
                <w:lang w:val="en-US"/>
              </w:rPr>
              <m:t>(0)</m:t>
            </m:r>
          </m:sup>
        </m:sSubSup>
      </m:oMath>
      <w:r w:rsidR="007F2E61" w:rsidRPr="00663F17">
        <w:rPr>
          <w:lang w:val="en-US"/>
        </w:rPr>
        <w:t>com</w:t>
      </w:r>
      <w:proofErr w:type="spellStart"/>
      <w:r w:rsidR="007F2E61">
        <w:rPr>
          <w:lang w:val="en-US"/>
        </w:rPr>
        <w:t>prising</w:t>
      </w:r>
      <w:proofErr w:type="spellEnd"/>
      <w:r w:rsidR="00663F17" w:rsidRPr="00663F17">
        <w:rPr>
          <w:lang w:val="en-US"/>
        </w:rPr>
        <w:t xml:space="preserve"> physicochemical descriptors</w:t>
      </w:r>
      <w:r w:rsidR="00BB458E">
        <w:rPr>
          <w:lang w:val="en-US"/>
        </w:rPr>
        <w:t xml:space="preserve"> concatenated</w:t>
      </w:r>
      <w:r w:rsidR="00770159">
        <w:rPr>
          <w:lang w:val="en-US"/>
        </w:rPr>
        <w:t xml:space="preserve"> with pre-trained </w:t>
      </w:r>
      <w:proofErr w:type="spellStart"/>
      <w:r w:rsidR="00053B6E">
        <w:rPr>
          <w:lang w:val="en-US"/>
        </w:rPr>
        <w:t>ChemBERTa</w:t>
      </w:r>
      <w:proofErr w:type="spellEnd"/>
      <w:r w:rsidR="00053B6E">
        <w:rPr>
          <w:lang w:val="en-US"/>
        </w:rPr>
        <w:t xml:space="preserve"> embeddings to enhance</w:t>
      </w:r>
      <w:r w:rsidR="00F652AC">
        <w:rPr>
          <w:lang w:val="en-US"/>
        </w:rPr>
        <w:t xml:space="preserve"> representation learning</w:t>
      </w:r>
      <w:r w:rsidR="00663F17" w:rsidRPr="00663F17">
        <w:rPr>
          <w:lang w:val="en-US"/>
        </w:rPr>
        <w:t>.</w:t>
      </w:r>
      <w:r w:rsidR="006E5553">
        <w:rPr>
          <w:lang w:val="en-US"/>
        </w:rPr>
        <w:t xml:space="preserve"> </w:t>
      </w:r>
      <w:r w:rsidR="00663F17" w:rsidRPr="00663F17">
        <w:rPr>
          <w:lang w:val="en-US"/>
        </w:rPr>
        <w:t>To capture</w:t>
      </w:r>
      <w:r w:rsidR="00F652AC">
        <w:rPr>
          <w:lang w:val="en-US"/>
        </w:rPr>
        <w:t xml:space="preserve"> bo</w:t>
      </w:r>
      <w:r w:rsidR="00310377">
        <w:rPr>
          <w:lang w:val="en-US"/>
        </w:rPr>
        <w:t>th local and global chemical structure</w:t>
      </w:r>
      <w:r w:rsidR="00E44A46">
        <w:rPr>
          <w:lang w:val="en-US"/>
        </w:rPr>
        <w:t xml:space="preserve">s, a hierarchical </w:t>
      </w:r>
      <w:r w:rsidR="00663F17" w:rsidRPr="00663F17">
        <w:rPr>
          <w:lang w:val="en-US"/>
        </w:rPr>
        <w:t xml:space="preserve">Graph </w:t>
      </w:r>
      <w:r w:rsidR="00B24DA5">
        <w:rPr>
          <w:lang w:val="en-US"/>
        </w:rPr>
        <w:t>Attention</w:t>
      </w:r>
      <w:r w:rsidR="00663F17" w:rsidRPr="00663F17">
        <w:rPr>
          <w:lang w:val="en-US"/>
        </w:rPr>
        <w:t xml:space="preserve"> Network (H-G</w:t>
      </w:r>
      <w:r w:rsidR="00102F31">
        <w:rPr>
          <w:lang w:val="en-US"/>
        </w:rPr>
        <w:t>AT</w:t>
      </w:r>
      <w:r w:rsidR="00663F17" w:rsidRPr="00663F17">
        <w:rPr>
          <w:lang w:val="en-US"/>
        </w:rPr>
        <w:t xml:space="preserve">) </w:t>
      </w:r>
      <w:r w:rsidR="00102F31">
        <w:rPr>
          <w:lang w:val="en-US"/>
        </w:rPr>
        <w:t>with</w:t>
      </w:r>
      <w:r w:rsidR="00663F17" w:rsidRPr="00663F17">
        <w:rPr>
          <w:lang w:val="en-US"/>
        </w:rPr>
        <w:t xml:space="preserve"> mult</w:t>
      </w:r>
      <w:r w:rsidR="007F2E61">
        <w:rPr>
          <w:lang w:val="en-US"/>
        </w:rPr>
        <w:t>i</w:t>
      </w:r>
      <w:r w:rsidR="00500B1C">
        <w:rPr>
          <w:lang w:val="en-US"/>
        </w:rPr>
        <w:t xml:space="preserve">-head attention </w:t>
      </w:r>
      <w:r w:rsidR="00BE0632">
        <w:rPr>
          <w:lang w:val="en-US"/>
        </w:rPr>
        <w:t>(e.g., 3 layers,</w:t>
      </w:r>
      <w:r w:rsidR="000C3C52">
        <w:rPr>
          <w:lang w:val="en-US"/>
        </w:rPr>
        <w:t xml:space="preserve"> 8 attention heads</w:t>
      </w:r>
      <w:r w:rsidR="00BE0632">
        <w:rPr>
          <w:lang w:val="en-US"/>
        </w:rPr>
        <w:t>)</w:t>
      </w:r>
      <w:r w:rsidR="004A4600">
        <w:rPr>
          <w:lang w:val="en-US"/>
        </w:rPr>
        <w:t xml:space="preserve"> is employed. </w:t>
      </w:r>
      <w:r w:rsidR="00663F17" w:rsidRPr="00663F17">
        <w:rPr>
          <w:lang w:val="en-US"/>
        </w:rPr>
        <w:t xml:space="preserve"> At each layer </w:t>
      </w:r>
      <m:oMath>
        <m:r>
          <w:rPr>
            <w:rFonts w:ascii="Cambria Math" w:hAnsi="Cambria Math"/>
            <w:lang w:val="en-US"/>
          </w:rPr>
          <m:t>l</m:t>
        </m:r>
      </m:oMath>
      <w:r w:rsidR="00663F17" w:rsidRPr="00663F17">
        <w:rPr>
          <w:lang w:val="en-US"/>
        </w:rPr>
        <w:t>, node</w:t>
      </w:r>
      <w:r w:rsidR="007E19A4">
        <w:rPr>
          <w:lang w:val="en-US"/>
        </w:rPr>
        <w:t xml:space="preserve"> </w:t>
      </w:r>
      <w:r w:rsidR="004970EF">
        <w:rPr>
          <w:lang w:val="en-US"/>
        </w:rPr>
        <w:t>representations</w:t>
      </w:r>
      <w:r w:rsidR="00663F17" w:rsidRPr="00663F17">
        <w:rPr>
          <w:lang w:val="en-US"/>
        </w:rPr>
        <w:t xml:space="preserve"> are updated </w:t>
      </w:r>
      <w:r w:rsidR="004970EF">
        <w:rPr>
          <w:lang w:val="en-US"/>
        </w:rPr>
        <w:t>via attention-weighted message passing</w:t>
      </w:r>
      <w:r w:rsidR="00663F17" w:rsidRPr="00663F17">
        <w:rPr>
          <w:lang w:val="en-US"/>
        </w:rPr>
        <w:t>:</w:t>
      </w:r>
    </w:p>
    <w:p w14:paraId="2A268742" w14:textId="77777777" w:rsidR="00551378" w:rsidRPr="00663F17" w:rsidRDefault="00551378" w:rsidP="006E5553">
      <w:pPr>
        <w:jc w:val="left"/>
        <w:rPr>
          <w:lang w:val="en-US"/>
        </w:rPr>
      </w:pPr>
    </w:p>
    <w:p w14:paraId="6ED91CB3" w14:textId="5C6CDD63" w:rsidR="00663F17" w:rsidRPr="00663F17" w:rsidRDefault="00000000" w:rsidP="00663F17">
      <w:pPr>
        <w:rPr>
          <w:lang w:val="en-US"/>
        </w:rPr>
      </w:pPr>
      <m:oMathPara>
        <m:oMath>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m:t>
              </m:r>
            </m:sub>
            <m:sup>
              <m:r>
                <w:rPr>
                  <w:rFonts w:ascii="Cambria Math" w:hAnsi="Cambria Math"/>
                  <w:lang w:val="en-US"/>
                </w:rPr>
                <m:t>(l+1)</m:t>
              </m:r>
            </m:sup>
          </m:sSubSup>
          <m:r>
            <w:rPr>
              <w:rFonts w:ascii="Cambria Math" w:hAnsi="Cambria Math"/>
              <w:lang w:val="en-US"/>
            </w:rPr>
            <m:t>=σ(</m:t>
          </m:r>
          <m:sSup>
            <m:sSupPr>
              <m:ctrlPr>
                <w:rPr>
                  <w:rFonts w:ascii="Cambria Math" w:hAnsi="Cambria Math"/>
                  <w:lang w:val="en-US"/>
                </w:rPr>
              </m:ctrlPr>
            </m:sSupPr>
            <m:e>
              <m:r>
                <w:rPr>
                  <w:rFonts w:ascii="Cambria Math" w:hAnsi="Cambria Math"/>
                  <w:lang w:val="en-US"/>
                </w:rPr>
                <m:t>W</m:t>
              </m:r>
            </m:e>
            <m:sup>
              <m:r>
                <w:rPr>
                  <w:rFonts w:ascii="Cambria Math" w:hAnsi="Cambria Math"/>
                  <w:lang w:val="en-US"/>
                </w:rPr>
                <m:t>(l)</m:t>
              </m:r>
            </m:sup>
          </m:sSup>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m:t>
              </m:r>
            </m:sub>
            <m:sup>
              <m:r>
                <w:rPr>
                  <w:rFonts w:ascii="Cambria Math" w:hAnsi="Cambria Math"/>
                  <w:lang w:val="en-US"/>
                </w:rPr>
                <m:t>(l)</m:t>
              </m:r>
            </m:sup>
          </m:sSubSup>
          <m: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j∈</m:t>
              </m:r>
              <m:r>
                <m:rPr>
                  <m:scr m:val="script"/>
                </m:rPr>
                <w:rPr>
                  <w:rFonts w:ascii="Cambria Math" w:hAnsi="Cambria Math"/>
                  <w:lang w:val="en-US"/>
                </w:rPr>
                <m:t>N(</m:t>
              </m:r>
              <m:r>
                <w:rPr>
                  <w:rFonts w:ascii="Cambria Math" w:hAnsi="Cambria Math"/>
                  <w:lang w:val="en-US"/>
                </w:rPr>
                <m:t>i)</m:t>
              </m:r>
            </m:sub>
            <m:sup/>
            <m:e>
              <m:r>
                <w:rPr>
                  <w:rFonts w:ascii="Cambria Math" w:hAnsi="Cambria Math"/>
                  <w:lang w:val="en-US"/>
                </w:rPr>
                <m:t>ϕ(</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i</m:t>
                  </m:r>
                </m:sub>
                <m:sup>
                  <m:r>
                    <w:rPr>
                      <w:rFonts w:ascii="Cambria Math" w:hAnsi="Cambria Math"/>
                      <w:lang w:val="en-US"/>
                    </w:rPr>
                    <m:t>(l)</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h</m:t>
                  </m:r>
                </m:e>
                <m:sub>
                  <m:r>
                    <w:rPr>
                      <w:rFonts w:ascii="Cambria Math" w:hAnsi="Cambria Math"/>
                      <w:lang w:val="en-US"/>
                    </w:rPr>
                    <m:t>j</m:t>
                  </m:r>
                </m:sub>
                <m:sup>
                  <m:r>
                    <w:rPr>
                      <w:rFonts w:ascii="Cambria Math" w:hAnsi="Cambria Math"/>
                      <w:lang w:val="en-US"/>
                    </w:rPr>
                    <m:t>(l)</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ij</m:t>
                  </m:r>
                </m:sub>
              </m:sSub>
              <m:r>
                <w:rPr>
                  <w:rFonts w:ascii="Cambria Math" w:hAnsi="Cambria Math"/>
                  <w:lang w:val="en-US"/>
                </w:rPr>
                <m:t>))</m:t>
              </m:r>
            </m:e>
          </m:nary>
          <m:r>
            <w:rPr>
              <w:rFonts w:ascii="Cambria Math" w:hAnsi="Cambria Math"/>
              <w:lang w:val="en-US"/>
            </w:rPr>
            <m:t>,</m:t>
          </m:r>
          <m:r>
            <m:rPr>
              <m:sty m:val="p"/>
            </m:rPr>
            <w:rPr>
              <w:lang w:val="en-US"/>
            </w:rPr>
            <w:br/>
          </m:r>
        </m:oMath>
      </m:oMathPara>
    </w:p>
    <w:p w14:paraId="1A2EF125" w14:textId="6C9D369E" w:rsidR="00663F17" w:rsidRDefault="00663F17" w:rsidP="00663F17">
      <w:pPr>
        <w:rPr>
          <w:lang w:val="en-US"/>
        </w:rPr>
      </w:pPr>
      <w:r w:rsidRPr="00663F17">
        <w:rPr>
          <w:lang w:val="en-US"/>
        </w:rPr>
        <w:t xml:space="preserve">where </w:t>
      </w:r>
      <m:oMath>
        <m:r>
          <m:rPr>
            <m:scr m:val="script"/>
          </m:rPr>
          <w:rPr>
            <w:rFonts w:ascii="Cambria Math" w:hAnsi="Cambria Math"/>
            <w:lang w:val="en-US"/>
          </w:rPr>
          <m:t>N(</m:t>
        </m:r>
        <m:r>
          <w:rPr>
            <w:rFonts w:ascii="Cambria Math" w:hAnsi="Cambria Math"/>
            <w:lang w:val="en-US"/>
          </w:rPr>
          <m:t>i)</m:t>
        </m:r>
      </m:oMath>
      <w:r w:rsidR="00F40B17">
        <w:rPr>
          <w:lang w:val="en-US"/>
        </w:rPr>
        <w:t>denotes the</w:t>
      </w:r>
      <w:r w:rsidRPr="00663F17">
        <w:rPr>
          <w:lang w:val="en-US"/>
        </w:rPr>
        <w:t xml:space="preserve"> neighbors of </w:t>
      </w:r>
      <w:r w:rsidR="00F40B17">
        <w:rPr>
          <w:lang w:val="en-US"/>
        </w:rPr>
        <w:t>node</w:t>
      </w:r>
      <w:r w:rsidRPr="00663F17">
        <w:rPr>
          <w:lang w:val="en-US"/>
        </w:rPr>
        <w:t xml:space="preserve"> </w:t>
      </w:r>
      <m:oMath>
        <m:r>
          <w:rPr>
            <w:rFonts w:ascii="Cambria Math" w:hAnsi="Cambria Math"/>
            <w:lang w:val="en-US"/>
          </w:rPr>
          <m:t>i</m:t>
        </m:r>
      </m:oMath>
      <w:r w:rsidRPr="00663F17">
        <w:rPr>
          <w:lang w:val="en-US"/>
        </w:rPr>
        <w:t xml:space="preserve">,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ij</m:t>
            </m:r>
          </m:sub>
        </m:sSub>
      </m:oMath>
      <w:r w:rsidR="00A855CA">
        <w:rPr>
          <w:lang w:val="en-US"/>
        </w:rPr>
        <w:t>represents</w:t>
      </w:r>
      <w:r w:rsidR="006F0C6F">
        <w:rPr>
          <w:lang w:val="en-US"/>
        </w:rPr>
        <w:t xml:space="preserve"> edge</w:t>
      </w:r>
      <w:r w:rsidRPr="00663F17">
        <w:rPr>
          <w:lang w:val="en-US"/>
        </w:rPr>
        <w:t xml:space="preserve"> </w:t>
      </w:r>
      <w:r w:rsidR="006F0C6F">
        <w:rPr>
          <w:lang w:val="en-US"/>
        </w:rPr>
        <w:t>(</w:t>
      </w:r>
      <w:r w:rsidRPr="00663F17">
        <w:rPr>
          <w:lang w:val="en-US"/>
        </w:rPr>
        <w:t>bond</w:t>
      </w:r>
      <w:r w:rsidR="006F0C6F">
        <w:rPr>
          <w:lang w:val="en-US"/>
        </w:rPr>
        <w:t>)</w:t>
      </w:r>
      <w:r w:rsidRPr="00663F17">
        <w:rPr>
          <w:lang w:val="en-US"/>
        </w:rPr>
        <w:t xml:space="preserve"> features, </w:t>
      </w:r>
      <m:oMath>
        <m:sSup>
          <m:sSupPr>
            <m:ctrlPr>
              <w:rPr>
                <w:rFonts w:ascii="Cambria Math" w:hAnsi="Cambria Math"/>
                <w:lang w:val="en-US"/>
              </w:rPr>
            </m:ctrlPr>
          </m:sSupPr>
          <m:e>
            <m:r>
              <w:rPr>
                <w:rFonts w:ascii="Cambria Math" w:hAnsi="Cambria Math"/>
                <w:lang w:val="en-US"/>
              </w:rPr>
              <m:t>W</m:t>
            </m:r>
          </m:e>
          <m:sup>
            <m:r>
              <w:rPr>
                <w:rFonts w:ascii="Cambria Math" w:hAnsi="Cambria Math"/>
                <w:lang w:val="en-US"/>
              </w:rPr>
              <m:t>(l)</m:t>
            </m:r>
          </m:sup>
        </m:sSup>
      </m:oMath>
      <w:r w:rsidRPr="00663F17">
        <w:rPr>
          <w:lang w:val="en-US"/>
        </w:rPr>
        <w:t xml:space="preserve">is a learnable weight matrix, </w:t>
      </w:r>
      <m:oMath>
        <m:r>
          <w:rPr>
            <w:rFonts w:ascii="Cambria Math" w:hAnsi="Cambria Math"/>
            <w:lang w:val="en-US"/>
          </w:rPr>
          <m:t>ϕ(⋅)</m:t>
        </m:r>
      </m:oMath>
      <w:r w:rsidRPr="00663F17">
        <w:rPr>
          <w:lang w:val="en-US"/>
        </w:rPr>
        <w:t>is a</w:t>
      </w:r>
      <w:proofErr w:type="spellStart"/>
      <w:r w:rsidR="008C6D38">
        <w:rPr>
          <w:lang w:val="en-US"/>
        </w:rPr>
        <w:t>n</w:t>
      </w:r>
      <w:proofErr w:type="spellEnd"/>
      <w:r w:rsidR="008C6D38">
        <w:rPr>
          <w:lang w:val="en-US"/>
        </w:rPr>
        <w:t xml:space="preserve"> attention-based</w:t>
      </w:r>
      <w:r w:rsidRPr="00663F17">
        <w:rPr>
          <w:lang w:val="en-US"/>
        </w:rPr>
        <w:t xml:space="preserve"> message function, and </w:t>
      </w:r>
      <m:oMath>
        <m:r>
          <w:rPr>
            <w:rFonts w:ascii="Cambria Math" w:hAnsi="Cambria Math"/>
            <w:lang w:val="en-US"/>
          </w:rPr>
          <m:t>σ</m:t>
        </m:r>
      </m:oMath>
      <w:r w:rsidRPr="00663F17">
        <w:rPr>
          <w:lang w:val="en-US"/>
        </w:rPr>
        <w:t>is a nonlinear activation</w:t>
      </w:r>
      <w:r w:rsidR="008C6D38">
        <w:rPr>
          <w:lang w:val="en-US"/>
        </w:rPr>
        <w:t xml:space="preserve"> function</w:t>
      </w:r>
      <w:r w:rsidRPr="00663F17">
        <w:rPr>
          <w:lang w:val="en-US"/>
        </w:rPr>
        <w:t>.</w:t>
      </w:r>
    </w:p>
    <w:p w14:paraId="15E5E47F" w14:textId="39872E09" w:rsidR="00663F17" w:rsidRPr="00663F17" w:rsidRDefault="0077489B" w:rsidP="00663F17">
      <w:pPr>
        <w:rPr>
          <w:lang w:val="en-US"/>
        </w:rPr>
      </w:pPr>
      <w:r>
        <w:rPr>
          <w:lang w:val="en-US"/>
        </w:rPr>
        <w:t>T</w:t>
      </w:r>
      <w:r w:rsidR="00F97D41">
        <w:rPr>
          <w:lang w:val="en-US"/>
        </w:rPr>
        <w:t>hrough</w:t>
      </w:r>
      <w:r>
        <w:rPr>
          <w:lang w:val="en-US"/>
        </w:rPr>
        <w:t xml:space="preserve"> stacked layers, the model hierarchically aggregates information from local</w:t>
      </w:r>
      <w:r w:rsidR="00DA7438">
        <w:rPr>
          <w:lang w:val="en-US"/>
        </w:rPr>
        <w:t xml:space="preserve"> </w:t>
      </w:r>
      <w:r w:rsidR="004A1805">
        <w:rPr>
          <w:lang w:val="en-US"/>
        </w:rPr>
        <w:t>atomic neighborhoods</w:t>
      </w:r>
      <w:r w:rsidR="0029556C">
        <w:rPr>
          <w:lang w:val="en-US"/>
        </w:rPr>
        <w:t xml:space="preserve"> to higher-level substructures,</w:t>
      </w:r>
      <w:r w:rsidR="003A0632">
        <w:rPr>
          <w:lang w:val="en-US"/>
        </w:rPr>
        <w:t xml:space="preserve"> enabling the identification of </w:t>
      </w:r>
      <w:r w:rsidR="009D5BBA">
        <w:rPr>
          <w:lang w:val="en-US"/>
        </w:rPr>
        <w:t xml:space="preserve">chemically relevant motifs such as </w:t>
      </w:r>
      <w:r w:rsidR="00CB2865">
        <w:rPr>
          <w:lang w:val="en-US"/>
        </w:rPr>
        <w:t>functional groups and rings.</w:t>
      </w:r>
      <w:r w:rsidR="000E3E7B">
        <w:rPr>
          <w:lang w:val="en-US"/>
        </w:rPr>
        <w:t xml:space="preserve"> </w:t>
      </w:r>
      <w:r w:rsidR="00663F17" w:rsidRPr="00663F17">
        <w:rPr>
          <w:lang w:val="en-US"/>
        </w:rPr>
        <w:t>A</w:t>
      </w:r>
      <w:r w:rsidR="00CB3057">
        <w:rPr>
          <w:lang w:val="en-US"/>
        </w:rPr>
        <w:t xml:space="preserve"> global</w:t>
      </w:r>
      <w:r w:rsidR="00663F17" w:rsidRPr="00663F17">
        <w:rPr>
          <w:lang w:val="en-US"/>
        </w:rPr>
        <w:t xml:space="preserve"> graph-level </w:t>
      </w:r>
      <w:r w:rsidR="00CB3057">
        <w:rPr>
          <w:lang w:val="en-US"/>
        </w:rPr>
        <w:t xml:space="preserve">embedding </w:t>
      </w:r>
      <w:r w:rsidR="00663F17" w:rsidRPr="00663F17">
        <w:rPr>
          <w:lang w:val="en-US"/>
        </w:rPr>
        <w:t>is</w:t>
      </w:r>
      <w:r w:rsidR="00097958">
        <w:rPr>
          <w:lang w:val="en-US"/>
        </w:rPr>
        <w:t xml:space="preserve"> then</w:t>
      </w:r>
      <w:r w:rsidR="00663F17" w:rsidRPr="00663F17">
        <w:rPr>
          <w:lang w:val="en-US"/>
        </w:rPr>
        <w:t xml:space="preserve"> obtained </w:t>
      </w:r>
      <w:r w:rsidR="00AD15A8">
        <w:rPr>
          <w:lang w:val="en-US"/>
        </w:rPr>
        <w:t>using</w:t>
      </w:r>
      <w:r w:rsidR="00663F17" w:rsidRPr="00663F17">
        <w:rPr>
          <w:lang w:val="en-US"/>
        </w:rPr>
        <w:t xml:space="preserve"> a</w:t>
      </w:r>
      <w:r w:rsidR="00AD15A8">
        <w:rPr>
          <w:lang w:val="en-US"/>
        </w:rPr>
        <w:t>n attention-based</w:t>
      </w:r>
      <w:r w:rsidR="00663F17" w:rsidRPr="00663F17">
        <w:rPr>
          <w:lang w:val="en-US"/>
        </w:rPr>
        <w:t xml:space="preserve"> READOUT </w:t>
      </w:r>
      <w:r w:rsidR="000348D0">
        <w:rPr>
          <w:lang w:val="en-US"/>
        </w:rPr>
        <w:t xml:space="preserve">mechanism followed by a </w:t>
      </w:r>
      <w:r w:rsidR="00663F17" w:rsidRPr="00663F17">
        <w:rPr>
          <w:lang w:val="en-US"/>
        </w:rPr>
        <w:t xml:space="preserve">multilayer </w:t>
      </w:r>
      <w:proofErr w:type="gramStart"/>
      <w:r w:rsidR="00663F17" w:rsidRPr="00663F17">
        <w:rPr>
          <w:lang w:val="en-US"/>
        </w:rPr>
        <w:t>perceptron</w:t>
      </w:r>
      <w:proofErr w:type="gramEnd"/>
      <w:r w:rsidR="00663F17" w:rsidRPr="00663F17">
        <w:rPr>
          <w:lang w:val="en-US"/>
        </w:rPr>
        <w:t xml:space="preserve"> (MLP):</w:t>
      </w:r>
    </w:p>
    <w:p w14:paraId="2F7B9DA0" w14:textId="1C3DBEAF" w:rsidR="00663F17" w:rsidRPr="00171144" w:rsidRDefault="00000000" w:rsidP="00663F17">
      <w:pPr>
        <w:rPr>
          <w:lang w:val="nl-NL"/>
        </w:rPr>
      </w:pPr>
      <m:oMathPara>
        <m:oMath>
          <m:sSub>
            <m:sSubPr>
              <m:ctrlPr>
                <w:rPr>
                  <w:rFonts w:ascii="Cambria Math" w:hAnsi="Cambria Math"/>
                  <w:lang w:val="en-US"/>
                </w:rPr>
              </m:ctrlPr>
            </m:sSubPr>
            <m:e>
              <m:r>
                <w:rPr>
                  <w:rFonts w:ascii="Cambria Math" w:hAnsi="Cambria Math"/>
                  <w:lang w:val="en-US"/>
                </w:rPr>
                <m:t>z</m:t>
              </m:r>
            </m:e>
            <m:sub>
              <m:r>
                <m:rPr>
                  <m:nor/>
                </m:rPr>
                <w:rPr>
                  <w:lang w:val="nl-NL"/>
                </w:rPr>
                <m:t>drug</m:t>
              </m:r>
            </m:sub>
          </m:sSub>
          <m:r>
            <w:rPr>
              <w:rFonts w:ascii="Cambria Math" w:hAnsi="Cambria Math"/>
              <w:lang w:val="nl-NL"/>
            </w:rPr>
            <m:t>=</m:t>
          </m:r>
          <m:r>
            <m:rPr>
              <m:sty m:val="p"/>
            </m:rPr>
            <w:rPr>
              <w:rFonts w:ascii="Cambria Math" w:hAnsi="Cambria Math"/>
              <w:lang w:val="nl-NL"/>
            </w:rPr>
            <m:t>MLP</m:t>
          </m:r>
          <m:r>
            <w:rPr>
              <w:rFonts w:ascii="Cambria Math" w:hAnsi="Cambria Math"/>
              <w:lang w:val="nl-NL"/>
            </w:rPr>
            <m:t>(</m:t>
          </m:r>
          <m:nary>
            <m:naryPr>
              <m:chr m:val="∑"/>
              <m:limLoc m:val="undOvr"/>
              <m:grow m:val="1"/>
              <m:supHide m:val="1"/>
              <m:ctrlPr>
                <w:rPr>
                  <w:rFonts w:ascii="Cambria Math" w:hAnsi="Cambria Math"/>
                  <w:lang w:val="en-US"/>
                </w:rPr>
              </m:ctrlPr>
            </m:naryPr>
            <m:sub>
              <m:r>
                <w:rPr>
                  <w:rFonts w:ascii="Cambria Math" w:hAnsi="Cambria Math"/>
                  <w:lang w:val="en-US"/>
                </w:rPr>
                <m:t>i</m:t>
              </m:r>
              <m:r>
                <w:rPr>
                  <w:rFonts w:ascii="Cambria Math" w:hAnsi="Cambria Math"/>
                  <w:lang w:val="nl-NL"/>
                </w:rPr>
                <m:t>∈</m:t>
              </m:r>
              <m:r>
                <w:rPr>
                  <w:rFonts w:ascii="Cambria Math" w:hAnsi="Cambria Math"/>
                  <w:lang w:val="en-US"/>
                </w:rPr>
                <m:t>V</m:t>
              </m:r>
            </m:sub>
            <m:sup/>
            <m:e>
              <m:sSubSup>
                <m:sSubSupPr>
                  <m:ctrlPr>
                    <w:rPr>
                      <w:rFonts w:ascii="Cambria Math" w:hAnsi="Cambria Math"/>
                      <w:lang w:val="en-US"/>
                    </w:rPr>
                  </m:ctrlPr>
                </m:sSubSupPr>
                <m:e>
                  <m:r>
                    <w:rPr>
                      <w:rFonts w:ascii="Cambria Math" w:hAnsi="Cambria Math"/>
                      <w:lang w:val="nl-NL"/>
                    </w:rPr>
                    <m:t>h</m:t>
                  </m:r>
                </m:e>
                <m:sub>
                  <m:r>
                    <w:rPr>
                      <w:rFonts w:ascii="Cambria Math" w:hAnsi="Cambria Math"/>
                      <w:lang w:val="en-US"/>
                    </w:rPr>
                    <m:t>i</m:t>
                  </m:r>
                </m:sub>
                <m:sup>
                  <m:r>
                    <w:rPr>
                      <w:rFonts w:ascii="Cambria Math" w:hAnsi="Cambria Math"/>
                      <w:lang w:val="nl-NL"/>
                    </w:rPr>
                    <m:t>(</m:t>
                  </m:r>
                  <m:r>
                    <w:rPr>
                      <w:rFonts w:ascii="Cambria Math" w:hAnsi="Cambria Math"/>
                      <w:lang w:val="en-US"/>
                    </w:rPr>
                    <m:t>L</m:t>
                  </m:r>
                  <m:r>
                    <w:rPr>
                      <w:rFonts w:ascii="Cambria Math" w:hAnsi="Cambria Math"/>
                      <w:lang w:val="nl-NL"/>
                    </w:rPr>
                    <m:t>)</m:t>
                  </m:r>
                </m:sup>
              </m:sSubSup>
            </m:e>
          </m:nary>
          <m:r>
            <w:rPr>
              <w:rFonts w:ascii="Cambria Math" w:hAnsi="Cambria Math"/>
              <w:lang w:val="nl-NL"/>
            </w:rPr>
            <m:t>),</m:t>
          </m:r>
          <m:r>
            <m:rPr>
              <m:sty m:val="p"/>
            </m:rPr>
            <w:rPr>
              <w:lang w:val="nl-NL"/>
            </w:rPr>
            <w:br/>
          </m:r>
        </m:oMath>
      </m:oMathPara>
    </w:p>
    <w:p w14:paraId="345AD386" w14:textId="7E37D01B" w:rsidR="00663F17" w:rsidRPr="00663F17" w:rsidRDefault="00663F17" w:rsidP="00663F17">
      <w:pPr>
        <w:rPr>
          <w:lang w:val="en-US"/>
        </w:rPr>
      </w:pPr>
      <w:r w:rsidRPr="00663F17">
        <w:rPr>
          <w:lang w:val="en-US"/>
        </w:rPr>
        <w:t xml:space="preserve">where </w:t>
      </w:r>
      <m:oMath>
        <m:sSub>
          <m:sSubPr>
            <m:ctrlPr>
              <w:rPr>
                <w:rFonts w:ascii="Cambria Math" w:hAnsi="Cambria Math"/>
                <w:lang w:val="en-US"/>
              </w:rPr>
            </m:ctrlPr>
          </m:sSubPr>
          <m:e>
            <m:r>
              <w:rPr>
                <w:rFonts w:ascii="Cambria Math" w:hAnsi="Cambria Math"/>
                <w:lang w:val="en-US"/>
              </w:rPr>
              <m:t>z</m:t>
            </m:r>
          </m:e>
          <m:sub>
            <m:r>
              <m:rPr>
                <m:nor/>
              </m:rPr>
              <w:rPr>
                <w:lang w:val="en-US"/>
              </w:rPr>
              <m:t>drug</m:t>
            </m:r>
          </m:sub>
        </m:sSub>
        <m:r>
          <w:rPr>
            <w:rFonts w:ascii="Cambria Math" w:hAnsi="Cambria Math"/>
            <w:lang w:val="en-US"/>
          </w:rPr>
          <m:t>∈</m:t>
        </m:r>
        <m:sSup>
          <m:sSupPr>
            <m:ctrlPr>
              <w:rPr>
                <w:rFonts w:ascii="Cambria Math" w:hAnsi="Cambria Math"/>
                <w:lang w:val="en-US"/>
              </w:rPr>
            </m:ctrlPr>
          </m:sSupPr>
          <m:e>
            <m:r>
              <m:rPr>
                <m:scr m:val="double-struck"/>
                <m:sty m:val="p"/>
              </m:rPr>
              <w:rPr>
                <w:rFonts w:ascii="Cambria Math" w:hAnsi="Cambria Math"/>
                <w:lang w:val="en-US"/>
              </w:rPr>
              <m:t>R</m:t>
            </m:r>
          </m:e>
          <m:sup>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d</m:t>
                </m:r>
              </m:sub>
            </m:sSub>
          </m:sup>
        </m:sSup>
      </m:oMath>
      <w:r w:rsidR="00775E4B">
        <w:rPr>
          <w:lang w:val="en-US"/>
        </w:rPr>
        <w:t>represents</w:t>
      </w:r>
      <w:r w:rsidRPr="00663F17">
        <w:rPr>
          <w:lang w:val="en-US"/>
        </w:rPr>
        <w:t xml:space="preserve"> the final drug embedding</w:t>
      </w:r>
      <w:r w:rsidR="00A90069">
        <w:rPr>
          <w:lang w:val="en-US"/>
        </w:rPr>
        <w:t xml:space="preserve"> used for downstream fusion</w:t>
      </w:r>
      <w:r w:rsidRPr="00663F17">
        <w:rPr>
          <w:lang w:val="en-US"/>
        </w:rPr>
        <w:t>.</w:t>
      </w:r>
    </w:p>
    <w:p w14:paraId="4EF5B6E8" w14:textId="0D1A0F9A" w:rsidR="00984731" w:rsidRPr="00975722" w:rsidRDefault="00984731" w:rsidP="00663F17">
      <w:pPr>
        <w:rPr>
          <w:lang w:val="en-US"/>
        </w:rPr>
      </w:pPr>
    </w:p>
    <w:p w14:paraId="3EC9633B" w14:textId="53AF4530" w:rsidR="00601A31" w:rsidRDefault="00697D26" w:rsidP="00601A31">
      <w:pPr>
        <w:rPr>
          <w:b/>
          <w:bCs/>
        </w:rPr>
      </w:pPr>
      <w:r w:rsidRPr="00697D26">
        <w:rPr>
          <w:b/>
          <w:bCs/>
        </w:rPr>
        <w:t>Protein Feature Encoder (Sequential Focus):</w:t>
      </w:r>
    </w:p>
    <w:p w14:paraId="610974E2" w14:textId="31204A26" w:rsidR="00ED1D80" w:rsidRPr="00707D7F" w:rsidRDefault="00ED1D80" w:rsidP="00601A31">
      <w:pPr>
        <w:rPr>
          <w:rFonts w:eastAsia="Times New Roman"/>
          <w:lang w:val="en-US"/>
        </w:rPr>
      </w:pPr>
      <w:r>
        <w:t>P</w:t>
      </w:r>
      <w:r w:rsidR="00906DA6" w:rsidRPr="00906DA6">
        <w:t>rotein sequence</w:t>
      </w:r>
      <w:r w:rsidR="00A91F4B">
        <w:t>s</w:t>
      </w:r>
      <w:r w:rsidR="00906DA6" w:rsidRPr="00906DA6">
        <w:t xml:space="preserve"> </w:t>
      </w:r>
      <w:r w:rsidR="00236427">
        <w:t xml:space="preserve">are represented as </w:t>
      </w:r>
      <w:r w:rsidR="00707D7F" w:rsidRPr="00707D7F">
        <w:rPr>
          <w:rFonts w:eastAsia="Times New Roman"/>
          <w:lang w:val="en-US"/>
        </w:rPr>
        <w:t>ordered</w:t>
      </w:r>
      <w:r w:rsidR="00E07A0F">
        <w:rPr>
          <w:rFonts w:eastAsia="Times New Roman"/>
          <w:lang w:val="en-US"/>
        </w:rPr>
        <w:t xml:space="preserve"> </w:t>
      </w:r>
      <w:r w:rsidR="00707D7F" w:rsidRPr="00707D7F">
        <w:rPr>
          <w:rFonts w:eastAsia="Times New Roman"/>
          <w:lang w:val="en-US"/>
        </w:rPr>
        <w:t>amino acid tokens</w:t>
      </w:r>
      <w:r w:rsidR="00A807FA">
        <w:rPr>
          <w:rFonts w:eastAsia="Times New Roman"/>
          <w:lang w:val="en-US"/>
        </w:rPr>
        <w:t xml:space="preserve"> </w:t>
      </w:r>
      <m:oMath>
        <m:r>
          <w:rPr>
            <w:rFonts w:ascii="Cambria Math" w:eastAsia="Times New Roman" w:hAnsi="Cambria Math"/>
            <w:lang w:val="en-US"/>
          </w:rPr>
          <m:t>S=(</m:t>
        </m:r>
        <m:sSub>
          <m:sSubPr>
            <m:ctrlPr>
              <w:rPr>
                <w:rFonts w:ascii="Cambria Math" w:eastAsia="Times New Roman" w:hAnsi="Cambria Math"/>
                <w:lang w:val="en-US"/>
              </w:rPr>
            </m:ctrlPr>
          </m:sSubPr>
          <m:e>
            <m:r>
              <w:rPr>
                <w:rFonts w:ascii="Cambria Math" w:eastAsia="Times New Roman" w:hAnsi="Cambria Math"/>
                <w:lang w:val="en-US"/>
              </w:rPr>
              <m:t>x</m:t>
            </m:r>
          </m:e>
          <m:sub>
            <m:r>
              <w:rPr>
                <w:rFonts w:ascii="Cambria Math" w:eastAsia="Times New Roman" w:hAnsi="Cambria Math"/>
                <w:lang w:val="en-US"/>
              </w:rPr>
              <m:t>1</m:t>
            </m:r>
          </m:sub>
        </m:sSub>
        <m:r>
          <w:rPr>
            <w:rFonts w:ascii="Cambria Math" w:eastAsia="Times New Roman" w:hAnsi="Cambria Math"/>
            <w:lang w:val="en-US"/>
          </w:rPr>
          <m:t>,</m:t>
        </m:r>
        <m:sSub>
          <m:sSubPr>
            <m:ctrlPr>
              <w:rPr>
                <w:rFonts w:ascii="Cambria Math" w:eastAsia="Times New Roman" w:hAnsi="Cambria Math"/>
                <w:lang w:val="en-US"/>
              </w:rPr>
            </m:ctrlPr>
          </m:sSubPr>
          <m:e>
            <m:r>
              <w:rPr>
                <w:rFonts w:ascii="Cambria Math" w:eastAsia="Times New Roman" w:hAnsi="Cambria Math"/>
                <w:lang w:val="en-US"/>
              </w:rPr>
              <m:t>x</m:t>
            </m:r>
          </m:e>
          <m:sub>
            <m:r>
              <w:rPr>
                <w:rFonts w:ascii="Cambria Math" w:eastAsia="Times New Roman" w:hAnsi="Cambria Math"/>
                <w:lang w:val="en-US"/>
              </w:rPr>
              <m:t>2</m:t>
            </m:r>
          </m:sub>
        </m:sSub>
        <m:r>
          <w:rPr>
            <w:rFonts w:ascii="Cambria Math" w:eastAsia="Times New Roman" w:hAnsi="Cambria Math"/>
            <w:lang w:val="en-US"/>
          </w:rPr>
          <m:t>,…,</m:t>
        </m:r>
        <m:sSub>
          <m:sSubPr>
            <m:ctrlPr>
              <w:rPr>
                <w:rFonts w:ascii="Cambria Math" w:eastAsia="Times New Roman" w:hAnsi="Cambria Math"/>
                <w:lang w:val="en-US"/>
              </w:rPr>
            </m:ctrlPr>
          </m:sSubPr>
          <m:e>
            <m:r>
              <w:rPr>
                <w:rFonts w:ascii="Cambria Math" w:eastAsia="Times New Roman" w:hAnsi="Cambria Math"/>
                <w:lang w:val="en-US"/>
              </w:rPr>
              <m:t>x</m:t>
            </m:r>
          </m:e>
          <m:sub>
            <m:r>
              <w:rPr>
                <w:rFonts w:ascii="Cambria Math" w:eastAsia="Times New Roman" w:hAnsi="Cambria Math"/>
                <w:lang w:val="en-US"/>
              </w:rPr>
              <m:t>T</m:t>
            </m:r>
          </m:sub>
        </m:sSub>
        <m:r>
          <w:rPr>
            <w:rFonts w:ascii="Cambria Math" w:eastAsia="Times New Roman" w:hAnsi="Cambria Math"/>
            <w:lang w:val="en-US"/>
          </w:rPr>
          <m:t>),</m:t>
        </m:r>
      </m:oMath>
      <w:r w:rsidR="00707D7F" w:rsidRPr="00707D7F">
        <w:rPr>
          <w:rFonts w:eastAsia="Times New Roman"/>
          <w:i/>
          <w:lang w:val="en-US"/>
        </w:rPr>
        <w:br/>
      </w:r>
      <w:r w:rsidR="006948B5">
        <w:rPr>
          <w:rFonts w:eastAsia="Times New Roman"/>
          <w:lang w:val="en-US"/>
        </w:rPr>
        <w:t>where</w:t>
      </w:r>
      <w:r w:rsidR="00707D7F" w:rsidRPr="00707D7F">
        <w:rPr>
          <w:rFonts w:eastAsia="Times New Roman"/>
          <w:lang w:val="en-US"/>
        </w:rPr>
        <w:t xml:space="preserve"> each </w:t>
      </w:r>
      <w:r w:rsidR="001B78E7">
        <w:rPr>
          <w:rFonts w:eastAsia="Times New Roman"/>
          <w:lang w:val="en-US"/>
        </w:rPr>
        <w:t xml:space="preserve">residue is initialized using </w:t>
      </w:r>
      <w:r w:rsidR="00D47E3A">
        <w:rPr>
          <w:rFonts w:eastAsia="Times New Roman"/>
          <w:lang w:val="en-US"/>
        </w:rPr>
        <w:t>pre-trained ESM-2</w:t>
      </w:r>
      <w:r w:rsidR="00706C26">
        <w:rPr>
          <w:rFonts w:eastAsia="Times New Roman"/>
          <w:lang w:val="en-US"/>
        </w:rPr>
        <w:t xml:space="preserve">contextual </w:t>
      </w:r>
      <w:r w:rsidR="0063002F">
        <w:rPr>
          <w:rFonts w:eastAsia="Times New Roman"/>
          <w:lang w:val="en-US"/>
        </w:rPr>
        <w:t>embeddings to capture</w:t>
      </w:r>
      <w:r w:rsidR="00531ECF">
        <w:rPr>
          <w:rFonts w:eastAsia="Times New Roman"/>
          <w:lang w:val="en-US"/>
        </w:rPr>
        <w:t xml:space="preserve"> rich biochemical and evolutionary information.</w:t>
      </w:r>
      <w:r w:rsidR="00707D7F" w:rsidRPr="00707D7F">
        <w:rPr>
          <w:rFonts w:eastAsia="Times New Roman"/>
          <w:lang w:val="en-US"/>
        </w:rPr>
        <w:t xml:space="preserve"> To </w:t>
      </w:r>
      <w:r w:rsidR="00AA0A7F">
        <w:rPr>
          <w:rFonts w:eastAsia="Times New Roman"/>
          <w:lang w:val="en-US"/>
        </w:rPr>
        <w:t>model both</w:t>
      </w:r>
      <w:r w:rsidR="00707D7F" w:rsidRPr="00707D7F">
        <w:rPr>
          <w:rFonts w:eastAsia="Times New Roman"/>
          <w:lang w:val="en-US"/>
        </w:rPr>
        <w:t xml:space="preserve"> short-range and long-range dependencies, a</w:t>
      </w:r>
      <w:r w:rsidR="00A9631D">
        <w:rPr>
          <w:rFonts w:eastAsia="Times New Roman"/>
          <w:lang w:val="en-US"/>
        </w:rPr>
        <w:t xml:space="preserve"> multi-layer</w:t>
      </w:r>
      <w:r w:rsidR="00707D7F" w:rsidRPr="00707D7F">
        <w:rPr>
          <w:rFonts w:eastAsia="Times New Roman"/>
          <w:lang w:val="en-US"/>
        </w:rPr>
        <w:t xml:space="preserve"> bidirectional recurrent neural network (Bi-LSTM or Bi-GRU</w:t>
      </w:r>
      <w:r w:rsidR="00B93B76">
        <w:rPr>
          <w:rFonts w:eastAsia="Times New Roman"/>
          <w:lang w:val="en-US"/>
        </w:rPr>
        <w:t>, e.g., 2 layers</w:t>
      </w:r>
      <w:r w:rsidR="00707D7F" w:rsidRPr="00707D7F">
        <w:rPr>
          <w:rFonts w:eastAsia="Times New Roman"/>
          <w:lang w:val="en-US"/>
        </w:rPr>
        <w:t>)</w:t>
      </w:r>
      <w:r w:rsidR="00B93B76">
        <w:rPr>
          <w:rFonts w:eastAsia="Times New Roman"/>
          <w:lang w:val="en-US"/>
        </w:rPr>
        <w:t xml:space="preserve"> is employed</w:t>
      </w:r>
      <w:r w:rsidR="00707D7F" w:rsidRPr="00707D7F">
        <w:rPr>
          <w:rFonts w:eastAsia="Times New Roman"/>
          <w:lang w:val="en-US"/>
        </w:rPr>
        <w:t>.</w:t>
      </w:r>
      <w:r w:rsidR="00002011">
        <w:rPr>
          <w:rFonts w:eastAsia="Times New Roman"/>
          <w:lang w:val="en-US"/>
        </w:rPr>
        <w:t xml:space="preserve"> </w:t>
      </w:r>
      <w:r w:rsidR="00707D7F" w:rsidRPr="00707D7F">
        <w:rPr>
          <w:rFonts w:eastAsia="Times New Roman"/>
          <w:lang w:val="en-US"/>
        </w:rPr>
        <w:t xml:space="preserve">The forward and backward recurrence relations </w:t>
      </w:r>
      <w:r w:rsidR="00E07A0F">
        <w:rPr>
          <w:rFonts w:eastAsia="Times New Roman"/>
          <w:lang w:val="en-US"/>
        </w:rPr>
        <w:t xml:space="preserve">are </w:t>
      </w:r>
      <w:r w:rsidR="00F4150F">
        <w:rPr>
          <w:rFonts w:eastAsia="Times New Roman"/>
          <w:lang w:val="en-US"/>
        </w:rPr>
        <w:t>defined as</w:t>
      </w:r>
      <w:r w:rsidR="00707D7F" w:rsidRPr="00707D7F">
        <w:rPr>
          <w:rFonts w:eastAsia="Times New Roman"/>
          <w:lang w:val="en-US"/>
        </w:rPr>
        <w:t>:</w:t>
      </w:r>
    </w:p>
    <w:p w14:paraId="2DE5E508" w14:textId="7F8775CF" w:rsidR="00707D7F" w:rsidRPr="00707D7F" w:rsidRDefault="00000000" w:rsidP="00707D7F">
      <w:pPr>
        <w:rPr>
          <w:rFonts w:eastAsia="Times New Roman"/>
          <w:lang w:val="en-US"/>
        </w:rPr>
      </w:pPr>
      <m:oMathPara>
        <m:oMath>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m:t>
              </m:r>
            </m:sub>
          </m:sSub>
          <m:r>
            <w:rPr>
              <w:rFonts w:ascii="Cambria Math" w:eastAsia="Times New Roman" w:hAnsi="Cambria Math"/>
              <w:lang w:val="en-US"/>
            </w:rPr>
            <m:t>=</m:t>
          </m:r>
          <m:r>
            <m:rPr>
              <m:sty m:val="p"/>
            </m:rPr>
            <w:rPr>
              <w:rFonts w:ascii="Cambria Math" w:eastAsia="Times New Roman" w:hAnsi="Cambria Math"/>
              <w:lang w:val="en-US"/>
            </w:rPr>
            <m:t>LST</m:t>
          </m:r>
          <m:sSub>
            <m:sSubPr>
              <m:ctrlPr>
                <w:rPr>
                  <w:rFonts w:ascii="Cambria Math" w:eastAsia="Times New Roman" w:hAnsi="Cambria Math"/>
                  <w:lang w:val="en-US"/>
                </w:rPr>
              </m:ctrlPr>
            </m:sSubPr>
            <m:e>
              <m:r>
                <m:rPr>
                  <m:sty m:val="p"/>
                </m:rPr>
                <w:rPr>
                  <w:rFonts w:ascii="Cambria Math" w:eastAsia="Times New Roman" w:hAnsi="Cambria Math"/>
                  <w:lang w:val="en-US"/>
                </w:rPr>
                <m:t>M</m:t>
              </m:r>
            </m:e>
            <m:sub>
              <m:r>
                <m:rPr>
                  <m:sty m:val="p"/>
                </m:rPr>
                <w:rPr>
                  <w:rFonts w:ascii="Cambria Math" w:eastAsia="Times New Roman" w:hAnsi="Cambria Math"/>
                  <w:lang w:val="en-US"/>
                </w:rPr>
                <m:t>f</m:t>
              </m:r>
            </m:sub>
          </m:sSub>
          <m:r>
            <w:rPr>
              <w:rFonts w:ascii="Cambria Math" w:eastAsia="Times New Roman" w:hAnsi="Cambria Math"/>
              <w:lang w:val="en-US"/>
            </w:rPr>
            <m:t>(</m:t>
          </m:r>
          <m:sSub>
            <m:sSubPr>
              <m:ctrlPr>
                <w:rPr>
                  <w:rFonts w:ascii="Cambria Math" w:eastAsia="Times New Roman" w:hAnsi="Cambria Math"/>
                  <w:lang w:val="en-US"/>
                </w:rPr>
              </m:ctrlPr>
            </m:sSubPr>
            <m:e>
              <m:r>
                <w:rPr>
                  <w:rFonts w:ascii="Cambria Math" w:eastAsia="Times New Roman" w:hAnsi="Cambria Math"/>
                  <w:lang w:val="en-US"/>
                </w:rPr>
                <m:t>x</m:t>
              </m:r>
            </m:e>
            <m:sub>
              <m:r>
                <w:rPr>
                  <w:rFonts w:ascii="Cambria Math" w:eastAsia="Times New Roman" w:hAnsi="Cambria Math"/>
                  <w:lang w:val="en-US"/>
                </w:rPr>
                <m:t>t</m:t>
              </m:r>
            </m:sub>
          </m:sSub>
          <m:r>
            <w:rPr>
              <w:rFonts w:ascii="Cambria Math" w:eastAsia="Times New Roman" w:hAnsi="Cambria Math"/>
              <w:lang w:val="en-US"/>
            </w:rPr>
            <m:t>,</m:t>
          </m:r>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t-1</m:t>
              </m:r>
            </m:sub>
          </m:sSub>
          <m:r>
            <w:rPr>
              <w:rFonts w:ascii="Cambria Math" w:eastAsia="Times New Roman" w:hAnsi="Cambria Math"/>
              <w:lang w:val="en-US"/>
            </w:rPr>
            <m:t>),</m:t>
          </m:r>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m:t>
              </m:r>
            </m:sub>
          </m:sSub>
          <m:r>
            <w:rPr>
              <w:rFonts w:ascii="Cambria Math" w:eastAsia="Times New Roman" w:hAnsi="Cambria Math"/>
              <w:lang w:val="en-US"/>
            </w:rPr>
            <m:t>=</m:t>
          </m:r>
          <m:r>
            <m:rPr>
              <m:sty m:val="p"/>
            </m:rPr>
            <w:rPr>
              <w:rFonts w:ascii="Cambria Math" w:eastAsia="Times New Roman" w:hAnsi="Cambria Math"/>
              <w:lang w:val="en-US"/>
            </w:rPr>
            <m:t>LST</m:t>
          </m:r>
          <m:sSub>
            <m:sSubPr>
              <m:ctrlPr>
                <w:rPr>
                  <w:rFonts w:ascii="Cambria Math" w:eastAsia="Times New Roman" w:hAnsi="Cambria Math"/>
                  <w:lang w:val="en-US"/>
                </w:rPr>
              </m:ctrlPr>
            </m:sSubPr>
            <m:e>
              <m:r>
                <m:rPr>
                  <m:sty m:val="p"/>
                </m:rPr>
                <w:rPr>
                  <w:rFonts w:ascii="Cambria Math" w:eastAsia="Times New Roman" w:hAnsi="Cambria Math"/>
                  <w:lang w:val="en-US"/>
                </w:rPr>
                <m:t>M</m:t>
              </m:r>
            </m:e>
            <m:sub>
              <m:r>
                <m:rPr>
                  <m:sty m:val="p"/>
                </m:rPr>
                <w:rPr>
                  <w:rFonts w:ascii="Cambria Math" w:eastAsia="Times New Roman" w:hAnsi="Cambria Math"/>
                  <w:lang w:val="en-US"/>
                </w:rPr>
                <m:t>b</m:t>
              </m:r>
            </m:sub>
          </m:sSub>
          <m:r>
            <w:rPr>
              <w:rFonts w:ascii="Cambria Math" w:eastAsia="Times New Roman" w:hAnsi="Cambria Math"/>
              <w:lang w:val="en-US"/>
            </w:rPr>
            <m:t>(</m:t>
          </m:r>
          <m:sSub>
            <m:sSubPr>
              <m:ctrlPr>
                <w:rPr>
                  <w:rFonts w:ascii="Cambria Math" w:eastAsia="Times New Roman" w:hAnsi="Cambria Math"/>
                  <w:lang w:val="en-US"/>
                </w:rPr>
              </m:ctrlPr>
            </m:sSubPr>
            <m:e>
              <m:r>
                <w:rPr>
                  <w:rFonts w:ascii="Cambria Math" w:eastAsia="Times New Roman" w:hAnsi="Cambria Math"/>
                  <w:lang w:val="en-US"/>
                </w:rPr>
                <m:t>x</m:t>
              </m:r>
            </m:e>
            <m:sub>
              <m:r>
                <w:rPr>
                  <w:rFonts w:ascii="Cambria Math" w:eastAsia="Times New Roman" w:hAnsi="Cambria Math"/>
                  <w:lang w:val="en-US"/>
                </w:rPr>
                <m:t>t</m:t>
              </m:r>
            </m:sub>
          </m:sSub>
          <m:r>
            <w:rPr>
              <w:rFonts w:ascii="Cambria Math" w:eastAsia="Times New Roman" w:hAnsi="Cambria Math"/>
              <w:lang w:val="en-US"/>
            </w:rPr>
            <m:t>,</m:t>
          </m:r>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t+1</m:t>
              </m:r>
            </m:sub>
          </m:sSub>
          <m:r>
            <w:rPr>
              <w:rFonts w:ascii="Cambria Math" w:eastAsia="Times New Roman" w:hAnsi="Cambria Math"/>
              <w:lang w:val="en-US"/>
            </w:rPr>
            <m:t>),</m:t>
          </m:r>
          <m:r>
            <m:rPr>
              <m:sty m:val="p"/>
            </m:rPr>
            <w:rPr>
              <w:rFonts w:eastAsia="Times New Roman"/>
              <w:lang w:val="en-US"/>
            </w:rPr>
            <w:br/>
          </m:r>
        </m:oMath>
      </m:oMathPara>
    </w:p>
    <w:p w14:paraId="492D7D24" w14:textId="596B541D" w:rsidR="0056660B" w:rsidRDefault="00650443" w:rsidP="00707D7F">
      <w:pPr>
        <w:rPr>
          <w:rFonts w:eastAsia="Times New Roman"/>
          <w:lang w:val="en-US"/>
        </w:rPr>
      </w:pPr>
      <w:r w:rsidRPr="00650443">
        <w:rPr>
          <w:rFonts w:eastAsia="Times New Roman"/>
          <w:lang w:val="en-US"/>
        </w:rPr>
        <w:t xml:space="preserve">where </w:t>
      </w:r>
      <m:oMath>
        <m:r>
          <w:rPr>
            <w:rFonts w:ascii="Cambria Math" w:eastAsia="Times New Roman" w:hAnsi="Cambria Math"/>
            <w:lang w:val="en-US"/>
          </w:rPr>
          <m:t xml:space="preserve"> </m:t>
        </m:r>
        <m:sSub>
          <m:sSubPr>
            <m:ctrlPr>
              <w:rPr>
                <w:rFonts w:ascii="Cambria Math" w:eastAsia="Times New Roman" w:hAnsi="Cambria Math"/>
                <w:i/>
                <w:lang w:val="en-US"/>
              </w:rPr>
            </m:ctrlPr>
          </m:sSubPr>
          <m:e>
            <m:acc>
              <m:accPr>
                <m:chr m:val="⃗"/>
                <m:ctrlPr>
                  <w:rPr>
                    <w:rFonts w:ascii="Cambria Math" w:eastAsia="Times New Roman" w:hAnsi="Cambria Math" w:cs="Cambria Math"/>
                    <w:i/>
                    <w:lang w:val="en-US"/>
                  </w:rPr>
                </m:ctrlPr>
              </m:accPr>
              <m:e>
                <m:r>
                  <w:rPr>
                    <w:rFonts w:ascii="Cambria Math" w:eastAsia="Times New Roman" w:hAnsi="Cambria Math" w:cs="Cambria Math"/>
                    <w:lang w:val="en-US"/>
                  </w:rPr>
                  <m:t>h</m:t>
                </m:r>
                <m:ctrlPr>
                  <w:rPr>
                    <w:rFonts w:ascii="Cambria Math" w:eastAsia="Times New Roman" w:hAnsi="Cambria Math"/>
                    <w:i/>
                    <w:lang w:val="en-US"/>
                  </w:rPr>
                </m:ctrlPr>
              </m:e>
            </m:acc>
          </m:e>
          <m:sub>
            <m:r>
              <w:rPr>
                <w:rFonts w:ascii="Cambria Math" w:eastAsia="Times New Roman" w:hAnsi="Cambria Math"/>
                <w:lang w:val="en-US"/>
              </w:rPr>
              <m:t>t</m:t>
            </m:r>
          </m:sub>
        </m:sSub>
      </m:oMath>
      <w:r w:rsidR="003E36AE">
        <w:rPr>
          <w:rFonts w:eastAsia="Times New Roman"/>
          <w:lang w:val="en-US"/>
        </w:rPr>
        <w:t xml:space="preserve"> </w:t>
      </w:r>
      <w:r w:rsidRPr="00650443">
        <w:rPr>
          <w:rFonts w:eastAsia="Times New Roman"/>
          <w:lang w:val="en-US"/>
        </w:rPr>
        <w:t xml:space="preserve">and </w:t>
      </w:r>
      <m:oMath>
        <m:sSub>
          <m:sSubPr>
            <m:ctrlPr>
              <w:rPr>
                <w:rFonts w:ascii="Cambria Math" w:eastAsia="Times New Roman" w:hAnsi="Cambria Math"/>
                <w:i/>
                <w:lang w:val="en-US"/>
              </w:rPr>
            </m:ctrlPr>
          </m:sSubPr>
          <m:e>
            <m:acc>
              <m:accPr>
                <m:chr m:val="⃖"/>
                <m:ctrlPr>
                  <w:rPr>
                    <w:rFonts w:ascii="Cambria Math" w:eastAsia="Times New Roman" w:hAnsi="Cambria Math" w:cs="Cambria Math"/>
                    <w:i/>
                    <w:lang w:val="en-US"/>
                  </w:rPr>
                </m:ctrlPr>
              </m:accPr>
              <m:e>
                <m:r>
                  <w:rPr>
                    <w:rFonts w:ascii="Cambria Math" w:eastAsia="Times New Roman" w:hAnsi="Cambria Math" w:cs="Cambria Math"/>
                    <w:lang w:val="en-US"/>
                  </w:rPr>
                  <m:t>h</m:t>
                </m:r>
                <m:ctrlPr>
                  <w:rPr>
                    <w:rFonts w:ascii="Cambria Math" w:eastAsia="Times New Roman" w:hAnsi="Cambria Math"/>
                    <w:i/>
                    <w:lang w:val="en-US"/>
                  </w:rPr>
                </m:ctrlPr>
              </m:e>
            </m:acc>
          </m:e>
          <m:sub>
            <m:r>
              <w:rPr>
                <w:rFonts w:ascii="Cambria Math" w:eastAsia="Times New Roman" w:hAnsi="Cambria Math"/>
                <w:lang w:val="en-US"/>
              </w:rPr>
              <m:t>t</m:t>
            </m:r>
          </m:sub>
        </m:sSub>
      </m:oMath>
      <w:r w:rsidR="00A86694">
        <w:rPr>
          <w:rFonts w:eastAsia="Times New Roman"/>
          <w:lang w:val="en-US"/>
        </w:rPr>
        <w:t xml:space="preserve"> </w:t>
      </w:r>
      <w:r w:rsidRPr="00650443">
        <w:rPr>
          <w:rFonts w:eastAsia="Times New Roman"/>
          <w:lang w:val="en-US"/>
        </w:rPr>
        <w:t>encode contextual information from past and future residues, respectively. The final contextual representation at position tis obtained by concatenation:</w:t>
      </w:r>
    </w:p>
    <w:p w14:paraId="2184123F" w14:textId="716BA1DD" w:rsidR="00707D7F" w:rsidRPr="00707D7F" w:rsidRDefault="00000000" w:rsidP="00707D7F">
      <w:pPr>
        <w:rPr>
          <w:rFonts w:eastAsia="Times New Roman"/>
          <w:lang w:val="en-US"/>
        </w:rPr>
      </w:pPr>
      <m:oMathPara>
        <m:oMath>
          <m:sSub>
            <m:sSubPr>
              <m:ctrlPr>
                <w:rPr>
                  <w:rFonts w:ascii="Cambria Math" w:eastAsia="Times New Roman" w:hAnsi="Cambria Math"/>
                  <w:lang w:val="en-US"/>
                </w:rPr>
              </m:ctrlPr>
            </m:sSubPr>
            <m:e>
              <m:r>
                <w:rPr>
                  <w:rFonts w:ascii="Cambria Math" w:eastAsia="Times New Roman" w:hAnsi="Cambria Math"/>
                  <w:lang w:val="en-US"/>
                </w:rPr>
                <m:t>H</m:t>
              </m:r>
            </m:e>
            <m:sub>
              <m:r>
                <w:rPr>
                  <w:rFonts w:ascii="Cambria Math" w:eastAsia="Times New Roman" w:hAnsi="Cambria Math"/>
                  <w:lang w:val="en-US"/>
                </w:rPr>
                <m:t>t</m:t>
              </m:r>
            </m:sub>
          </m:sSub>
          <m:r>
            <w:rPr>
              <w:rFonts w:ascii="Cambria Math" w:eastAsia="Times New Roman" w:hAnsi="Cambria Math"/>
              <w:lang w:val="en-US"/>
            </w:rPr>
            <m:t>=[</m:t>
          </m:r>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m:t>
              </m:r>
            </m:sub>
          </m:sSub>
          <m:r>
            <w:rPr>
              <w:rFonts w:ascii="Cambria Math" w:eastAsia="Times New Roman" w:hAnsi="Cambria Math"/>
              <w:lang w:val="en-US"/>
            </w:rPr>
            <m:t>∥</m:t>
          </m:r>
          <m:sSub>
            <m:sSubPr>
              <m:ctrlPr>
                <w:rPr>
                  <w:rFonts w:ascii="Cambria Math" w:eastAsia="Times New Roman" w:hAnsi="Cambria Math"/>
                  <w:lang w:val="en-US"/>
                </w:rPr>
              </m:ctrlPr>
            </m:sSubPr>
            <m:e>
              <m:acc>
                <m:accPr>
                  <m:chr m:val="⃖"/>
                  <m:ctrlPr>
                    <w:rPr>
                      <w:rFonts w:ascii="Cambria Math" w:eastAsia="Times New Roman" w:hAnsi="Cambria Math"/>
                      <w:lang w:val="en-US"/>
                    </w:rPr>
                  </m:ctrlPr>
                </m:accPr>
                <m:e>
                  <m:r>
                    <w:rPr>
                      <w:rFonts w:ascii="Cambria Math" w:eastAsia="Times New Roman" w:hAnsi="Cambria Math"/>
                      <w:lang w:val="en-US"/>
                    </w:rPr>
                    <m:t>h</m:t>
                  </m:r>
                </m:e>
              </m:acc>
            </m:e>
            <m:sub>
              <m:r>
                <w:rPr>
                  <w:rFonts w:ascii="Cambria Math" w:eastAsia="Times New Roman" w:hAnsi="Cambria Math"/>
                  <w:lang w:val="en-US"/>
                </w:rPr>
                <m:t>t</m:t>
              </m:r>
            </m:sub>
          </m:sSub>
          <m:r>
            <w:rPr>
              <w:rFonts w:ascii="Cambria Math" w:eastAsia="Times New Roman" w:hAnsi="Cambria Math"/>
              <w:lang w:val="en-US"/>
            </w:rPr>
            <m:t>]</m:t>
          </m:r>
          <m:r>
            <m:rPr>
              <m:sty m:val="p"/>
            </m:rPr>
            <w:rPr>
              <w:rFonts w:ascii="Cambria Math" w:eastAsia="Times New Roman" w:hAnsi="Cambria Math"/>
              <w:lang w:val="en-US"/>
            </w:rPr>
            <m:t>.</m:t>
          </m:r>
          <m:r>
            <m:rPr>
              <m:sty m:val="p"/>
            </m:rPr>
            <w:rPr>
              <w:rFonts w:eastAsia="Times New Roman"/>
              <w:lang w:val="en-US"/>
            </w:rPr>
            <w:br/>
          </m:r>
        </m:oMath>
      </m:oMathPara>
    </w:p>
    <w:p w14:paraId="3FB72CF0" w14:textId="77777777" w:rsidR="0031005B" w:rsidRPr="00C468D8" w:rsidRDefault="0031005B" w:rsidP="0031005B">
      <w:pPr>
        <w:rPr>
          <w:rFonts w:eastAsia="Times New Roman"/>
          <w:lang w:val="en-US"/>
        </w:rPr>
      </w:pPr>
      <w:r w:rsidRPr="00C468D8">
        <w:rPr>
          <w:rFonts w:eastAsia="Times New Roman"/>
          <w:lang w:val="en-US"/>
        </w:rPr>
        <w:t>To derive a compact sequence-level representation, an attention-based pooling mechanism is applied over all hidden states:</w:t>
      </w:r>
    </w:p>
    <w:p w14:paraId="7BEA1269" w14:textId="78500B25" w:rsidR="00707D7F" w:rsidRPr="00707D7F" w:rsidRDefault="00000000" w:rsidP="00707D7F">
      <w:pPr>
        <w:rPr>
          <w:rFonts w:eastAsia="Times New Roman"/>
          <w:lang w:val="en-US"/>
        </w:rPr>
      </w:pPr>
      <m:oMathPara>
        <m:oMath>
          <m:sSub>
            <m:sSubPr>
              <m:ctrlPr>
                <w:rPr>
                  <w:rFonts w:ascii="Cambria Math" w:eastAsia="Times New Roman" w:hAnsi="Cambria Math"/>
                  <w:lang w:val="en-US"/>
                </w:rPr>
              </m:ctrlPr>
            </m:sSubPr>
            <m:e>
              <m:r>
                <w:rPr>
                  <w:rFonts w:ascii="Cambria Math" w:eastAsia="Times New Roman" w:hAnsi="Cambria Math"/>
                  <w:lang w:val="en-US"/>
                </w:rPr>
                <m:t>z</m:t>
              </m:r>
            </m:e>
            <m:sub>
              <m:r>
                <m:rPr>
                  <m:nor/>
                </m:rPr>
                <w:rPr>
                  <w:rFonts w:eastAsia="Times New Roman"/>
                  <w:lang w:val="en-US"/>
                </w:rPr>
                <m:t>prot</m:t>
              </m:r>
            </m:sub>
          </m:sSub>
          <m:r>
            <w:rPr>
              <w:rFonts w:ascii="Cambria Math" w:eastAsia="Times New Roman" w:hAnsi="Cambria Math"/>
              <w:lang w:val="en-US"/>
            </w:rPr>
            <m:t>=</m:t>
          </m:r>
          <m:r>
            <m:rPr>
              <m:sty m:val="p"/>
            </m:rPr>
            <w:rPr>
              <w:rFonts w:ascii="Cambria Math" w:eastAsia="Times New Roman" w:hAnsi="Cambria Math"/>
              <w:lang w:val="en-US"/>
            </w:rPr>
            <m:t>POOL</m:t>
          </m:r>
          <m:r>
            <w:rPr>
              <w:rFonts w:ascii="Cambria Math" w:eastAsia="Times New Roman" w:hAnsi="Cambria Math"/>
              <w:lang w:val="en-US"/>
            </w:rPr>
            <m:t>({</m:t>
          </m:r>
          <m:sSub>
            <m:sSubPr>
              <m:ctrlPr>
                <w:rPr>
                  <w:rFonts w:ascii="Cambria Math" w:eastAsia="Times New Roman" w:hAnsi="Cambria Math"/>
                  <w:lang w:val="en-US"/>
                </w:rPr>
              </m:ctrlPr>
            </m:sSubPr>
            <m:e>
              <m:r>
                <w:rPr>
                  <w:rFonts w:ascii="Cambria Math" w:eastAsia="Times New Roman" w:hAnsi="Cambria Math"/>
                  <w:lang w:val="en-US"/>
                </w:rPr>
                <m:t>H</m:t>
              </m:r>
            </m:e>
            <m:sub>
              <m:r>
                <w:rPr>
                  <w:rFonts w:ascii="Cambria Math" w:eastAsia="Times New Roman" w:hAnsi="Cambria Math"/>
                  <w:lang w:val="en-US"/>
                </w:rPr>
                <m:t>t</m:t>
              </m:r>
            </m:sub>
          </m:sSub>
          <m:sSubSup>
            <m:sSubSupPr>
              <m:ctrlPr>
                <w:rPr>
                  <w:rFonts w:ascii="Cambria Math" w:eastAsia="Times New Roman" w:hAnsi="Cambria Math"/>
                  <w:lang w:val="en-US"/>
                </w:rPr>
              </m:ctrlPr>
            </m:sSubSupPr>
            <m:e>
              <m:r>
                <w:rPr>
                  <w:rFonts w:ascii="Cambria Math" w:eastAsia="Times New Roman" w:hAnsi="Cambria Math"/>
                  <w:lang w:val="en-US"/>
                </w:rPr>
                <m:t>}</m:t>
              </m:r>
            </m:e>
            <m:sub>
              <m:r>
                <w:rPr>
                  <w:rFonts w:ascii="Cambria Math" w:eastAsia="Times New Roman" w:hAnsi="Cambria Math"/>
                  <w:lang w:val="en-US"/>
                </w:rPr>
                <m:t>t=1</m:t>
              </m:r>
            </m:sub>
            <m:sup>
              <m:r>
                <w:rPr>
                  <w:rFonts w:ascii="Cambria Math" w:eastAsia="Times New Roman" w:hAnsi="Cambria Math"/>
                  <w:lang w:val="en-US"/>
                </w:rPr>
                <m:t>T</m:t>
              </m:r>
            </m:sup>
          </m:sSubSup>
          <m:r>
            <w:rPr>
              <w:rFonts w:ascii="Cambria Math" w:eastAsia="Times New Roman" w:hAnsi="Cambria Math"/>
              <w:lang w:val="en-US"/>
            </w:rPr>
            <m:t>),</m:t>
          </m:r>
          <m:r>
            <m:rPr>
              <m:sty m:val="p"/>
            </m:rPr>
            <w:rPr>
              <w:rFonts w:eastAsia="Times New Roman"/>
              <w:lang w:val="en-US"/>
            </w:rPr>
            <w:br/>
          </m:r>
        </m:oMath>
      </m:oMathPara>
    </w:p>
    <w:p w14:paraId="224A215F" w14:textId="06701B88" w:rsidR="00C468D8" w:rsidRPr="00707D7F" w:rsidRDefault="0031005B" w:rsidP="00EC6CF6">
      <w:pPr>
        <w:rPr>
          <w:rFonts w:eastAsia="Times New Roman"/>
          <w:lang w:val="en-US"/>
        </w:rPr>
      </w:pPr>
      <w:r w:rsidRPr="0031005B">
        <w:rPr>
          <w:rFonts w:eastAsia="Times New Roman"/>
          <w:lang w:val="en-US"/>
        </w:rPr>
        <w:t xml:space="preserve">where </w:t>
      </w:r>
      <m:oMath>
        <m:sSub>
          <m:sSubPr>
            <m:ctrlPr>
              <w:rPr>
                <w:rFonts w:ascii="Cambria Math" w:eastAsia="Times New Roman" w:hAnsi="Cambria Math"/>
                <w:i/>
                <w:lang w:val="en-US"/>
              </w:rPr>
            </m:ctrlPr>
          </m:sSubPr>
          <m:e>
            <m:r>
              <w:rPr>
                <w:rFonts w:ascii="Cambria Math" w:eastAsia="Times New Roman" w:hAnsi="Cambria Math"/>
                <w:lang w:val="en-US"/>
              </w:rPr>
              <m:t>z</m:t>
            </m:r>
          </m:e>
          <m:sub>
            <m:r>
              <w:rPr>
                <w:rFonts w:ascii="Cambria Math" w:eastAsia="Times New Roman" w:hAnsi="Cambria Math"/>
                <w:lang w:val="en-US"/>
              </w:rPr>
              <m:t>prot</m:t>
            </m:r>
          </m:sub>
        </m:sSub>
      </m:oMath>
      <w:r w:rsidRPr="0031005B">
        <w:rPr>
          <w:rFonts w:eastAsia="Times New Roman"/>
          <w:lang w:val="en-US"/>
        </w:rPr>
        <w:t xml:space="preserve"> </w:t>
      </w:r>
      <m:oMath>
        <m:r>
          <w:rPr>
            <w:rFonts w:ascii="Cambria Math" w:eastAsia="Times New Roman" w:hAnsi="Cambria Math" w:cs="Cambria Math"/>
            <w:lang w:val="en-US"/>
          </w:rPr>
          <m:t>∈</m:t>
        </m:r>
        <m:sSup>
          <m:sSupPr>
            <m:ctrlPr>
              <w:rPr>
                <w:rFonts w:ascii="Cambria Math" w:eastAsia="Times New Roman" w:hAnsi="Cambria Math"/>
                <w:i/>
                <w:lang w:val="en-US"/>
              </w:rPr>
            </m:ctrlPr>
          </m:sSupPr>
          <m:e>
            <m:r>
              <w:rPr>
                <w:rFonts w:ascii="Cambria Math" w:eastAsia="Times New Roman" w:hAnsi="Cambria Math"/>
                <w:lang w:val="en-US"/>
              </w:rPr>
              <m:t>R</m:t>
            </m:r>
            <m:ctrlPr>
              <w:rPr>
                <w:rFonts w:ascii="Cambria Math" w:eastAsia="Times New Roman" w:hAnsi="Cambria Math" w:cs="Cambria Math"/>
                <w:i/>
                <w:lang w:val="en-US"/>
              </w:rPr>
            </m:ctrlPr>
          </m:e>
          <m:sup>
            <m:sSub>
              <m:sSubPr>
                <m:ctrlPr>
                  <w:rPr>
                    <w:rFonts w:ascii="Cambria Math" w:eastAsia="Times New Roman" w:hAnsi="Cambria Math"/>
                    <w:i/>
                    <w:lang w:val="en-US"/>
                  </w:rPr>
                </m:ctrlPr>
              </m:sSubPr>
              <m:e>
                <m:r>
                  <w:rPr>
                    <w:rFonts w:ascii="Cambria Math" w:eastAsia="Times New Roman" w:hAnsi="Cambria Math"/>
                    <w:lang w:val="en-US"/>
                  </w:rPr>
                  <m:t>d</m:t>
                </m:r>
              </m:e>
              <m:sub>
                <m:r>
                  <w:rPr>
                    <w:rFonts w:ascii="Cambria Math" w:eastAsia="Times New Roman" w:hAnsi="Cambria Math"/>
                    <w:lang w:val="en-US"/>
                  </w:rPr>
                  <m:t>p</m:t>
                </m:r>
              </m:sub>
            </m:sSub>
          </m:sup>
        </m:sSup>
      </m:oMath>
      <w:r w:rsidRPr="0031005B">
        <w:rPr>
          <w:rFonts w:eastAsia="Times New Roman"/>
          <w:lang w:val="en-US"/>
        </w:rPr>
        <w:t>denotes the final protein embedding. This representation captures both local residue interactions and global sequence-level dependencies, which are critical for understanding protein structure and function.</w:t>
      </w:r>
    </w:p>
    <w:p w14:paraId="6B6766A0" w14:textId="1444D245" w:rsidR="00B551CB" w:rsidRPr="0081003A" w:rsidRDefault="00681B74" w:rsidP="003F625B">
      <w:pPr>
        <w:pStyle w:val="Heading3"/>
      </w:pPr>
      <w:bookmarkStart w:id="59" w:name="_Toc215224881"/>
      <w:r>
        <w:t xml:space="preserve">Gated </w:t>
      </w:r>
      <w:r w:rsidR="0081003A" w:rsidRPr="0081003A">
        <w:t>Cross</w:t>
      </w:r>
      <w:r w:rsidR="00B30F6B">
        <w:t>-Attention</w:t>
      </w:r>
      <w:r w:rsidR="0081003A" w:rsidRPr="0081003A">
        <w:t xml:space="preserve"> Fusion Mechanism:</w:t>
      </w:r>
      <w:bookmarkEnd w:id="59"/>
    </w:p>
    <w:p w14:paraId="55979FF7" w14:textId="77777777" w:rsidR="00FF0C59" w:rsidRPr="00FF0C59" w:rsidRDefault="00FF0C59" w:rsidP="00FF0C59">
      <w:pPr>
        <w:rPr>
          <w:lang w:val="en-US"/>
        </w:rPr>
      </w:pPr>
      <w:r w:rsidRPr="00FF0C59">
        <w:rPr>
          <w:lang w:val="en-US"/>
        </w:rPr>
        <w:t>To overcome the limitations of static feature concatenation, a dynamic cross-modal fusion mechanism is proposed to enable fine-grained interaction between drug and protein representations. Specifically, a gated cross-attention module is introduced, allowing drug atom embeddings and protein residue embeddings to attend to each other in a bidirectional manner.</w:t>
      </w:r>
    </w:p>
    <w:p w14:paraId="34E0BAF2" w14:textId="7CCAC199" w:rsidR="00FF0C59" w:rsidRPr="00FF0C59" w:rsidRDefault="00FF0C59" w:rsidP="00FF0C59">
      <w:pPr>
        <w:rPr>
          <w:lang w:val="en-US"/>
        </w:rPr>
      </w:pPr>
      <w:r w:rsidRPr="00FF0C59">
        <w:rPr>
          <w:lang w:val="en-US"/>
        </w:rPr>
        <w:lastRenderedPageBreak/>
        <w:t xml:space="preserve">Let </w:t>
      </w:r>
      <m:oMath>
        <m:r>
          <w:rPr>
            <w:rFonts w:ascii="Cambria Math" w:hAnsi="Cambria Math"/>
            <w:lang w:val="en-US"/>
          </w:rPr>
          <m:t>D∈</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n×d</m:t>
            </m:r>
          </m:sup>
        </m:sSup>
      </m:oMath>
      <w:r w:rsidRPr="00FF0C59">
        <w:rPr>
          <w:lang w:val="en-US"/>
        </w:rPr>
        <w:t xml:space="preserve">and </w:t>
      </w:r>
      <m:oMath>
        <m:r>
          <w:rPr>
            <w:rFonts w:ascii="Cambria Math" w:hAnsi="Cambria Math"/>
            <w:lang w:val="en-US"/>
          </w:rPr>
          <m:t>P∈</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m×d</m:t>
            </m:r>
          </m:sup>
        </m:sSup>
      </m:oMath>
      <w:r w:rsidRPr="00FF0C59">
        <w:rPr>
          <w:lang w:val="en-US"/>
        </w:rPr>
        <w:t>denote the drug and protein embeddings, respectively. Cross-modal attention is computed using scaled dot-product attention:</w:t>
      </w:r>
    </w:p>
    <w:p w14:paraId="6D5EA4F2" w14:textId="77777777" w:rsidR="00B1741E" w:rsidRDefault="00B1741E" w:rsidP="00CF235D"/>
    <w:p w14:paraId="66F4FE41" w14:textId="77777777" w:rsidR="00FF0C59" w:rsidRPr="00DA271A" w:rsidRDefault="00FF0C59" w:rsidP="00FF0C59">
      <w:pPr>
        <w:rPr>
          <w:lang w:val="en-US"/>
        </w:rPr>
      </w:pPr>
      <w:proofErr w:type="spellStart"/>
      <m:oMathPara>
        <m:oMath>
          <m:r>
            <m:rPr>
              <m:nor/>
            </m:rPr>
            <w:rPr>
              <w:lang w:val="en-US"/>
            </w:rPr>
            <m:t>CrossAttn</m:t>
          </m:r>
          <w:proofErr w:type="spellEnd"/>
          <m:r>
            <w:rPr>
              <w:rFonts w:ascii="Cambria Math" w:hAnsi="Cambria Math"/>
              <w:lang w:val="en-US"/>
            </w:rPr>
            <m:t>(D,P)=</m:t>
          </m:r>
          <m:r>
            <m:rPr>
              <m:nor/>
            </m:rPr>
            <w:rPr>
              <w:lang w:val="en-US"/>
            </w:rPr>
            <m:t>softmax</m:t>
          </m:r>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(D</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Q</m:t>
                      </m:r>
                    </m:sub>
                  </m:sSub>
                  <m:r>
                    <w:rPr>
                      <w:rFonts w:ascii="Cambria Math" w:hAnsi="Cambria Math"/>
                      <w:lang w:val="en-US"/>
                    </w:rPr>
                    <m:t>)(P</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K</m:t>
                      </m:r>
                    </m:sub>
                  </m:sSub>
                  <m:sSup>
                    <m:sSupPr>
                      <m:ctrlPr>
                        <w:rPr>
                          <w:rFonts w:ascii="Cambria Math" w:hAnsi="Cambria Math"/>
                          <w:lang w:val="en-US"/>
                        </w:rPr>
                      </m:ctrlPr>
                    </m:sSupPr>
                    <m:e>
                      <m:r>
                        <w:rPr>
                          <w:rFonts w:ascii="Cambria Math" w:hAnsi="Cambria Math"/>
                          <w:lang w:val="en-US"/>
                        </w:rPr>
                        <m:t>)</m:t>
                      </m:r>
                    </m:e>
                    <m:sup>
                      <m:r>
                        <m:rPr>
                          <m:sty m:val="p"/>
                        </m:rPr>
                        <w:rPr>
                          <w:rFonts w:ascii="Cambria Math" w:hAnsi="Cambria Math"/>
                          <w:lang w:val="en-US"/>
                        </w:rPr>
                        <m:t>⊤</m:t>
                      </m:r>
                    </m:sup>
                  </m:sSup>
                </m:num>
                <m:den>
                  <m:rad>
                    <m:radPr>
                      <m:degHide m:val="1"/>
                      <m:ctrlPr>
                        <w:rPr>
                          <w:rFonts w:ascii="Cambria Math" w:hAnsi="Cambria Math"/>
                          <w:lang w:val="en-US"/>
                        </w:rPr>
                      </m:ctrlPr>
                    </m:radPr>
                    <m:deg/>
                    <m:e>
                      <m:r>
                        <w:rPr>
                          <w:rFonts w:ascii="Cambria Math" w:hAnsi="Cambria Math"/>
                          <w:lang w:val="en-US"/>
                        </w:rPr>
                        <m:t>d</m:t>
                      </m:r>
                    </m:e>
                  </m:rad>
                </m:den>
              </m:f>
            </m:e>
          </m:d>
          <m:r>
            <w:rPr>
              <w:rFonts w:ascii="Cambria Math" w:hAnsi="Cambria Math"/>
              <w:lang w:val="en-US"/>
            </w:rPr>
            <m:t>(P</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V</m:t>
              </m:r>
            </m:sub>
          </m:sSub>
          <m:r>
            <w:rPr>
              <w:rFonts w:ascii="Cambria Math" w:hAnsi="Cambria Math"/>
              <w:lang w:val="en-US"/>
            </w:rPr>
            <m:t>),</m:t>
          </m:r>
          <m:r>
            <w:rPr>
              <w:lang w:val="en-US"/>
            </w:rPr>
            <w:br/>
          </m:r>
        </m:oMath>
      </m:oMathPara>
    </w:p>
    <w:p w14:paraId="5FCAE6D1" w14:textId="77777777" w:rsidR="00FF0C59" w:rsidRPr="00DA271A" w:rsidRDefault="00FF0C59" w:rsidP="00FF0C59">
      <w:pPr>
        <w:rPr>
          <w:lang w:val="en-US"/>
        </w:rPr>
      </w:pPr>
      <w:r w:rsidRPr="00DA271A">
        <w:rPr>
          <w:lang w:val="en-US"/>
        </w:rPr>
        <w:t xml:space="preserve">where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Q</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K</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V</m:t>
            </m:r>
          </m:sub>
        </m:sSub>
      </m:oMath>
      <w:r w:rsidRPr="00DA271A">
        <w:rPr>
          <w:lang w:val="en-US"/>
        </w:rPr>
        <w:t>are learnable projection matrices. This operation enables each drug atom to attend to relevant protein residues, capturing interaction-specific dependencies.</w:t>
      </w:r>
    </w:p>
    <w:p w14:paraId="0605CCA7" w14:textId="77777777" w:rsidR="00FF0C59" w:rsidRPr="00DA271A" w:rsidRDefault="00FF0C59" w:rsidP="00FF0C59">
      <w:pPr>
        <w:rPr>
          <w:lang w:val="en-US"/>
        </w:rPr>
      </w:pPr>
      <w:r w:rsidRPr="00DA271A">
        <w:rPr>
          <w:lang w:val="en-US"/>
        </w:rPr>
        <w:t>To regulate the flow of cross-modal information, a gating mechanism is introduced:</w:t>
      </w:r>
    </w:p>
    <w:p w14:paraId="2788C549" w14:textId="77777777" w:rsidR="00FF0C59" w:rsidRPr="00DA271A" w:rsidRDefault="00FF0C59" w:rsidP="00FF0C59">
      <w:pPr>
        <w:rPr>
          <w:lang w:val="en-US"/>
        </w:rPr>
      </w:pPr>
      <m:oMathPara>
        <m:oMath>
          <m:r>
            <m:rPr>
              <m:nor/>
            </m:rPr>
            <w:rPr>
              <w:lang w:val="en-US"/>
            </w:rPr>
            <m:t>Gate</m:t>
          </m:r>
          <m:r>
            <w:rPr>
              <w:rFonts w:ascii="Cambria Math" w:hAnsi="Cambria Math"/>
              <w:lang w:val="en-US"/>
            </w:rPr>
            <m:t>=σ</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g</m:t>
                  </m:r>
                </m:sub>
              </m:sSub>
              <m:r>
                <w:rPr>
                  <w:rFonts w:ascii="Cambria Math" w:hAnsi="Cambria Math"/>
                  <w:lang w:val="en-US"/>
                </w:rPr>
                <m:t>[D∥</m:t>
              </m:r>
              <m:r>
                <m:rPr>
                  <m:nor/>
                </m:rPr>
                <w:rPr>
                  <w:lang w:val="en-US"/>
                </w:rPr>
                <m:t>CrossAttn</m:t>
              </m:r>
              <m:r>
                <w:rPr>
                  <w:rFonts w:ascii="Cambria Math" w:hAnsi="Cambria Math"/>
                  <w:lang w:val="en-US"/>
                </w:rPr>
                <m:t>(D,P)]+</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g</m:t>
                  </m:r>
                </m:sub>
              </m:sSub>
            </m:e>
          </m:d>
          <m:r>
            <w:rPr>
              <w:rFonts w:ascii="Cambria Math" w:hAnsi="Cambria Math"/>
              <w:lang w:val="en-US"/>
            </w:rPr>
            <m:t>,</m:t>
          </m:r>
          <m:r>
            <w:rPr>
              <w:lang w:val="en-US"/>
            </w:rPr>
            <w:br/>
          </m:r>
        </m:oMath>
        <m:oMath>
          <m:sSup>
            <m:sSupPr>
              <m:ctrlPr>
                <w:rPr>
                  <w:rFonts w:ascii="Cambria Math" w:hAnsi="Cambria Math"/>
                  <w:lang w:val="en-US"/>
                </w:rPr>
              </m:ctrlPr>
            </m:sSupPr>
            <m:e>
              <m:r>
                <w:rPr>
                  <w:rFonts w:ascii="Cambria Math" w:hAnsi="Cambria Math"/>
                  <w:lang w:val="en-US"/>
                </w:rPr>
                <m:t>D</m:t>
              </m:r>
            </m:e>
            <m:sup>
              <m:r>
                <m:rPr>
                  <m:sty m:val="p"/>
                </m:rPr>
                <w:rPr>
                  <w:rFonts w:ascii="Cambria Math" w:hAnsi="Cambria Math"/>
                  <w:lang w:val="en-US"/>
                </w:rPr>
                <m:t>'</m:t>
              </m:r>
            </m:sup>
          </m:sSup>
          <m:r>
            <w:rPr>
              <w:rFonts w:ascii="Cambria Math" w:hAnsi="Cambria Math"/>
              <w:lang w:val="en-US"/>
            </w:rPr>
            <m:t>=</m:t>
          </m:r>
          <m:r>
            <m:rPr>
              <m:nor/>
            </m:rPr>
            <w:rPr>
              <w:lang w:val="en-US"/>
            </w:rPr>
            <m:t>Gate</m:t>
          </m:r>
          <m:r>
            <w:rPr>
              <w:rFonts w:ascii="Cambria Math" w:hAnsi="Cambria Math"/>
              <w:lang w:val="en-US"/>
            </w:rPr>
            <m:t>⊙D+(1-</m:t>
          </m:r>
          <m:r>
            <m:rPr>
              <m:nor/>
            </m:rPr>
            <w:rPr>
              <w:lang w:val="en-US"/>
            </w:rPr>
            <m:t>Gate</m:t>
          </m:r>
          <m:r>
            <w:rPr>
              <w:rFonts w:ascii="Cambria Math" w:hAnsi="Cambria Math"/>
              <w:lang w:val="en-US"/>
            </w:rPr>
            <m:t>)⊙</m:t>
          </m:r>
          <m:r>
            <m:rPr>
              <m:nor/>
            </m:rPr>
            <w:rPr>
              <w:lang w:val="en-US"/>
            </w:rPr>
            <m:t>CrossAttn</m:t>
          </m:r>
          <m:r>
            <w:rPr>
              <w:rFonts w:ascii="Cambria Math" w:hAnsi="Cambria Math"/>
              <w:lang w:val="en-US"/>
            </w:rPr>
            <m:t>(D,P),</m:t>
          </m:r>
          <m:r>
            <w:rPr>
              <w:lang w:val="en-US"/>
            </w:rPr>
            <w:br/>
          </m:r>
        </m:oMath>
      </m:oMathPara>
    </w:p>
    <w:p w14:paraId="45055836" w14:textId="77777777" w:rsidR="00FF0C59" w:rsidRPr="00DA271A" w:rsidRDefault="00FF0C59" w:rsidP="00FF0C59">
      <w:pPr>
        <w:rPr>
          <w:lang w:val="en-US"/>
        </w:rPr>
      </w:pPr>
      <w:r w:rsidRPr="00DA271A">
        <w:rPr>
          <w:lang w:val="en-US"/>
        </w:rPr>
        <w:t xml:space="preserve">where </w:t>
      </w:r>
      <m:oMath>
        <m:r>
          <w:rPr>
            <w:rFonts w:ascii="Cambria Math" w:hAnsi="Cambria Math"/>
            <w:lang w:val="en-US"/>
          </w:rPr>
          <m:t>σ</m:t>
        </m:r>
      </m:oMath>
      <w:r w:rsidRPr="00DA271A">
        <w:rPr>
          <w:lang w:val="en-US"/>
        </w:rPr>
        <w:t xml:space="preserve">is the sigmoid function and </w:t>
      </w:r>
      <m:oMath>
        <m:r>
          <w:rPr>
            <w:rFonts w:ascii="Cambria Math" w:hAnsi="Cambria Math"/>
            <w:lang w:val="en-US"/>
          </w:rPr>
          <m:t>⊙</m:t>
        </m:r>
      </m:oMath>
      <w:r w:rsidRPr="00DA271A">
        <w:rPr>
          <w:lang w:val="en-US"/>
        </w:rPr>
        <w:t>denotes element-wise multiplication. This gating mechanism adaptively balances original modality features with cross-modal enriched representations, preventing information loss while enabling deep cross-modal interaction.</w:t>
      </w:r>
    </w:p>
    <w:p w14:paraId="7915EF86" w14:textId="77777777" w:rsidR="00FF0C59" w:rsidRPr="00DA271A" w:rsidRDefault="00FF0C59" w:rsidP="00FF0C59">
      <w:pPr>
        <w:rPr>
          <w:lang w:val="en-US"/>
        </w:rPr>
      </w:pPr>
      <w:r w:rsidRPr="00DA271A">
        <w:rPr>
          <w:lang w:val="en-US"/>
        </w:rPr>
        <w:t xml:space="preserve">At the global level, the aggregated drug and protein embeddings </w:t>
      </w:r>
      <m:oMath>
        <m:sSub>
          <m:sSubPr>
            <m:ctrlPr>
              <w:rPr>
                <w:rFonts w:ascii="Cambria Math" w:hAnsi="Cambria Math"/>
                <w:lang w:val="en-US"/>
              </w:rPr>
            </m:ctrlPr>
          </m:sSubPr>
          <m:e>
            <m:r>
              <w:rPr>
                <w:rFonts w:ascii="Cambria Math" w:hAnsi="Cambria Math"/>
                <w:lang w:val="en-US"/>
              </w:rPr>
              <m:t>z</m:t>
            </m:r>
          </m:e>
          <m:sub>
            <m:r>
              <m:rPr>
                <m:nor/>
              </m:rPr>
              <w:rPr>
                <w:lang w:val="en-US"/>
              </w:rPr>
              <m:t>drug</m:t>
            </m:r>
          </m:sub>
        </m:sSub>
      </m:oMath>
      <w:r w:rsidRPr="00DA271A">
        <w:rPr>
          <w:lang w:val="en-US"/>
        </w:rPr>
        <w:t xml:space="preserve">and </w:t>
      </w:r>
      <m:oMath>
        <m:sSub>
          <m:sSubPr>
            <m:ctrlPr>
              <w:rPr>
                <w:rFonts w:ascii="Cambria Math" w:hAnsi="Cambria Math"/>
                <w:lang w:val="en-US"/>
              </w:rPr>
            </m:ctrlPr>
          </m:sSubPr>
          <m:e>
            <m:r>
              <w:rPr>
                <w:rFonts w:ascii="Cambria Math" w:hAnsi="Cambria Math"/>
                <w:lang w:val="en-US"/>
              </w:rPr>
              <m:t>z</m:t>
            </m:r>
          </m:e>
          <m:sub>
            <m:r>
              <m:rPr>
                <m:nor/>
              </m:rPr>
              <w:rPr>
                <w:lang w:val="en-US"/>
              </w:rPr>
              <m:t>prot</m:t>
            </m:r>
          </m:sub>
        </m:sSub>
      </m:oMath>
      <w:r w:rsidRPr="00DA271A">
        <w:rPr>
          <w:lang w:val="en-US"/>
        </w:rPr>
        <w:t>are further fused using a learnable gating function:</w:t>
      </w:r>
    </w:p>
    <w:p w14:paraId="5992D4B3" w14:textId="77777777" w:rsidR="00FF0C59" w:rsidRPr="00DA271A" w:rsidRDefault="00FF0C59" w:rsidP="00FF0C59">
      <w:pPr>
        <w:rPr>
          <w:lang w:val="en-US"/>
        </w:rPr>
      </w:pPr>
      <m:oMathPara>
        <m:oMath>
          <m:r>
            <w:rPr>
              <w:rFonts w:ascii="Cambria Math" w:hAnsi="Cambria Math"/>
              <w:lang w:val="en-US"/>
            </w:rPr>
            <m:t>g=σ(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g</m:t>
              </m:r>
            </m:sub>
          </m:sSub>
          <m:sSub>
            <m:sSubPr>
              <m:ctrlPr>
                <w:rPr>
                  <w:rFonts w:ascii="Cambria Math" w:hAnsi="Cambria Math"/>
                  <w:lang w:val="en-US"/>
                </w:rPr>
              </m:ctrlPr>
            </m:sSubPr>
            <m:e>
              <m:r>
                <w:rPr>
                  <w:rFonts w:ascii="Cambria Math" w:hAnsi="Cambria Math"/>
                  <w:lang w:val="en-US"/>
                </w:rPr>
                <m:t>z</m:t>
              </m:r>
            </m:e>
            <m:sub>
              <m:r>
                <m:rPr>
                  <m:nor/>
                </m:rPr>
                <w:rPr>
                  <w:lang w:val="en-US"/>
                </w:rPr>
                <m:t>drug</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g</m:t>
              </m:r>
            </m:sub>
          </m:sSub>
          <m:sSub>
            <m:sSubPr>
              <m:ctrlPr>
                <w:rPr>
                  <w:rFonts w:ascii="Cambria Math" w:hAnsi="Cambria Math"/>
                  <w:lang w:val="en-US"/>
                </w:rPr>
              </m:ctrlPr>
            </m:sSubPr>
            <m:e>
              <m:r>
                <w:rPr>
                  <w:rFonts w:ascii="Cambria Math" w:hAnsi="Cambria Math"/>
                  <w:lang w:val="en-US"/>
                </w:rPr>
                <m:t>z</m:t>
              </m:r>
            </m:e>
            <m:sub>
              <m:r>
                <m:rPr>
                  <m:nor/>
                </m:rPr>
                <w:rPr>
                  <w:lang w:val="en-US"/>
                </w:rPr>
                <m:t>prot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g</m:t>
              </m:r>
            </m:sub>
          </m:sSub>
          <m:r>
            <w:rPr>
              <w:rFonts w:ascii="Cambria Math" w:hAnsi="Cambria Math"/>
              <w:lang w:val="en-US"/>
            </w:rPr>
            <m:t>),</m:t>
          </m:r>
          <m:r>
            <w:rPr>
              <w:lang w:val="en-US"/>
            </w:rPr>
            <w:br/>
          </m:r>
        </m:oMath>
        <m:oMath>
          <m:sSub>
            <m:sSubPr>
              <m:ctrlPr>
                <w:rPr>
                  <w:rFonts w:ascii="Cambria Math" w:hAnsi="Cambria Math"/>
                  <w:lang w:val="en-US"/>
                </w:rPr>
              </m:ctrlPr>
            </m:sSubPr>
            <m:e>
              <m:r>
                <w:rPr>
                  <w:rFonts w:ascii="Cambria Math" w:hAnsi="Cambria Math"/>
                  <w:lang w:val="en-US"/>
                </w:rPr>
                <m:t>z</m:t>
              </m:r>
            </m:e>
            <m:sub>
              <m:r>
                <m:rPr>
                  <m:nor/>
                </m:rPr>
                <w:rPr>
                  <w:lang w:val="en-US"/>
                </w:rPr>
                <m:t>joint</m:t>
              </m:r>
            </m:sub>
          </m:sSub>
          <m:r>
            <w:rPr>
              <w:rFonts w:ascii="Cambria Math" w:hAnsi="Cambria Math"/>
              <w:lang w:val="en-US"/>
            </w:rPr>
            <m:t>=g⊙</m:t>
          </m:r>
          <m:sSub>
            <m:sSubPr>
              <m:ctrlPr>
                <w:rPr>
                  <w:rFonts w:ascii="Cambria Math" w:hAnsi="Cambria Math"/>
                  <w:lang w:val="en-US"/>
                </w:rPr>
              </m:ctrlPr>
            </m:sSubPr>
            <m:e>
              <m:r>
                <w:rPr>
                  <w:rFonts w:ascii="Cambria Math" w:hAnsi="Cambria Math"/>
                  <w:lang w:val="en-US"/>
                </w:rPr>
                <m:t>z</m:t>
              </m:r>
            </m:e>
            <m:sub>
              <m:r>
                <m:rPr>
                  <m:nor/>
                </m:rPr>
                <w:rPr>
                  <w:lang w:val="en-US"/>
                </w:rPr>
                <m:t>drug</m:t>
              </m:r>
            </m:sub>
          </m:sSub>
          <m:r>
            <w:rPr>
              <w:rFonts w:ascii="Cambria Math" w:hAnsi="Cambria Math"/>
              <w:lang w:val="en-US"/>
            </w:rPr>
            <m:t>+(1-g)⊙</m:t>
          </m:r>
          <m:sSub>
            <m:sSubPr>
              <m:ctrlPr>
                <w:rPr>
                  <w:rFonts w:ascii="Cambria Math" w:hAnsi="Cambria Math"/>
                  <w:lang w:val="en-US"/>
                </w:rPr>
              </m:ctrlPr>
            </m:sSubPr>
            <m:e>
              <m:r>
                <w:rPr>
                  <w:rFonts w:ascii="Cambria Math" w:hAnsi="Cambria Math"/>
                  <w:lang w:val="en-US"/>
                </w:rPr>
                <m:t>z</m:t>
              </m:r>
            </m:e>
            <m:sub>
              <m:r>
                <m:rPr>
                  <m:nor/>
                </m:rPr>
                <w:rPr>
                  <w:lang w:val="en-US"/>
                </w:rPr>
                <m:t>prot</m:t>
              </m:r>
            </m:sub>
          </m:sSub>
          <m:r>
            <w:rPr>
              <w:rFonts w:ascii="Cambria Math" w:hAnsi="Cambria Math"/>
              <w:lang w:val="en-US"/>
            </w:rPr>
            <m:t>,</m:t>
          </m:r>
          <m:r>
            <w:rPr>
              <w:lang w:val="en-US"/>
            </w:rPr>
            <w:br/>
          </m:r>
        </m:oMath>
      </m:oMathPara>
    </w:p>
    <w:p w14:paraId="70F6BBF4" w14:textId="77777777" w:rsidR="00FF0C59" w:rsidRPr="00DA271A" w:rsidRDefault="00FF0C59" w:rsidP="00FF0C59">
      <w:pPr>
        <w:rPr>
          <w:lang w:val="en-US"/>
        </w:rPr>
      </w:pPr>
      <w:r w:rsidRPr="00DA271A">
        <w:rPr>
          <w:lang w:val="en-US"/>
        </w:rPr>
        <w:t xml:space="preserve">producing a unified representation </w:t>
      </w:r>
      <m:oMath>
        <m:sSub>
          <m:sSubPr>
            <m:ctrlPr>
              <w:rPr>
                <w:rFonts w:ascii="Cambria Math" w:hAnsi="Cambria Math"/>
                <w:lang w:val="en-US"/>
              </w:rPr>
            </m:ctrlPr>
          </m:sSubPr>
          <m:e>
            <m:r>
              <w:rPr>
                <w:rFonts w:ascii="Cambria Math" w:hAnsi="Cambria Math"/>
                <w:lang w:val="en-US"/>
              </w:rPr>
              <m:t>z</m:t>
            </m:r>
          </m:e>
          <m:sub>
            <m:r>
              <m:rPr>
                <m:nor/>
              </m:rPr>
              <w:rPr>
                <w:lang w:val="en-US"/>
              </w:rPr>
              <m:t>joint</m:t>
            </m:r>
          </m:sub>
        </m:sSub>
      </m:oMath>
      <w:r w:rsidRPr="00DA271A">
        <w:rPr>
          <w:lang w:val="en-US"/>
        </w:rPr>
        <w:t>for downstream prediction.</w:t>
      </w:r>
    </w:p>
    <w:p w14:paraId="4495732E" w14:textId="77777777" w:rsidR="00FF0C59" w:rsidRPr="00DA271A" w:rsidRDefault="00FF0C59" w:rsidP="00FF0C59">
      <w:pPr>
        <w:rPr>
          <w:lang w:val="en-US"/>
        </w:rPr>
      </w:pPr>
      <w:r w:rsidRPr="00DA271A">
        <w:rPr>
          <w:lang w:val="en-US"/>
        </w:rPr>
        <w:t>This dynamic fusion mechanism enables the model to capture biologically meaningful relationships, such as complementary binding patterns between drug functional groups and protein residues, while preserving critical modality-specific information.</w:t>
      </w:r>
    </w:p>
    <w:p w14:paraId="34708926" w14:textId="77777777" w:rsidR="00FF0C59" w:rsidRDefault="00FF0C59" w:rsidP="00FF0C59">
      <w:pPr>
        <w:rPr>
          <w:lang w:val="en-US"/>
        </w:rPr>
      </w:pPr>
    </w:p>
    <w:p w14:paraId="66BC84F0" w14:textId="2F891B7F" w:rsidR="0012386D" w:rsidRPr="00244805" w:rsidRDefault="00244805" w:rsidP="003F625B">
      <w:pPr>
        <w:pStyle w:val="Heading3"/>
        <w:numPr>
          <w:ilvl w:val="0"/>
          <w:numId w:val="0"/>
        </w:numPr>
      </w:pPr>
      <w:bookmarkStart w:id="60" w:name="_Toc215224882"/>
      <w:r w:rsidRPr="00244805">
        <w:t>3.</w:t>
      </w:r>
      <w:r w:rsidR="00386A13">
        <w:t>3</w:t>
      </w:r>
      <w:r w:rsidRPr="00244805">
        <w:t>.3 Prediction Head</w:t>
      </w:r>
      <w:r w:rsidR="00E46B17">
        <w:t xml:space="preserve"> and Multitask </w:t>
      </w:r>
      <w:r w:rsidR="00C830A5">
        <w:t>Output</w:t>
      </w:r>
      <w:r w:rsidRPr="00244805">
        <w:t>:</w:t>
      </w:r>
      <w:bookmarkEnd w:id="60"/>
    </w:p>
    <w:p w14:paraId="5AC1D2E5" w14:textId="77777777" w:rsidR="007E3C0A" w:rsidRDefault="00971C8C" w:rsidP="007E3C0A">
      <w:r>
        <w:t>T</w:t>
      </w:r>
      <w:r w:rsidR="003616A9" w:rsidRPr="003616A9">
        <w:t xml:space="preserve">he fused </w:t>
      </w:r>
      <w:r>
        <w:t>drug</w:t>
      </w:r>
      <w:r w:rsidR="004953A7">
        <w:t xml:space="preserve">-protein </w:t>
      </w:r>
      <w:r w:rsidR="003616A9" w:rsidRPr="003616A9">
        <w:t xml:space="preserve">representation </w:t>
      </w:r>
      <m:oMath>
        <m:sSub>
          <m:sSubPr>
            <m:ctrlPr>
              <w:rPr>
                <w:rFonts w:ascii="Cambria Math" w:hAnsi="Cambria Math"/>
                <w:lang w:val="en-US"/>
              </w:rPr>
            </m:ctrlPr>
          </m:sSubPr>
          <m:e>
            <m:r>
              <w:rPr>
                <w:rFonts w:ascii="Cambria Math" w:hAnsi="Cambria Math"/>
                <w:lang w:val="en-US"/>
              </w:rPr>
              <m:t>z</m:t>
            </m:r>
          </m:e>
          <m:sub>
            <m:r>
              <m:rPr>
                <m:nor/>
              </m:rPr>
              <w:rPr>
                <w:lang w:val="en-US"/>
              </w:rPr>
              <m:t>joint</m:t>
            </m:r>
          </m:sub>
        </m:sSub>
      </m:oMath>
      <w:r w:rsidR="003616A9" w:rsidRPr="003616A9">
        <w:t>i</w:t>
      </w:r>
      <w:r w:rsidR="0006605E">
        <w:t xml:space="preserve">s passed through a </w:t>
      </w:r>
      <w:r w:rsidR="006D0924">
        <w:t>M</w:t>
      </w:r>
      <w:r w:rsidR="0006605E">
        <w:t>ulti-</w:t>
      </w:r>
      <w:r w:rsidR="006D0924">
        <w:t>L</w:t>
      </w:r>
      <w:r w:rsidR="0006605E">
        <w:t xml:space="preserve">ayer </w:t>
      </w:r>
      <w:r w:rsidR="006D0924">
        <w:t>P</w:t>
      </w:r>
      <w:r w:rsidR="0006605E">
        <w:t>erceptron</w:t>
      </w:r>
      <w:r w:rsidR="006D0924">
        <w:t xml:space="preserve"> (MLP)</w:t>
      </w:r>
      <w:r w:rsidR="003616A9" w:rsidRPr="003616A9">
        <w:t xml:space="preserve"> </w:t>
      </w:r>
      <w:r w:rsidR="00B94E17">
        <w:t xml:space="preserve">to generate the </w:t>
      </w:r>
      <w:r w:rsidR="003616A9" w:rsidRPr="003616A9">
        <w:t xml:space="preserve">final </w:t>
      </w:r>
      <w:r w:rsidR="00B94E17">
        <w:t>drug-target interaction</w:t>
      </w:r>
      <w:r w:rsidR="00F63FE6">
        <w:t xml:space="preserve"> (</w:t>
      </w:r>
      <w:r w:rsidR="003616A9" w:rsidRPr="003616A9">
        <w:t>DTI</w:t>
      </w:r>
      <w:r w:rsidR="00F63FE6">
        <w:t>)</w:t>
      </w:r>
      <w:r w:rsidR="003616A9" w:rsidRPr="003616A9">
        <w:t xml:space="preserve"> prediction</w:t>
      </w:r>
      <w:r w:rsidR="00F63FE6">
        <w:t>.</w:t>
      </w:r>
      <w:r w:rsidR="002E3D13">
        <w:t xml:space="preserve"> </w:t>
      </w:r>
      <w:r w:rsidR="00190694">
        <w:t>The</w:t>
      </w:r>
      <w:r w:rsidR="002E3D13">
        <w:t xml:space="preserve"> MLP consis</w:t>
      </w:r>
      <w:r w:rsidR="00C026E1">
        <w:t>ts of a stack of fully connected layers with nonlinear</w:t>
      </w:r>
      <w:r w:rsidR="006E6BD8">
        <w:t xml:space="preserve"> activation functions, enabling the model to learn complex mappings fro</w:t>
      </w:r>
      <w:r w:rsidR="00D3467C">
        <w:t xml:space="preserve">m the joint embedding to the output space. </w:t>
      </w:r>
      <w:r w:rsidR="00C502D3">
        <w:t>R</w:t>
      </w:r>
      <w:r w:rsidR="003616A9" w:rsidRPr="003616A9">
        <w:t xml:space="preserve">egularization </w:t>
      </w:r>
      <w:r w:rsidR="007E3C0A">
        <w:t>techniques such as dropout and residual connections may be incorporated to improve generalization and training stability.</w:t>
      </w:r>
    </w:p>
    <w:p w14:paraId="215A6A87" w14:textId="58C47434" w:rsidR="003978BD" w:rsidRDefault="007E3C0A" w:rsidP="007E3C0A">
      <w:r>
        <w:t>Formally, the prediction process can be expressed as:</w:t>
      </w:r>
    </w:p>
    <w:p w14:paraId="350D3CA8" w14:textId="77777777" w:rsidR="008C1AF2" w:rsidRPr="00290B60" w:rsidRDefault="008C1AF2" w:rsidP="00054D1D">
      <w:pPr>
        <w:rPr>
          <w:lang w:val="en-US"/>
        </w:rPr>
      </w:pPr>
    </w:p>
    <w:p w14:paraId="28325EAB" w14:textId="5999169F" w:rsidR="00D33500" w:rsidRPr="00D33500" w:rsidRDefault="00D33500" w:rsidP="00D33500">
      <w:pPr>
        <w:rPr>
          <w:lang w:val="en-US"/>
        </w:rPr>
      </w:pPr>
      <m:oMathPara>
        <m:oMath>
          <m:r>
            <w:rPr>
              <w:rFonts w:ascii="Cambria Math" w:hAnsi="Cambria Math"/>
              <w:lang w:val="en-US"/>
            </w:rPr>
            <m:t>h=σ(</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z</m:t>
              </m:r>
            </m:e>
            <m:sub>
              <m:r>
                <m:rPr>
                  <m:nor/>
                </m:rPr>
                <w:rPr>
                  <w:lang w:val="en-US"/>
                </w:rPr>
                <m:t>joint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),y=</m:t>
          </m:r>
          <m:sSub>
            <m:sSubPr>
              <m:ctrlPr>
                <w:rPr>
                  <w:rFonts w:ascii="Cambria Math" w:hAnsi="Cambria Math"/>
                  <w:lang w:val="en-US"/>
                </w:rPr>
              </m:ctrlPr>
            </m:sSubPr>
            <m:e>
              <m:r>
                <w:rPr>
                  <w:rFonts w:ascii="Cambria Math" w:hAnsi="Cambria Math"/>
                  <w:lang w:val="en-US"/>
                </w:rPr>
                <m:t>σ</m:t>
              </m:r>
            </m:e>
            <m:sub>
              <m:r>
                <m:rPr>
                  <m:nor/>
                </m:rPr>
                <w:rPr>
                  <w:lang w:val="en-US"/>
                </w:rPr>
                <m:t>out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h+</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r>
            <m:rPr>
              <m:sty m:val="p"/>
            </m:rPr>
            <w:rPr>
              <w:lang w:val="en-US"/>
            </w:rPr>
            <w:br/>
          </m:r>
        </m:oMath>
      </m:oMathPara>
    </w:p>
    <w:p w14:paraId="66B99592" w14:textId="77777777" w:rsidR="006B6273" w:rsidRPr="00110E3A" w:rsidRDefault="006B6273" w:rsidP="006B6273">
      <w:pPr>
        <w:rPr>
          <w:lang w:val="en-US"/>
        </w:rPr>
      </w:pPr>
      <w:r w:rsidRPr="00110E3A">
        <w:rPr>
          <w:lang w:val="en-US"/>
        </w:rPr>
        <w:t xml:space="preserve">where </w:t>
      </w:r>
      <m:oMath>
        <m:r>
          <w:rPr>
            <w:rFonts w:ascii="Cambria Math" w:hAnsi="Cambria Math"/>
            <w:lang w:val="en-US"/>
          </w:rPr>
          <m:t>σ(⋅)</m:t>
        </m:r>
      </m:oMath>
      <w:r w:rsidRPr="00110E3A">
        <w:rPr>
          <w:lang w:val="en-US"/>
        </w:rPr>
        <w:t xml:space="preserve">denotes a nonlinear activation function (e.g., ReLU), and </w:t>
      </w:r>
      <m:oMath>
        <m:sSub>
          <m:sSubPr>
            <m:ctrlPr>
              <w:rPr>
                <w:rFonts w:ascii="Cambria Math" w:hAnsi="Cambria Math"/>
                <w:lang w:val="en-US"/>
              </w:rPr>
            </m:ctrlPr>
          </m:sSubPr>
          <m:e>
            <m:r>
              <w:rPr>
                <w:rFonts w:ascii="Cambria Math" w:hAnsi="Cambria Math"/>
                <w:lang w:val="en-US"/>
              </w:rPr>
              <m:t>σ</m:t>
            </m:r>
          </m:e>
          <m:sub>
            <m:r>
              <m:rPr>
                <m:nor/>
              </m:rPr>
              <w:rPr>
                <w:lang w:val="en-US"/>
              </w:rPr>
              <m:t>out</m:t>
            </m:r>
          </m:sub>
        </m:sSub>
        <m:r>
          <w:rPr>
            <w:rFonts w:ascii="Cambria Math" w:hAnsi="Cambria Math"/>
            <w:lang w:val="en-US"/>
          </w:rPr>
          <m:t>(⋅)</m:t>
        </m:r>
      </m:oMath>
      <w:r w:rsidRPr="00110E3A">
        <w:rPr>
          <w:lang w:val="en-US"/>
        </w:rPr>
        <w:t xml:space="preserve">is </w:t>
      </w:r>
      <w:proofErr w:type="gramStart"/>
      <w:r w:rsidRPr="00110E3A">
        <w:rPr>
          <w:lang w:val="en-US"/>
        </w:rPr>
        <w:t>task-dependent</w:t>
      </w:r>
      <w:proofErr w:type="gramEnd"/>
      <w:r w:rsidRPr="00110E3A">
        <w:rPr>
          <w:lang w:val="en-US"/>
        </w:rPr>
        <w:t>.</w:t>
      </w:r>
    </w:p>
    <w:p w14:paraId="78ABEDA2" w14:textId="77777777" w:rsidR="006B6273" w:rsidRPr="00110E3A" w:rsidRDefault="006B6273" w:rsidP="006B6273">
      <w:pPr>
        <w:rPr>
          <w:lang w:val="en-US"/>
        </w:rPr>
      </w:pPr>
      <w:r w:rsidRPr="00110E3A">
        <w:rPr>
          <w:lang w:val="en-US"/>
        </w:rPr>
        <w:t xml:space="preserve">For </w:t>
      </w:r>
      <w:r w:rsidRPr="00110E3A">
        <w:rPr>
          <w:b/>
          <w:bCs/>
          <w:lang w:val="en-US"/>
        </w:rPr>
        <w:t>binary classification</w:t>
      </w:r>
      <w:r w:rsidRPr="00110E3A">
        <w:rPr>
          <w:lang w:val="en-US"/>
        </w:rPr>
        <w:t xml:space="preserve">, </w:t>
      </w:r>
      <w:proofErr w:type="gramStart"/>
      <w:r w:rsidRPr="00110E3A">
        <w:rPr>
          <w:lang w:val="en-US"/>
        </w:rPr>
        <w:t>a sigmoid</w:t>
      </w:r>
      <w:proofErr w:type="gramEnd"/>
      <w:r w:rsidRPr="00110E3A">
        <w:rPr>
          <w:lang w:val="en-US"/>
        </w:rPr>
        <w:t xml:space="preserve"> activation is applied to produce the probability of interaction:</w:t>
      </w:r>
    </w:p>
    <w:p w14:paraId="76C859C2" w14:textId="77777777" w:rsidR="006B6273" w:rsidRPr="00110E3A" w:rsidRDefault="006B6273" w:rsidP="006B6273">
      <w:pPr>
        <w:rPr>
          <w:lang w:val="en-US"/>
        </w:rPr>
      </w:pPr>
      <m:oMathPara>
        <m:oMath>
          <m:r>
            <w:rPr>
              <w:rFonts w:ascii="Cambria Math" w:hAnsi="Cambria Math"/>
              <w:lang w:val="en-US"/>
            </w:rPr>
            <m:t>y∈[0,1],</m:t>
          </m:r>
          <m:r>
            <w:rPr>
              <w:lang w:val="en-US"/>
            </w:rPr>
            <w:br/>
          </m:r>
        </m:oMath>
      </m:oMathPara>
    </w:p>
    <w:p w14:paraId="7F2855B1" w14:textId="77777777" w:rsidR="006B6273" w:rsidRPr="00110E3A" w:rsidRDefault="006B6273" w:rsidP="006B6273">
      <w:pPr>
        <w:rPr>
          <w:lang w:val="en-US"/>
        </w:rPr>
      </w:pPr>
      <w:r w:rsidRPr="00110E3A">
        <w:rPr>
          <w:lang w:val="en-US"/>
        </w:rPr>
        <w:t xml:space="preserve">while for </w:t>
      </w:r>
      <w:r w:rsidRPr="00110E3A">
        <w:rPr>
          <w:b/>
          <w:bCs/>
          <w:lang w:val="en-US"/>
        </w:rPr>
        <w:t>affinity regression</w:t>
      </w:r>
      <w:r w:rsidRPr="00110E3A">
        <w:rPr>
          <w:lang w:val="en-US"/>
        </w:rPr>
        <w:t xml:space="preserve">, </w:t>
      </w:r>
      <w:proofErr w:type="gramStart"/>
      <w:r w:rsidRPr="00110E3A">
        <w:rPr>
          <w:lang w:val="en-US"/>
        </w:rPr>
        <w:t>a linear</w:t>
      </w:r>
      <w:proofErr w:type="gramEnd"/>
      <w:r w:rsidRPr="00110E3A">
        <w:rPr>
          <w:lang w:val="en-US"/>
        </w:rPr>
        <w:t xml:space="preserve"> activation is used to predict continuous binding affinity values (e.g., </w:t>
      </w:r>
      <w:proofErr w:type="spellStart"/>
      <w:r w:rsidRPr="00110E3A">
        <w:rPr>
          <w:lang w:val="en-US"/>
        </w:rPr>
        <w:t>pKd</w:t>
      </w:r>
      <w:proofErr w:type="spellEnd"/>
      <w:r w:rsidRPr="00110E3A">
        <w:rPr>
          <w:lang w:val="en-US"/>
        </w:rPr>
        <w:t xml:space="preserve">, </w:t>
      </w:r>
      <w:proofErr w:type="spellStart"/>
      <w:r w:rsidRPr="00110E3A">
        <w:rPr>
          <w:lang w:val="en-US"/>
        </w:rPr>
        <w:t>pKi</w:t>
      </w:r>
      <w:proofErr w:type="spellEnd"/>
      <w:r w:rsidRPr="00110E3A">
        <w:rPr>
          <w:lang w:val="en-US"/>
        </w:rPr>
        <w:t>, pIC50).</w:t>
      </w:r>
    </w:p>
    <w:p w14:paraId="496C6EFF" w14:textId="77777777" w:rsidR="006B6273" w:rsidRPr="00110E3A" w:rsidRDefault="006B6273" w:rsidP="006B6273">
      <w:pPr>
        <w:rPr>
          <w:lang w:val="en-US"/>
        </w:rPr>
      </w:pPr>
      <w:r w:rsidRPr="00110E3A">
        <w:rPr>
          <w:lang w:val="en-US"/>
        </w:rPr>
        <w:t>This design enables the model to flexibly support both classification and regression tasks within a unified framework.</w:t>
      </w:r>
    </w:p>
    <w:p w14:paraId="10C29207" w14:textId="5668E592" w:rsidR="00FF5330" w:rsidRDefault="00E70D16" w:rsidP="00EA12C5">
      <w:pPr>
        <w:jc w:val="center"/>
        <w:rPr>
          <w:rFonts w:eastAsia="Times New Roman"/>
          <w:lang w:val="en-US"/>
        </w:rPr>
      </w:pPr>
      <w:r w:rsidRPr="00E70D16">
        <w:rPr>
          <w:rFonts w:eastAsia="Times New Roman"/>
          <w:noProof/>
          <w:lang w:val="en-US"/>
        </w:rPr>
        <w:lastRenderedPageBreak/>
        <w:drawing>
          <wp:inline distT="0" distB="0" distL="0" distR="0" wp14:anchorId="113BEF7A" wp14:editId="338D895C">
            <wp:extent cx="2959100" cy="4310651"/>
            <wp:effectExtent l="0" t="0" r="0" b="0"/>
            <wp:docPr id="1463900361" name="Picture 1"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00361" name="Picture 1" descr="A diagram of a medical procedure&#10;&#10;AI-generated content may be incorrect."/>
                    <pic:cNvPicPr/>
                  </pic:nvPicPr>
                  <pic:blipFill>
                    <a:blip r:embed="rId16"/>
                    <a:stretch>
                      <a:fillRect/>
                    </a:stretch>
                  </pic:blipFill>
                  <pic:spPr>
                    <a:xfrm>
                      <a:off x="0" y="0"/>
                      <a:ext cx="3048833" cy="4441369"/>
                    </a:xfrm>
                    <a:prstGeom prst="rect">
                      <a:avLst/>
                    </a:prstGeom>
                  </pic:spPr>
                </pic:pic>
              </a:graphicData>
            </a:graphic>
          </wp:inline>
        </w:drawing>
      </w:r>
    </w:p>
    <w:p w14:paraId="39F16D82" w14:textId="57084A73" w:rsidR="00BC74BD" w:rsidRPr="00553A63" w:rsidRDefault="00BC74BD" w:rsidP="00BC74BD">
      <w:pPr>
        <w:jc w:val="center"/>
        <w:rPr>
          <w:bCs/>
        </w:rPr>
      </w:pPr>
      <w:r>
        <w:rPr>
          <w:bCs/>
        </w:rPr>
        <w:t>Fig. 3.3</w:t>
      </w:r>
      <w:r w:rsidRPr="00553A63">
        <w:rPr>
          <w:bCs/>
        </w:rPr>
        <w:t xml:space="preserve"> </w:t>
      </w:r>
      <w:r w:rsidR="00C41278" w:rsidRPr="00155155">
        <w:t>H-GNN-RNN-DTI Architecture Overview</w:t>
      </w:r>
    </w:p>
    <w:p w14:paraId="6D5A3D60" w14:textId="77777777" w:rsidR="00BC74BD" w:rsidRDefault="00BC74BD" w:rsidP="00EA12C5">
      <w:pPr>
        <w:jc w:val="center"/>
        <w:rPr>
          <w:rFonts w:eastAsia="Times New Roman"/>
          <w:lang w:val="en-US"/>
        </w:rPr>
      </w:pPr>
    </w:p>
    <w:p w14:paraId="581FC06A" w14:textId="090D5EA3" w:rsidR="00F70B51" w:rsidRDefault="00F70B51" w:rsidP="003F4D8B">
      <w:pPr>
        <w:pStyle w:val="Heading2"/>
        <w:numPr>
          <w:ilvl w:val="1"/>
          <w:numId w:val="38"/>
        </w:numPr>
      </w:pPr>
      <w:bookmarkStart w:id="61" w:name="_Toc215224883"/>
      <w:r w:rsidRPr="007B4EA5">
        <w:t>Training Strategy:</w:t>
      </w:r>
      <w:bookmarkEnd w:id="61"/>
    </w:p>
    <w:p w14:paraId="1A53F1AE" w14:textId="6C44167E" w:rsidR="00F70B51" w:rsidRDefault="00F70B51" w:rsidP="00F70B51">
      <w:r>
        <w:t xml:space="preserve">To enhance </w:t>
      </w:r>
      <w:r w:rsidR="005962EA">
        <w:t xml:space="preserve">model </w:t>
      </w:r>
      <w:r>
        <w:t xml:space="preserve">robustness and address label </w:t>
      </w:r>
      <w:r w:rsidR="006D1016">
        <w:t>imbalance</w:t>
      </w:r>
      <w:r>
        <w:t xml:space="preserve">, the training </w:t>
      </w:r>
      <w:r w:rsidR="006D1016">
        <w:t>framewor</w:t>
      </w:r>
      <w:r w:rsidR="0003482E">
        <w:t>k</w:t>
      </w:r>
      <w:r>
        <w:t xml:space="preserve"> incorporate</w:t>
      </w:r>
      <w:r w:rsidR="0003482E">
        <w:t>s both su</w:t>
      </w:r>
      <w:r w:rsidR="00E20688">
        <w:t>pervised and self-supervised</w:t>
      </w:r>
      <w:r w:rsidR="00F2046C">
        <w:t xml:space="preserve"> learning strategies.</w:t>
      </w:r>
    </w:p>
    <w:p w14:paraId="216B55C9" w14:textId="77777777" w:rsidR="00F70B51" w:rsidRDefault="00F70B51" w:rsidP="00F70B51"/>
    <w:p w14:paraId="2DC6D4FD" w14:textId="5C2DAA45" w:rsidR="00F70B51" w:rsidRDefault="00F70B51" w:rsidP="00F70B51">
      <w:r w:rsidRPr="00DD774E">
        <w:rPr>
          <w:b/>
          <w:bCs/>
        </w:rPr>
        <w:t>Self-Supervised Pre-training:</w:t>
      </w:r>
      <w:r>
        <w:t xml:space="preserve"> </w:t>
      </w:r>
      <w:r w:rsidR="00AA0964">
        <w:t>The drug and protein</w:t>
      </w:r>
      <w:r w:rsidR="00D6721F">
        <w:t xml:space="preserve"> encoders are optiona</w:t>
      </w:r>
      <w:r w:rsidR="00FC7E3B">
        <w:t>lly</w:t>
      </w:r>
      <w:r w:rsidR="00AA0964">
        <w:t xml:space="preserve"> </w:t>
      </w:r>
      <w:r w:rsidR="00FC7E3B">
        <w:t>p</w:t>
      </w:r>
      <w:r>
        <w:t>re-train</w:t>
      </w:r>
      <w:r w:rsidR="004D06A1">
        <w:t>ed on large-scale</w:t>
      </w:r>
      <w:r>
        <w:t xml:space="preserve"> unlabelled datasets (e.g.</w:t>
      </w:r>
      <w:r w:rsidR="00DA2733">
        <w:t>,</w:t>
      </w:r>
      <w:r>
        <w:t xml:space="preserve"> </w:t>
      </w:r>
      <w:proofErr w:type="spellStart"/>
      <w:r>
        <w:t>DrugBank</w:t>
      </w:r>
      <w:proofErr w:type="spellEnd"/>
      <w:r>
        <w:t xml:space="preserve">) using </w:t>
      </w:r>
      <w:r w:rsidR="00780337">
        <w:t>technique</w:t>
      </w:r>
      <w:r w:rsidR="00FB49BC">
        <w:t xml:space="preserve">s such as </w:t>
      </w:r>
      <w:r>
        <w:t xml:space="preserve">contrastive learning </w:t>
      </w:r>
      <w:r w:rsidR="00FB49BC">
        <w:t>and</w:t>
      </w:r>
      <w:r>
        <w:t xml:space="preserve"> masked feature prediction</w:t>
      </w:r>
      <w:r w:rsidR="003831E8">
        <w:t>. This enables the model</w:t>
      </w:r>
      <w:r>
        <w:t xml:space="preserve"> to</w:t>
      </w:r>
      <w:r w:rsidR="003831E8">
        <w:t xml:space="preserve"> learn</w:t>
      </w:r>
      <w:r>
        <w:t xml:space="preserve"> high-quality, transferable representations</w:t>
      </w:r>
      <w:r w:rsidR="009906BC">
        <w:t xml:space="preserve"> that impro</w:t>
      </w:r>
      <w:r w:rsidR="00E279FB">
        <w:t xml:space="preserve">ve </w:t>
      </w:r>
      <w:r w:rsidR="00FA0678">
        <w:t>downstream</w:t>
      </w:r>
      <w:r w:rsidR="00E279FB">
        <w:t xml:space="preserve"> DTI prediction performance</w:t>
      </w:r>
      <w:r w:rsidR="00F54F83">
        <w:t>.</w:t>
      </w:r>
    </w:p>
    <w:p w14:paraId="3FE5C700" w14:textId="77777777" w:rsidR="00F70B51" w:rsidRDefault="00F70B51" w:rsidP="00F70B51"/>
    <w:p w14:paraId="371FAA29" w14:textId="77777777" w:rsidR="00A23652" w:rsidRPr="00F06F1D" w:rsidRDefault="00F70B51" w:rsidP="00A23652">
      <w:pPr>
        <w:rPr>
          <w:lang w:val="en-US"/>
        </w:rPr>
      </w:pPr>
      <w:r w:rsidRPr="00DD774E">
        <w:rPr>
          <w:b/>
          <w:bCs/>
        </w:rPr>
        <w:t>Imbalance-Aware Loss Function:</w:t>
      </w:r>
      <w:r>
        <w:t xml:space="preserve"> </w:t>
      </w:r>
      <w:r w:rsidR="00A23652" w:rsidRPr="00F06F1D">
        <w:rPr>
          <w:lang w:val="en-US"/>
        </w:rPr>
        <w:t>To mitigate bias arising from class imbalance and potential false negatives, focal loss is employed for binary classification:</w:t>
      </w:r>
    </w:p>
    <w:p w14:paraId="54CFC959" w14:textId="77777777" w:rsidR="00A23652" w:rsidRDefault="00A23652" w:rsidP="00A23652">
      <w:pPr>
        <w:rPr>
          <w:lang w:val="en-US"/>
        </w:rPr>
      </w:pPr>
    </w:p>
    <w:p w14:paraId="0B7B83B9" w14:textId="04CADDFD" w:rsidR="00E11B60" w:rsidRPr="00E11B60" w:rsidRDefault="00000000" w:rsidP="00E11B60">
      <w:pPr>
        <w:rPr>
          <w:lang w:val="en-US"/>
        </w:rPr>
      </w:pPr>
      <m:oMathPara>
        <m:oMath>
          <m:sSub>
            <m:sSubPr>
              <m:ctrlPr>
                <w:rPr>
                  <w:rFonts w:ascii="Cambria Math" w:hAnsi="Cambria Math"/>
                  <w:lang w:val="en-US"/>
                </w:rPr>
              </m:ctrlPr>
            </m:sSubPr>
            <m:e>
              <m:r>
                <w:rPr>
                  <w:rFonts w:ascii="Cambria Math" w:hAnsi="Cambria Math"/>
                  <w:lang w:val="en-US"/>
                </w:rPr>
                <m:t>L</m:t>
              </m:r>
            </m:e>
            <m:sub>
              <m:r>
                <m:rPr>
                  <m:nor/>
                </m:rPr>
                <w:rPr>
                  <w:lang w:val="en-US"/>
                </w:rPr>
                <m:t>focal</m:t>
              </m:r>
            </m:sub>
          </m:sSub>
          <m:r>
            <w:rPr>
              <w:rFonts w:ascii="Cambria Math" w:hAnsi="Cambria Math"/>
              <w:lang w:val="en-US"/>
            </w:rPr>
            <m:t>=-α(1-</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m:t>
              </m:r>
            </m:sub>
          </m:sSub>
          <m:sSup>
            <m:sSupPr>
              <m:ctrlPr>
                <w:rPr>
                  <w:rFonts w:ascii="Cambria Math" w:hAnsi="Cambria Math"/>
                  <w:lang w:val="en-US"/>
                </w:rPr>
              </m:ctrlPr>
            </m:sSupPr>
            <m:e>
              <m:r>
                <w:rPr>
                  <w:rFonts w:ascii="Cambria Math" w:hAnsi="Cambria Math"/>
                  <w:lang w:val="en-US"/>
                </w:rPr>
                <m:t>)</m:t>
              </m:r>
            </m:e>
            <m:sup>
              <m:r>
                <w:rPr>
                  <w:rFonts w:ascii="Cambria Math" w:hAnsi="Cambria Math"/>
                  <w:lang w:val="en-US"/>
                </w:rPr>
                <m:t>γ</m:t>
              </m:r>
            </m:sup>
          </m:sSup>
          <m:r>
            <m:rPr>
              <m:sty m:val="p"/>
            </m:rPr>
            <w:rPr>
              <w:rFonts w:ascii="Cambria Math" w:hAnsi="Cambria Math"/>
              <w:lang w:val="en-US"/>
            </w:rPr>
            <m:t>log</m:t>
          </m:r>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r>
            <w:rPr>
              <w:lang w:val="en-US"/>
            </w:rPr>
            <w:br/>
          </m:r>
        </m:oMath>
      </m:oMathPara>
    </w:p>
    <w:p w14:paraId="1C791405" w14:textId="62823AF1" w:rsidR="00E11B60" w:rsidRPr="00E11B60" w:rsidRDefault="00E11B60" w:rsidP="00E11B60">
      <w:pPr>
        <w:rPr>
          <w:lang w:val="en-US"/>
        </w:rPr>
      </w:pPr>
      <w:r w:rsidRPr="00E11B60">
        <w:rPr>
          <w:lang w:val="en-US"/>
        </w:rPr>
        <w:t xml:space="preserve">where </w:t>
      </w:r>
      <m:oMath>
        <m:r>
          <w:rPr>
            <w:rFonts w:ascii="Cambria Math" w:hAnsi="Cambria Math"/>
            <w:lang w:val="en-US"/>
          </w:rPr>
          <m:t>γ</m:t>
        </m:r>
      </m:oMath>
      <w:r w:rsidRPr="00E11B60">
        <w:rPr>
          <w:lang w:val="en-US"/>
        </w:rPr>
        <w:t xml:space="preserve">controls the focus on hard-to-classify samples and </w:t>
      </w:r>
      <m:oMath>
        <m:r>
          <w:rPr>
            <w:rFonts w:ascii="Cambria Math" w:hAnsi="Cambria Math"/>
            <w:lang w:val="en-US"/>
          </w:rPr>
          <m:t>α</m:t>
        </m:r>
      </m:oMath>
      <w:r w:rsidRPr="00E11B60">
        <w:rPr>
          <w:lang w:val="en-US"/>
        </w:rPr>
        <w:t>balances class contributions. In addition, weighted binary cross-entropy (BCE) may be used:</w:t>
      </w:r>
    </w:p>
    <w:p w14:paraId="6C01C60D" w14:textId="1FFA2A05" w:rsidR="00E11B60" w:rsidRPr="00E11B60" w:rsidRDefault="00000000" w:rsidP="00E11B60">
      <w:pPr>
        <w:rPr>
          <w:lang w:val="en-US"/>
        </w:rPr>
      </w:pPr>
      <m:oMathPara>
        <m:oMath>
          <m:sSub>
            <m:sSubPr>
              <m:ctrlPr>
                <w:rPr>
                  <w:rFonts w:ascii="Cambria Math" w:hAnsi="Cambria Math"/>
                  <w:lang w:val="en-US"/>
                </w:rPr>
              </m:ctrlPr>
            </m:sSubPr>
            <m:e>
              <m:r>
                <w:rPr>
                  <w:rFonts w:ascii="Cambria Math" w:hAnsi="Cambria Math"/>
                  <w:lang w:val="en-US"/>
                </w:rPr>
                <m:t>L</m:t>
              </m:r>
            </m:e>
            <m:sub>
              <m:r>
                <m:rPr>
                  <m:nor/>
                </m:rPr>
                <w:rPr>
                  <w:lang w:val="en-US"/>
                </w:rPr>
                <m:t>BCE</m:t>
              </m:r>
            </m:sub>
          </m:sSub>
          <m:r>
            <w:rPr>
              <w:rFonts w:ascii="Cambria Math" w:hAnsi="Cambria Math"/>
              <w:lang w:val="en-US"/>
            </w:rPr>
            <m:t>=-</m:t>
          </m:r>
          <m:d>
            <m:dPr>
              <m:begChr m:val="["/>
              <m:endChr m:val="]"/>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y</m:t>
                  </m:r>
                </m:e>
                <m:sup>
                  <m:r>
                    <w:rPr>
                      <w:rFonts w:ascii="Cambria Math" w:hAnsi="Cambria Math"/>
                      <w:lang w:val="en-US"/>
                    </w:rPr>
                    <m:t>*</m:t>
                  </m:r>
                </m:sup>
              </m:sSup>
              <m:r>
                <m:rPr>
                  <m:sty m:val="p"/>
                </m:rPr>
                <w:rPr>
                  <w:rFonts w:ascii="Cambria Math" w:hAnsi="Cambria Math"/>
                  <w:lang w:val="en-US"/>
                </w:rPr>
                <m:t>log</m:t>
              </m:r>
              <m:r>
                <w:rPr>
                  <w:rFonts w:ascii="Cambria Math" w:hAnsi="Cambria Math"/>
                  <w:lang w:val="en-US"/>
                </w:rPr>
                <m:t>⁡y+(1-</m:t>
              </m:r>
              <m:sSup>
                <m:sSupPr>
                  <m:ctrlPr>
                    <w:rPr>
                      <w:rFonts w:ascii="Cambria Math" w:hAnsi="Cambria Math"/>
                      <w:lang w:val="en-US"/>
                    </w:rPr>
                  </m:ctrlPr>
                </m:sSupPr>
                <m:e>
                  <m:r>
                    <w:rPr>
                      <w:rFonts w:ascii="Cambria Math" w:hAnsi="Cambria Math"/>
                      <w:lang w:val="en-US"/>
                    </w:rPr>
                    <m:t>y</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log</m:t>
              </m:r>
              <m:r>
                <w:rPr>
                  <w:rFonts w:ascii="Cambria Math" w:hAnsi="Cambria Math"/>
                  <w:lang w:val="en-US"/>
                </w:rPr>
                <m:t>⁡(1-y)</m:t>
              </m:r>
            </m:e>
          </m:d>
          <m:r>
            <m:rPr>
              <m:sty m:val="p"/>
            </m:rPr>
            <w:rPr>
              <w:rFonts w:ascii="Cambria Math" w:hAnsi="Cambria Math"/>
              <w:lang w:val="en-US"/>
            </w:rPr>
            <m:t>.</m:t>
          </m:r>
          <m:r>
            <m:rPr>
              <m:sty m:val="p"/>
            </m:rPr>
            <w:rPr>
              <w:lang w:val="en-US"/>
            </w:rPr>
            <w:br/>
          </m:r>
        </m:oMath>
      </m:oMathPara>
    </w:p>
    <w:p w14:paraId="1B17D071" w14:textId="77777777" w:rsidR="00E11B60" w:rsidRPr="00E11B60" w:rsidRDefault="00E11B60" w:rsidP="00E11B60">
      <w:pPr>
        <w:rPr>
          <w:lang w:val="en-US"/>
        </w:rPr>
      </w:pPr>
      <w:r w:rsidRPr="00E11B60">
        <w:rPr>
          <w:lang w:val="en-US"/>
        </w:rPr>
        <w:t>For regression tasks, the model is trained using mean squared error (MSE):</w:t>
      </w:r>
    </w:p>
    <w:p w14:paraId="381C1A04" w14:textId="6CA34262" w:rsidR="002A20EC" w:rsidRPr="00857506" w:rsidRDefault="00000000" w:rsidP="00E11B60">
      <w:pPr>
        <w:rPr>
          <w:lang w:val="en-US"/>
        </w:rPr>
      </w:pPr>
      <m:oMathPara>
        <m:oMath>
          <m:sSub>
            <m:sSubPr>
              <m:ctrlPr>
                <w:rPr>
                  <w:rFonts w:ascii="Cambria Math" w:hAnsi="Cambria Math"/>
                  <w:lang w:val="en-US"/>
                </w:rPr>
              </m:ctrlPr>
            </m:sSubPr>
            <m:e>
              <m:r>
                <w:rPr>
                  <w:rFonts w:ascii="Cambria Math" w:hAnsi="Cambria Math"/>
                  <w:lang w:val="en-US"/>
                </w:rPr>
                <m:t>L</m:t>
              </m:r>
            </m:e>
            <m:sub>
              <m:r>
                <m:rPr>
                  <m:nor/>
                </m:rPr>
                <w:rPr>
                  <w:lang w:val="en-US"/>
                </w:rPr>
                <m:t>MSE</m:t>
              </m:r>
            </m:sub>
          </m:sSub>
          <m:r>
            <w:rPr>
              <w:rFonts w:ascii="Cambria Math" w:hAnsi="Cambria Math"/>
              <w:lang w:val="en-US"/>
            </w:rPr>
            <m:t>=(y-</m:t>
          </m:r>
          <m:sSup>
            <m:sSupPr>
              <m:ctrlPr>
                <w:rPr>
                  <w:rFonts w:ascii="Cambria Math" w:hAnsi="Cambria Math"/>
                  <w:lang w:val="en-US"/>
                </w:rPr>
              </m:ctrlPr>
            </m:sSupPr>
            <m:e>
              <m:r>
                <w:rPr>
                  <w:rFonts w:ascii="Cambria Math" w:hAnsi="Cambria Math"/>
                  <w:lang w:val="en-US"/>
                </w:rPr>
                <m:t>y</m:t>
              </m:r>
            </m:e>
            <m:sup>
              <m:r>
                <w:rPr>
                  <w:rFonts w:ascii="Cambria Math" w:hAnsi="Cambria Math"/>
                  <w:lang w:val="en-US"/>
                </w:rPr>
                <m:t>*</m:t>
              </m:r>
            </m:sup>
          </m:sSup>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r>
            <m:rPr>
              <m:sty m:val="p"/>
            </m:rPr>
            <w:rPr>
              <w:rFonts w:ascii="Cambria Math" w:hAnsi="Cambria Math"/>
              <w:lang w:val="en-US"/>
            </w:rPr>
            <m:t>.</m:t>
          </m:r>
        </m:oMath>
      </m:oMathPara>
    </w:p>
    <w:p w14:paraId="40E27833" w14:textId="77777777" w:rsidR="000548DE" w:rsidRPr="000548DE" w:rsidRDefault="000548DE" w:rsidP="000548DE">
      <w:pPr>
        <w:rPr>
          <w:b/>
          <w:bCs/>
          <w:lang w:val="en-US"/>
        </w:rPr>
      </w:pPr>
      <w:r w:rsidRPr="000548DE">
        <w:rPr>
          <w:b/>
          <w:bCs/>
          <w:lang w:val="en-US"/>
        </w:rPr>
        <w:t>Optimization and Regularization:</w:t>
      </w:r>
    </w:p>
    <w:p w14:paraId="294F9E52" w14:textId="4FA5A010" w:rsidR="000548DE" w:rsidRPr="00857506" w:rsidRDefault="000548DE" w:rsidP="000548DE">
      <w:pPr>
        <w:rPr>
          <w:lang w:val="en-US"/>
        </w:rPr>
      </w:pPr>
      <w:r w:rsidRPr="000548DE">
        <w:rPr>
          <w:lang w:val="en-US"/>
        </w:rPr>
        <w:lastRenderedPageBreak/>
        <w:t>Model parameters are optimized end-to-end using the Adam optimizer with decoupled weight decay. Learning rate scheduling and early stopping based on validation loss are applied to ensure stable convergence and prevent overfitting. Dropout regularization is also incorporated within the network.</w:t>
      </w:r>
    </w:p>
    <w:p w14:paraId="6E798056" w14:textId="77777777" w:rsidR="000548DE" w:rsidRPr="000548DE" w:rsidRDefault="000548DE" w:rsidP="000548DE">
      <w:pPr>
        <w:rPr>
          <w:b/>
          <w:bCs/>
          <w:lang w:val="en-US"/>
        </w:rPr>
      </w:pPr>
      <w:r w:rsidRPr="000548DE">
        <w:rPr>
          <w:b/>
          <w:bCs/>
          <w:lang w:val="en-US"/>
        </w:rPr>
        <w:t>Experimental Protocol:</w:t>
      </w:r>
    </w:p>
    <w:p w14:paraId="37E12EFE" w14:textId="2F23F1F1" w:rsidR="000548DE" w:rsidRPr="000548DE" w:rsidRDefault="000548DE" w:rsidP="000548DE">
      <w:pPr>
        <w:rPr>
          <w:lang w:val="en-US"/>
        </w:rPr>
      </w:pPr>
      <w:r w:rsidRPr="000548DE">
        <w:rPr>
          <w:lang w:val="en-US"/>
        </w:rPr>
        <w:t>The training procedure follows a rigorous evaluation protocol, including 10-fold cross-validation, hold-out testing, and systematic hyperparameter tuning. Ablation studies are conducted to assess the contribution of each component, comparing the full hybrid model against simplified variants (e.g., GNN-only, RNN-only, concatenation-based fusion, and alternative pooling strategies).</w:t>
      </w:r>
    </w:p>
    <w:p w14:paraId="0F9C1FEF" w14:textId="54D49A58" w:rsidR="000548DE" w:rsidRDefault="000548DE" w:rsidP="000548DE">
      <w:pPr>
        <w:rPr>
          <w:lang w:val="en-US"/>
        </w:rPr>
      </w:pPr>
      <w:r w:rsidRPr="000548DE">
        <w:rPr>
          <w:lang w:val="en-US"/>
        </w:rPr>
        <w:t>This comprehensive training strategy ensures robust learning, improved generalization, and reliable evaluation of the proposed H-GNN-RNN-DTI model.</w:t>
      </w:r>
    </w:p>
    <w:p w14:paraId="7BA4524B" w14:textId="2B4BA23F" w:rsidR="00E11B60" w:rsidRPr="00E11B60" w:rsidRDefault="00E11B60" w:rsidP="00E11B60">
      <w:pPr>
        <w:rPr>
          <w:lang w:val="en-US"/>
        </w:rPr>
      </w:pPr>
      <w:r w:rsidRPr="00E11B60">
        <w:rPr>
          <w:lang w:val="en-US"/>
        </w:rPr>
        <w:br/>
      </w:r>
    </w:p>
    <w:p w14:paraId="44C2CE2B" w14:textId="278DFADA" w:rsidR="007A60A7" w:rsidRDefault="007A60A7" w:rsidP="007A60A7">
      <w:pPr>
        <w:jc w:val="center"/>
      </w:pPr>
      <w:r w:rsidRPr="007A60A7">
        <w:rPr>
          <w:noProof/>
        </w:rPr>
        <w:drawing>
          <wp:inline distT="0" distB="0" distL="0" distR="0" wp14:anchorId="0CDD5324" wp14:editId="57A13050">
            <wp:extent cx="3217111" cy="4229100"/>
            <wp:effectExtent l="0" t="0" r="2540" b="0"/>
            <wp:docPr id="1198669772"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69772" name="Picture 1" descr="A diagram of a computer process&#10;&#10;AI-generated content may be incorrect."/>
                    <pic:cNvPicPr/>
                  </pic:nvPicPr>
                  <pic:blipFill>
                    <a:blip r:embed="rId17"/>
                    <a:stretch>
                      <a:fillRect/>
                    </a:stretch>
                  </pic:blipFill>
                  <pic:spPr>
                    <a:xfrm>
                      <a:off x="0" y="0"/>
                      <a:ext cx="3248514" cy="4270381"/>
                    </a:xfrm>
                    <a:prstGeom prst="rect">
                      <a:avLst/>
                    </a:prstGeom>
                  </pic:spPr>
                </pic:pic>
              </a:graphicData>
            </a:graphic>
          </wp:inline>
        </w:drawing>
      </w:r>
    </w:p>
    <w:p w14:paraId="0D29C54B" w14:textId="77777777" w:rsidR="001D3FE4" w:rsidRDefault="001D3FE4" w:rsidP="001D3FE4">
      <w:pPr>
        <w:jc w:val="center"/>
      </w:pPr>
      <w:r>
        <w:t xml:space="preserve">Fig 3.4 </w:t>
      </w:r>
      <w:r w:rsidRPr="005A3392">
        <w:t>Model Training Flow</w:t>
      </w:r>
    </w:p>
    <w:p w14:paraId="55C2FE81" w14:textId="16827AC2" w:rsidR="003F7DCE" w:rsidRDefault="003F7DCE" w:rsidP="007A60A7">
      <w:pPr>
        <w:jc w:val="center"/>
      </w:pPr>
    </w:p>
    <w:p w14:paraId="2F5A9939" w14:textId="0E08449B" w:rsidR="0012386D" w:rsidRPr="002F214C" w:rsidRDefault="0031026E" w:rsidP="002242E8">
      <w:pPr>
        <w:pStyle w:val="Heading2"/>
        <w:numPr>
          <w:ilvl w:val="1"/>
          <w:numId w:val="38"/>
        </w:numPr>
        <w:ind w:left="450" w:hanging="450"/>
      </w:pPr>
      <w:bookmarkStart w:id="62" w:name="_Toc215224884"/>
      <w:r>
        <w:t>Evaluation Protocol</w:t>
      </w:r>
      <w:r w:rsidR="00E61882" w:rsidRPr="00E61882">
        <w:t xml:space="preserve"> </w:t>
      </w:r>
      <w:r w:rsidR="00E61882">
        <w:t xml:space="preserve">and </w:t>
      </w:r>
      <w:r w:rsidR="00E61882" w:rsidRPr="002F214C">
        <w:t>Experimental Setup</w:t>
      </w:r>
      <w:bookmarkEnd w:id="62"/>
    </w:p>
    <w:p w14:paraId="1AFAF275" w14:textId="2868EEF9" w:rsidR="0031026E" w:rsidRPr="00472CE5" w:rsidRDefault="0031026E" w:rsidP="003F625B">
      <w:pPr>
        <w:pStyle w:val="Heading3"/>
      </w:pPr>
      <w:bookmarkStart w:id="63" w:name="_Toc215224885"/>
      <w:r w:rsidRPr="00472CE5">
        <w:t>Performance Evaluation</w:t>
      </w:r>
      <w:r>
        <w:t xml:space="preserve"> Metrics and Tasks</w:t>
      </w:r>
      <w:bookmarkEnd w:id="63"/>
    </w:p>
    <w:p w14:paraId="2834235C" w14:textId="77777777" w:rsidR="0031026E" w:rsidRDefault="0031026E" w:rsidP="0031026E">
      <w:pPr>
        <w:rPr>
          <w:lang w:val="en-US"/>
        </w:rPr>
      </w:pPr>
      <w:r w:rsidRPr="00553A63">
        <w:t xml:space="preserve">The developed model will be </w:t>
      </w:r>
      <w:r w:rsidRPr="004E6944">
        <w:rPr>
          <w:lang w:val="en-US"/>
        </w:rPr>
        <w:t>evaluat</w:t>
      </w:r>
      <w:r>
        <w:rPr>
          <w:lang w:val="en-US"/>
        </w:rPr>
        <w:t>ed using</w:t>
      </w:r>
      <w:r w:rsidRPr="004E6944">
        <w:rPr>
          <w:lang w:val="en-US"/>
        </w:rPr>
        <w:t xml:space="preserve"> metrics tailored to the specific prediction task. For drug–target interaction (DTI) classification, datasets are typically imbalanced; therefore, threshold-independent metrics are preferred. </w:t>
      </w:r>
    </w:p>
    <w:p w14:paraId="733D4461" w14:textId="77777777" w:rsidR="0031026E" w:rsidRDefault="0031026E" w:rsidP="0031026E">
      <w:pPr>
        <w:rPr>
          <w:lang w:val="en-US"/>
        </w:rPr>
      </w:pPr>
    </w:p>
    <w:p w14:paraId="107533C7" w14:textId="77777777" w:rsidR="0031026E" w:rsidRPr="00412DC6" w:rsidRDefault="0031026E" w:rsidP="0031026E">
      <w:pPr>
        <w:rPr>
          <w:b/>
          <w:bCs/>
          <w:lang w:val="en-US"/>
        </w:rPr>
      </w:pPr>
      <w:r w:rsidRPr="00412DC6">
        <w:rPr>
          <w:b/>
          <w:bCs/>
          <w:lang w:val="en-US"/>
        </w:rPr>
        <w:lastRenderedPageBreak/>
        <w:t>Classification Metrics:</w:t>
      </w:r>
    </w:p>
    <w:p w14:paraId="7B501A8D" w14:textId="77777777" w:rsidR="0031026E" w:rsidRDefault="0031026E" w:rsidP="0031026E">
      <w:pPr>
        <w:rPr>
          <w:lang w:val="en-US"/>
        </w:rPr>
      </w:pPr>
    </w:p>
    <w:p w14:paraId="4B179B71" w14:textId="77777777" w:rsidR="0031026E" w:rsidRPr="00B23E51" w:rsidRDefault="0031026E" w:rsidP="0031026E">
      <w:pPr>
        <w:pStyle w:val="ListParagraph"/>
        <w:numPr>
          <w:ilvl w:val="0"/>
          <w:numId w:val="19"/>
        </w:numPr>
        <w:rPr>
          <w:lang w:val="en-US"/>
        </w:rPr>
      </w:pPr>
      <w:r w:rsidRPr="00B23E51">
        <w:rPr>
          <w:b/>
          <w:bCs/>
          <w:lang w:val="en-US"/>
        </w:rPr>
        <w:t>Area Under the ROC Curve (AUC-ROC):</w:t>
      </w:r>
      <w:r w:rsidRPr="00B23E51">
        <w:rPr>
          <w:lang w:val="en-US"/>
        </w:rPr>
        <w:t xml:space="preserve"> </w:t>
      </w:r>
    </w:p>
    <w:p w14:paraId="63B32094" w14:textId="77777777" w:rsidR="0031026E" w:rsidRPr="004E6944" w:rsidRDefault="0031026E" w:rsidP="0031026E">
      <w:pPr>
        <w:rPr>
          <w:lang w:val="en-US"/>
        </w:rPr>
      </w:pPr>
    </w:p>
    <w:p w14:paraId="69F5C87F" w14:textId="47818EA9" w:rsidR="0031026E" w:rsidRPr="004E6944" w:rsidRDefault="0031026E" w:rsidP="0031026E">
      <w:pPr>
        <w:rPr>
          <w:lang w:val="en-US"/>
        </w:rPr>
      </w:pPr>
      <m:oMathPara>
        <m:oMath>
          <m:r>
            <m:rPr>
              <m:nor/>
            </m:rPr>
            <w:rPr>
              <w:lang w:val="en-US"/>
            </w:rPr>
            <m:t>TPR</m:t>
          </m:r>
          <m:r>
            <w:rPr>
              <w:rFonts w:ascii="Cambria Math" w:hAnsi="Cambria Math"/>
              <w:lang w:val="en-US"/>
            </w:rPr>
            <m:t>=</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r>
            <w:rPr>
              <w:rFonts w:ascii="Cambria Math" w:hAnsi="Cambria Math"/>
              <w:lang w:val="en-US"/>
            </w:rPr>
            <m:t>,</m:t>
          </m:r>
          <m:r>
            <m:rPr>
              <m:nor/>
            </m:rPr>
            <w:rPr>
              <w:lang w:val="en-US"/>
            </w:rPr>
            <m:t>FPR</m:t>
          </m:r>
          <m:r>
            <w:rPr>
              <w:rFonts w:ascii="Cambria Math" w:hAnsi="Cambria Math"/>
              <w:lang w:val="en-US"/>
            </w:rPr>
            <m:t>=</m:t>
          </m:r>
          <m:f>
            <m:fPr>
              <m:ctrlPr>
                <w:rPr>
                  <w:rFonts w:ascii="Cambria Math" w:hAnsi="Cambria Math"/>
                  <w:lang w:val="en-US"/>
                </w:rPr>
              </m:ctrlPr>
            </m:fPr>
            <m:num>
              <m:r>
                <w:rPr>
                  <w:rFonts w:ascii="Cambria Math" w:hAnsi="Cambria Math"/>
                  <w:lang w:val="en-US"/>
                </w:rPr>
                <m:t>FP</m:t>
              </m:r>
            </m:num>
            <m:den>
              <m:r>
                <w:rPr>
                  <w:rFonts w:ascii="Cambria Math" w:hAnsi="Cambria Math"/>
                  <w:lang w:val="en-US"/>
                </w:rPr>
                <m:t>FP+TN</m:t>
              </m:r>
            </m:den>
          </m:f>
          <m:r>
            <m:rPr>
              <m:sty m:val="p"/>
            </m:rPr>
            <w:rPr>
              <w:rFonts w:ascii="Cambria Math" w:hAnsi="Cambria Math"/>
              <w:lang w:val="en-US"/>
            </w:rPr>
            <m:t xml:space="preserve">, </m:t>
          </m:r>
          <m:r>
            <m:rPr>
              <m:nor/>
            </m:rPr>
            <w:rPr>
              <w:lang w:val="en-US"/>
            </w:rPr>
            <m:t>AUC</m:t>
          </m:r>
          <m:r>
            <w:rPr>
              <w:rFonts w:ascii="Cambria Math" w:hAnsi="Cambria Math"/>
              <w:lang w:val="en-US"/>
            </w:rPr>
            <m:t>=</m:t>
          </m:r>
          <m:nary>
            <m:naryPr>
              <m:limLoc m:val="subSup"/>
              <m:grow m:val="1"/>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r>
                <m:rPr>
                  <m:nor/>
                </m:rPr>
                <w:rPr>
                  <w:lang w:val="en-US"/>
                </w:rPr>
                <m:t>TPR(FPR) </m:t>
              </m:r>
              <m:r>
                <w:rPr>
                  <w:rFonts w:ascii="Cambria Math" w:hAnsi="Cambria Math"/>
                  <w:lang w:val="en-US"/>
                </w:rPr>
                <m:t>d(</m:t>
              </m:r>
              <m:r>
                <m:rPr>
                  <m:nor/>
                </m:rPr>
                <w:rPr>
                  <w:lang w:val="en-US"/>
                </w:rPr>
                <m:t>FPR</m:t>
              </m:r>
              <m:r>
                <w:rPr>
                  <w:rFonts w:ascii="Cambria Math" w:hAnsi="Cambria Math"/>
                  <w:lang w:val="en-US"/>
                </w:rPr>
                <m:t>)</m:t>
              </m:r>
            </m:e>
          </m:nary>
          <m:r>
            <w:rPr>
              <w:rFonts w:ascii="Cambria Math" w:hAnsi="Cambria Math"/>
              <w:lang w:val="en-US"/>
            </w:rPr>
            <m:t>,</m:t>
          </m:r>
          <m:r>
            <m:rPr>
              <m:sty m:val="p"/>
            </m:rPr>
            <w:rPr>
              <w:rFonts w:ascii="Cambria Math" w:hAnsi="Cambria Math"/>
              <w:lang w:val="en-US"/>
            </w:rPr>
            <w:br/>
          </m:r>
        </m:oMath>
      </m:oMathPara>
    </w:p>
    <w:p w14:paraId="15199E36" w14:textId="77777777" w:rsidR="0031026E" w:rsidRPr="00412DC6" w:rsidRDefault="0031026E" w:rsidP="0031026E">
      <w:pPr>
        <w:pStyle w:val="ListParagraph"/>
        <w:numPr>
          <w:ilvl w:val="0"/>
          <w:numId w:val="19"/>
        </w:numPr>
        <w:rPr>
          <w:b/>
          <w:bCs/>
          <w:lang w:val="en-US"/>
        </w:rPr>
      </w:pPr>
      <w:r w:rsidRPr="00412DC6">
        <w:rPr>
          <w:b/>
          <w:bCs/>
          <w:lang w:val="en-US"/>
        </w:rPr>
        <w:t>Area Under the Precision–Recall Curve (AUPR):</w:t>
      </w:r>
    </w:p>
    <w:p w14:paraId="12D72A94" w14:textId="77777777" w:rsidR="0031026E" w:rsidRDefault="0031026E" w:rsidP="0031026E">
      <w:pPr>
        <w:rPr>
          <w:b/>
          <w:bCs/>
          <w:lang w:val="en-US"/>
        </w:rPr>
      </w:pPr>
    </w:p>
    <w:p w14:paraId="638922A4" w14:textId="008DC281" w:rsidR="0031026E" w:rsidRPr="004E6944" w:rsidRDefault="0031026E" w:rsidP="0031026E">
      <w:pPr>
        <w:rPr>
          <w:lang w:val="en-US"/>
        </w:rPr>
      </w:pPr>
      <w:r w:rsidRPr="004E6944">
        <w:rPr>
          <w:lang w:val="en-US"/>
        </w:rPr>
        <w:t xml:space="preserve"> </w:t>
      </w:r>
      <m:oMath>
        <m:r>
          <m:rPr>
            <m:nor/>
          </m:rPr>
          <w:rPr>
            <w:lang w:val="en-US"/>
          </w:rPr>
          <m:t>Precision</m:t>
        </m:r>
        <m:r>
          <w:rPr>
            <w:rFonts w:ascii="Cambria Math" w:hAnsi="Cambria Math"/>
            <w:lang w:val="en-US"/>
          </w:rPr>
          <m:t>=</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TP+FP</m:t>
            </m:r>
          </m:den>
        </m:f>
        <m:r>
          <w:rPr>
            <w:rFonts w:ascii="Cambria Math" w:hAnsi="Cambria Math"/>
            <w:lang w:val="en-US"/>
          </w:rPr>
          <m:t>,</m:t>
        </m:r>
        <m:r>
          <m:rPr>
            <m:nor/>
          </m:rPr>
          <w:rPr>
            <w:lang w:val="en-US"/>
          </w:rPr>
          <m:t>Recall</m:t>
        </m:r>
        <m:r>
          <w:rPr>
            <w:rFonts w:ascii="Cambria Math" w:hAnsi="Cambria Math"/>
            <w:lang w:val="en-US"/>
          </w:rPr>
          <m:t>=</m:t>
        </m:r>
        <m:f>
          <m:fPr>
            <m:ctrlPr>
              <w:rPr>
                <w:rFonts w:ascii="Cambria Math" w:hAnsi="Cambria Math"/>
                <w:lang w:val="en-US"/>
              </w:rPr>
            </m:ctrlPr>
          </m:fPr>
          <m:num>
            <m:r>
              <w:rPr>
                <w:rFonts w:ascii="Cambria Math" w:hAnsi="Cambria Math"/>
                <w:lang w:val="en-US"/>
              </w:rPr>
              <m:t>TP</m:t>
            </m:r>
          </m:num>
          <m:den>
            <m:r>
              <w:rPr>
                <w:rFonts w:ascii="Cambria Math" w:hAnsi="Cambria Math"/>
                <w:lang w:val="en-US"/>
              </w:rPr>
              <m:t>TP+FN</m:t>
            </m:r>
          </m:den>
        </m:f>
        <m:r>
          <w:rPr>
            <w:rFonts w:ascii="Cambria Math" w:hAnsi="Cambria Math"/>
            <w:lang w:val="en-US"/>
          </w:rPr>
          <m:t>,</m:t>
        </m:r>
        <m:r>
          <m:rPr>
            <m:nor/>
          </m:rPr>
          <w:rPr>
            <w:lang w:val="en-US"/>
          </w:rPr>
          <m:t>AUPR</m:t>
        </m:r>
        <m:r>
          <w:rPr>
            <w:rFonts w:ascii="Cambria Math" w:hAnsi="Cambria Math"/>
            <w:lang w:val="en-US"/>
          </w:rPr>
          <m:t>=</m:t>
        </m:r>
        <m:nary>
          <m:naryPr>
            <m:limLoc m:val="subSup"/>
            <m:grow m:val="1"/>
            <m:ctrlPr>
              <w:rPr>
                <w:rFonts w:ascii="Cambria Math" w:hAnsi="Cambria Math"/>
                <w:lang w:val="en-US"/>
              </w:rPr>
            </m:ctrlPr>
          </m:naryPr>
          <m:sub>
            <m:r>
              <w:rPr>
                <w:rFonts w:ascii="Cambria Math" w:hAnsi="Cambria Math"/>
                <w:lang w:val="en-US"/>
              </w:rPr>
              <m:t>0</m:t>
            </m:r>
          </m:sub>
          <m:sup>
            <m:r>
              <w:rPr>
                <w:rFonts w:ascii="Cambria Math" w:hAnsi="Cambria Math"/>
                <w:lang w:val="en-US"/>
              </w:rPr>
              <m:t>1</m:t>
            </m:r>
          </m:sup>
          <m:e>
            <m:r>
              <m:rPr>
                <m:nor/>
              </m:rPr>
              <w:rPr>
                <w:lang w:val="en-US"/>
              </w:rPr>
              <m:t>Precision(Recall) </m:t>
            </m:r>
            <m:r>
              <w:rPr>
                <w:rFonts w:ascii="Cambria Math" w:hAnsi="Cambria Math"/>
                <w:lang w:val="en-US"/>
              </w:rPr>
              <m:t>d(</m:t>
            </m:r>
            <m:r>
              <m:rPr>
                <m:nor/>
              </m:rPr>
              <w:rPr>
                <w:lang w:val="en-US"/>
              </w:rPr>
              <m:t>Recall</m:t>
            </m:r>
            <m:r>
              <w:rPr>
                <w:rFonts w:ascii="Cambria Math" w:hAnsi="Cambria Math"/>
                <w:lang w:val="en-US"/>
              </w:rPr>
              <m:t>)</m:t>
            </m:r>
          </m:e>
        </m:nary>
        <m:r>
          <w:rPr>
            <w:rFonts w:ascii="Cambria Math" w:hAnsi="Cambria Math"/>
            <w:lang w:val="en-US"/>
          </w:rPr>
          <m:t>,</m:t>
        </m:r>
      </m:oMath>
      <w:r w:rsidRPr="004E6944">
        <w:rPr>
          <w:i/>
          <w:lang w:val="en-US"/>
        </w:rPr>
        <w:br/>
      </w:r>
    </w:p>
    <w:p w14:paraId="1F02D43B" w14:textId="77777777" w:rsidR="0031026E" w:rsidRDefault="0031026E" w:rsidP="0031026E">
      <w:pPr>
        <w:rPr>
          <w:b/>
          <w:bCs/>
          <w:lang w:val="en-US"/>
        </w:rPr>
      </w:pPr>
      <w:r w:rsidRPr="009F019B">
        <w:rPr>
          <w:b/>
          <w:bCs/>
          <w:lang w:val="en-US"/>
        </w:rPr>
        <w:t>Regression Metrics:</w:t>
      </w:r>
    </w:p>
    <w:p w14:paraId="4A94AF6E" w14:textId="77777777" w:rsidR="0031026E" w:rsidRDefault="0031026E" w:rsidP="0031026E">
      <w:pPr>
        <w:rPr>
          <w:b/>
          <w:bCs/>
          <w:lang w:val="en-US"/>
        </w:rPr>
      </w:pPr>
    </w:p>
    <w:p w14:paraId="451ADA30" w14:textId="77777777" w:rsidR="0031026E" w:rsidRDefault="0031026E" w:rsidP="0031026E">
      <w:pPr>
        <w:pStyle w:val="ListParagraph"/>
        <w:numPr>
          <w:ilvl w:val="0"/>
          <w:numId w:val="19"/>
        </w:numPr>
        <w:rPr>
          <w:lang w:val="en-US"/>
        </w:rPr>
      </w:pPr>
      <w:r w:rsidRPr="00F14C1E">
        <w:rPr>
          <w:b/>
          <w:bCs/>
          <w:lang w:val="en-US"/>
        </w:rPr>
        <w:t>Root Mean Squared Error (RMSE)</w:t>
      </w:r>
      <w:r w:rsidRPr="00F14C1E">
        <w:rPr>
          <w:lang w:val="en-US"/>
        </w:rPr>
        <w:t xml:space="preserve"> </w:t>
      </w:r>
    </w:p>
    <w:p w14:paraId="32314B5D" w14:textId="77777777" w:rsidR="0031026E" w:rsidRDefault="0031026E" w:rsidP="0031026E">
      <w:pPr>
        <w:pStyle w:val="ListParagraph"/>
        <w:rPr>
          <w:lang w:val="en-US"/>
        </w:rPr>
      </w:pPr>
    </w:p>
    <w:p w14:paraId="28250627" w14:textId="3EBB85DB" w:rsidR="0031026E" w:rsidRPr="00171144" w:rsidRDefault="0031026E" w:rsidP="0031026E">
      <w:pPr>
        <w:pStyle w:val="ListParagraph"/>
        <w:rPr>
          <w:lang w:val="nl-NL"/>
        </w:rPr>
      </w:pPr>
      <m:oMathPara>
        <m:oMath>
          <m:r>
            <m:rPr>
              <m:nor/>
            </m:rPr>
            <w:rPr>
              <w:lang w:val="nl-NL"/>
            </w:rPr>
            <m:t>RMSE</m:t>
          </m:r>
          <m:r>
            <w:rPr>
              <w:rFonts w:ascii="Cambria Math" w:hAnsi="Cambria Math"/>
              <w:lang w:val="nl-NL"/>
            </w:rPr>
            <m:t>=</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nl-NL"/>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m:t>
                  </m:r>
                  <m:r>
                    <w:rPr>
                      <w:rFonts w:ascii="Cambria Math" w:hAnsi="Cambria Math"/>
                      <w:lang w:val="nl-NL"/>
                    </w:rPr>
                    <m:t>=1</m:t>
                  </m:r>
                </m:sub>
                <m:sup>
                  <m:r>
                    <w:rPr>
                      <w:rFonts w:ascii="Cambria Math" w:hAnsi="Cambria Math"/>
                      <w:lang w:val="en-US"/>
                    </w:rPr>
                    <m:t>N</m:t>
                  </m:r>
                </m:sup>
                <m:e>
                  <m:r>
                    <w:rPr>
                      <w:rFonts w:ascii="Cambria Math" w:hAnsi="Cambria Math"/>
                      <w:lang w:val="nl-NL"/>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nl-NL"/>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sSup>
                    <m:sSupPr>
                      <m:ctrlPr>
                        <w:rPr>
                          <w:rFonts w:ascii="Cambria Math" w:hAnsi="Cambria Math"/>
                          <w:lang w:val="en-US"/>
                        </w:rPr>
                      </m:ctrlPr>
                    </m:sSupPr>
                    <m:e>
                      <m:r>
                        <w:rPr>
                          <w:rFonts w:ascii="Cambria Math" w:hAnsi="Cambria Math"/>
                          <w:lang w:val="nl-NL"/>
                        </w:rPr>
                        <m:t>)</m:t>
                      </m:r>
                    </m:e>
                    <m:sup>
                      <m:r>
                        <w:rPr>
                          <w:rFonts w:ascii="Cambria Math" w:hAnsi="Cambria Math"/>
                          <w:lang w:val="nl-NL"/>
                        </w:rPr>
                        <m:t>2</m:t>
                      </m:r>
                    </m:sup>
                  </m:sSup>
                </m:e>
              </m:nary>
            </m:e>
          </m:rad>
          <m:r>
            <m:rPr>
              <m:sty m:val="p"/>
            </m:rPr>
            <w:rPr>
              <w:rFonts w:ascii="Cambria Math" w:hAnsi="Cambria Math"/>
              <w:lang w:val="nl-NL"/>
            </w:rPr>
            <m:t>.</m:t>
          </m:r>
          <m:r>
            <m:rPr>
              <m:sty m:val="p"/>
            </m:rPr>
            <w:rPr>
              <w:rFonts w:ascii="Cambria Math" w:hAnsi="Cambria Math"/>
              <w:lang w:val="nl-NL"/>
            </w:rPr>
            <w:br/>
          </m:r>
        </m:oMath>
      </m:oMathPara>
    </w:p>
    <w:p w14:paraId="2F69D811" w14:textId="77777777" w:rsidR="0031026E" w:rsidRDefault="0031026E" w:rsidP="0031026E">
      <w:pPr>
        <w:pStyle w:val="ListParagraph"/>
        <w:numPr>
          <w:ilvl w:val="0"/>
          <w:numId w:val="19"/>
        </w:numPr>
        <w:rPr>
          <w:lang w:val="en-US"/>
        </w:rPr>
      </w:pPr>
      <w:r w:rsidRPr="009C0348">
        <w:rPr>
          <w:b/>
          <w:bCs/>
          <w:lang w:val="en-US"/>
        </w:rPr>
        <w:t>Mean Absolute Error (MAE):</w:t>
      </w:r>
      <w:r w:rsidRPr="009C0348">
        <w:rPr>
          <w:lang w:val="en-US"/>
        </w:rPr>
        <w:t xml:space="preserve"> </w:t>
      </w:r>
    </w:p>
    <w:p w14:paraId="0A92CC1C" w14:textId="77777777" w:rsidR="0031026E" w:rsidRPr="009C0348" w:rsidRDefault="0031026E" w:rsidP="0031026E">
      <w:pPr>
        <w:pStyle w:val="ListParagraph"/>
        <w:rPr>
          <w:lang w:val="en-US"/>
        </w:rPr>
      </w:pPr>
    </w:p>
    <w:p w14:paraId="3CAD1009" w14:textId="30B8274F" w:rsidR="0031026E" w:rsidRPr="004E6944" w:rsidRDefault="0031026E" w:rsidP="0031026E">
      <w:pPr>
        <w:pStyle w:val="ListParagraph"/>
        <w:rPr>
          <w:lang w:val="en-US"/>
        </w:rPr>
      </w:pPr>
      <m:oMathPara>
        <m:oMath>
          <m:r>
            <m:rPr>
              <m:nor/>
            </m:rPr>
            <w:rPr>
              <w:lang w:val="en-US"/>
            </w:rPr>
            <m:t>MAE</m:t>
          </m:r>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N</m:t>
              </m:r>
            </m:den>
          </m:f>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m:rPr>
                  <m:sty m:val="p"/>
                </m:rPr>
                <w:rPr>
                  <w:rFonts w:ascii="Cambria Math" w:hAnsi="Cambria Math"/>
                  <w:lang w:val="en-US"/>
                </w:rPr>
                <m:t>∣</m:t>
              </m:r>
            </m:e>
          </m:nary>
          <m:r>
            <w:rPr>
              <w:rFonts w:ascii="Cambria Math" w:hAnsi="Cambria Math"/>
              <w:lang w:val="en-US"/>
            </w:rPr>
            <m:t>,</m:t>
          </m:r>
          <m:r>
            <m:rPr>
              <m:sty m:val="p"/>
            </m:rPr>
            <w:rPr>
              <w:rFonts w:ascii="Cambria Math" w:hAnsi="Cambria Math"/>
              <w:lang w:val="en-US"/>
            </w:rPr>
            <w:br/>
          </m:r>
        </m:oMath>
      </m:oMathPara>
    </w:p>
    <w:p w14:paraId="564CF625" w14:textId="2D9AB187" w:rsidR="0031026E" w:rsidRDefault="0031026E" w:rsidP="0031026E">
      <w:pPr>
        <w:pStyle w:val="ListParagraph"/>
        <w:numPr>
          <w:ilvl w:val="0"/>
          <w:numId w:val="19"/>
        </w:numPr>
        <w:rPr>
          <w:lang w:val="en-US"/>
        </w:rPr>
      </w:pPr>
      <w:r w:rsidRPr="009C0348">
        <w:rPr>
          <w:b/>
          <w:bCs/>
          <w:lang w:val="en-US"/>
        </w:rPr>
        <w:t>Pearson Correlation Coefficient (PCC)</w:t>
      </w:r>
      <w:r w:rsidR="00671A40">
        <w:rPr>
          <w:b/>
          <w:bCs/>
          <w:lang w:val="en-US"/>
        </w:rPr>
        <w:t>:</w:t>
      </w:r>
      <w:r w:rsidRPr="009C0348">
        <w:rPr>
          <w:lang w:val="en-US"/>
        </w:rPr>
        <w:t xml:space="preserve"> </w:t>
      </w:r>
    </w:p>
    <w:p w14:paraId="618BD137" w14:textId="77777777" w:rsidR="0031026E" w:rsidRPr="009C0348" w:rsidRDefault="0031026E" w:rsidP="0031026E">
      <w:pPr>
        <w:pStyle w:val="ListParagraph"/>
        <w:rPr>
          <w:lang w:val="en-US"/>
        </w:rPr>
      </w:pPr>
    </w:p>
    <w:p w14:paraId="4BE61AC6" w14:textId="6D765693" w:rsidR="0031026E" w:rsidRPr="004E6944" w:rsidRDefault="0031026E" w:rsidP="0031026E">
      <w:pPr>
        <w:pStyle w:val="ListParagraph"/>
        <w:rPr>
          <w:lang w:val="en-US"/>
        </w:rPr>
      </w:pPr>
      <m:oMathPara>
        <m:oMath>
          <m:r>
            <m:rPr>
              <m:nor/>
            </m:rPr>
            <w:rPr>
              <w:lang w:val="en-US"/>
            </w:rPr>
            <m:t>PCC</m:t>
          </m:r>
          <m:r>
            <w:rPr>
              <w:rFonts w:ascii="Cambria Math" w:hAnsi="Cambria Math"/>
              <w:lang w:val="en-US"/>
            </w:rPr>
            <m:t>=</m:t>
          </m:r>
          <m:f>
            <m:fPr>
              <m:ctrlPr>
                <w:rPr>
                  <w:rFonts w:ascii="Cambria Math" w:hAnsi="Cambria Math"/>
                  <w:lang w:val="en-US"/>
                </w:rPr>
              </m:ctrlPr>
            </m:fPr>
            <m:num>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acc>
                        <m:accPr>
                          <m:ctrlPr>
                            <w:rPr>
                              <w:rFonts w:ascii="Cambria Math" w:hAnsi="Cambria Math"/>
                              <w:lang w:val="en-US"/>
                            </w:rPr>
                          </m:ctrlPr>
                        </m:accPr>
                        <m:e>
                          <m:r>
                            <w:rPr>
                              <w:rFonts w:ascii="Cambria Math" w:hAnsi="Cambria Math"/>
                              <w:lang w:val="en-US"/>
                            </w:rPr>
                            <m:t>y</m:t>
                          </m:r>
                        </m:e>
                      </m:acc>
                    </m:e>
                  </m:acc>
                  <m:r>
                    <w:rPr>
                      <w:rFonts w:ascii="Cambria Math" w:hAnsi="Cambria Math"/>
                      <w:lang w:val="en-US"/>
                    </w:rPr>
                    <m:t>)</m:t>
                  </m:r>
                </m:e>
              </m:nary>
            </m:num>
            <m:den>
              <m:rad>
                <m:radPr>
                  <m:degHide m:val="1"/>
                  <m:ctrlPr>
                    <w:rPr>
                      <w:rFonts w:ascii="Cambria Math" w:hAnsi="Cambria Math"/>
                      <w:lang w:val="en-US"/>
                    </w:rPr>
                  </m:ctrlPr>
                </m:radPr>
                <m:deg/>
                <m:e>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y</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nary>
                </m:e>
              </m:rad>
              <m:rad>
                <m:radPr>
                  <m:degHide m:val="1"/>
                  <m:ctrlPr>
                    <w:rPr>
                      <w:rFonts w:ascii="Cambria Math" w:hAnsi="Cambria Math"/>
                      <w:lang w:val="en-US"/>
                    </w:rPr>
                  </m:ctrlPr>
                </m:radPr>
                <m:deg/>
                <m:e>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y</m:t>
                              </m:r>
                            </m:e>
                          </m:acc>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acc>
                            <m:accPr>
                              <m:ctrlPr>
                                <w:rPr>
                                  <w:rFonts w:ascii="Cambria Math" w:hAnsi="Cambria Math"/>
                                  <w:lang w:val="en-US"/>
                                </w:rPr>
                              </m:ctrlPr>
                            </m:accPr>
                            <m:e>
                              <m:r>
                                <w:rPr>
                                  <w:rFonts w:ascii="Cambria Math" w:hAnsi="Cambria Math"/>
                                  <w:lang w:val="en-US"/>
                                </w:rPr>
                                <m:t>y</m:t>
                              </m:r>
                            </m:e>
                          </m:acc>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e>
                  </m:nary>
                </m:e>
              </m:rad>
            </m:den>
          </m:f>
          <m:r>
            <m:rPr>
              <m:sty m:val="p"/>
            </m:rPr>
            <w:rPr>
              <w:rFonts w:ascii="Cambria Math" w:hAnsi="Cambria Math"/>
              <w:lang w:val="en-US"/>
            </w:rPr>
            <m:t>.</m:t>
          </m:r>
          <m:r>
            <m:rPr>
              <m:sty m:val="p"/>
            </m:rPr>
            <w:rPr>
              <w:rFonts w:ascii="Cambria Math" w:hAnsi="Cambria Math"/>
              <w:lang w:val="en-US"/>
            </w:rPr>
            <w:br/>
          </m:r>
        </m:oMath>
      </m:oMathPara>
    </w:p>
    <w:p w14:paraId="5DD42D73" w14:textId="4D2E1A6D" w:rsidR="00237B99" w:rsidRPr="009264FB" w:rsidRDefault="0031026E" w:rsidP="009264FB">
      <w:pPr>
        <w:rPr>
          <w:lang w:val="nl-NL"/>
        </w:rPr>
      </w:pPr>
      <w:r w:rsidRPr="004E6944">
        <w:rPr>
          <w:lang w:val="en-US"/>
        </w:rPr>
        <w:t xml:space="preserve">These metrics provide a comprehensive assessment of accuracy, robustness, and consistency of predictive </w:t>
      </w:r>
      <w:r>
        <w:rPr>
          <w:lang w:val="en-US"/>
        </w:rPr>
        <w:t>performance</w:t>
      </w:r>
      <w:r w:rsidR="00D506E4">
        <w:rPr>
          <w:lang w:val="en-US"/>
        </w:rPr>
        <w:t xml:space="preserve"> </w:t>
      </w:r>
      <w:r w:rsidR="004A61E3">
        <w:rPr>
          <w:lang w:val="en-US"/>
        </w:rPr>
        <w:fldChar w:fldCharType="begin" w:fldLock="1"/>
      </w:r>
      <w:r w:rsidR="00241BA7">
        <w:rPr>
          <w:lang w:val="en-US"/>
        </w:rPr>
        <w:instrText>ADDIN CSL_CITATION {"citationItems":[{"id":"ITEM-1","itemData":{"DOI":"10.1093/bioinformatics/btaf445","ISSN":"13674811","PMID":"40795814","abstract":"Motivation Accurate and generalizable prediction of drug-target interactions (DTIs) remains a critical challenge for drug discovery, particularly when addressing underexplored targets and compounds. Recent advances in graph neural networks and large-scale pre-trained models offer new opportunities to capture rich structural and functional features essential for DTI prediction while enhancing the generalization ability. Results We present GS-DTI, a graph structure-based DTI prediction framework that integrates molecular graph transformers, protein language models, and protein tertiary structure. Our method achieved robust and interpretable DTI predictions. GS-DTI extracts drug features from SMILES-derived molecular graphs using a knowledge-guided pre-trained transformer, while protein features are derived from both sequence and predicted 3D structure for comprehensive representation. A multi-task loss function equipped with contrastive learning is adopted to enhance generalization and functional interpretability. Extensive experiments on the benchmarks and challenging cross-domain settings demonstrate that GS-DTI achieves state-of-the-art performance. Notably, our model improves the MCC by over 10% compared to previous methods in the drug-target pair cold start test. The model can pinpoint the binding pockets of the targets, offering robust interpretability, and case studies show GS-DTI's promising potential in virtual screening for new candidate drugs of BACE1. Availability and implementation The GS-DTI source code and processed datasets are available at https://github.com/purvavideha/GSDTI. All experimental data are derived from public sources.","author":[{"dropping-particle":"","family":"Yu","given":"Qinze","non-dropping-particle":"","parse-names":false,"suffix":""},{"dropping-particle":"","family":"Zhou","given":"Chang","non-dropping-particle":"","parse-names":false,"suffix":""},{"dropping-particle":"","family":"Jiang","given":"Jiyue","non-dropping-particle":"","parse-names":false,"suffix":""},{"dropping-particle":"","family":"Shi","given":"Xiangyu","non-dropping-particle":"","parse-names":false,"suffix":""},{"dropping-particle":"","family":"Li","given":"Yu","non-dropping-particle":"","parse-names":false,"suffix":""}],"container-title":"Bioinformatics","id":"ITEM-1","issue":"8","issued":{"date-parts":[["2025"]]},"title":"GS-DTI: A graph-structure-aware framework leveraging large language models for drug-target interaction prediction","type":"article-journal","volume":"41"},"uris":["http://www.mendeley.com/documents/?uuid=8037d8d4-2c02-4522-aca6-03876057383d"]},{"id":"ITEM-2","itemData":{"DOI":"10.1186/s12859-025-06195-0","ISSN":"14712105","PMID":"40670964","abstract":"Background: Accurately identifying drug–target interactions (DTI) can greatly shorten the drug development cycle and reduce the cost of drug development. In current deep learning-based DTI prediction models, the extraction of drug and target features is a key step to improve model performance. At the same time, drugs and targets form a complex relational network, and leveraging existing network topological relationships can obtain more comprehensive feature representations. Results: We propose a DTI prediction model based on sequence attribute extraction and graph neural networks, named SaeGraphDTI. First, sequence feature extractors are applied to extract relevant properties of drug and target sequences. Then, based on similarity relationships, the existing relational network is supplemented, and the graph encoder updates node information based on this network. Finally, the graph decoder calculates the probability of edge existence to predict DTI. Our model was compared with other state-of-the-art methods on four public datasets and achieved the best results in most key metrics. Conclusion: These results demonstrate the excellent capability of this model in predicting potential DTI, providing a valuable tool for drug development.","author":[{"dropping-particle":"","family":"Zhang","given":"Qiaosheng","non-dropping-particle":"","parse-names":false,"suffix":""},{"dropping-particle":"","family":"Sun","given":"Zhenyu","non-dropping-particle":"","parse-names":false,"suffix":""},{"dropping-particle":"","family":"Zhong","given":"Zhaoman","non-dropping-particle":"","parse-names":false,"suffix":""},{"dropping-particle":"","family":"Yang","given":"Huihui","non-dropping-particle":"","parse-names":false,"suffix":""},{"dropping-particle":"","family":"Wei","given":"Yalong","non-dropping-particle":"","parse-names":false,"suffix":""},{"dropping-particle":"","family":"Xu","given":"Junjie","non-dropping-particle":"","parse-names":false,"suffix":""}],"container-title":"BMC Bioinformatics","id":"ITEM-2","issue":"1","issued":{"date-parts":[["2025"]]},"title":"SaeGraphDTI: drug–target interaction prediction based on sequence attribute extraction and graph neural network","type":"article-journal","volume":"26"},"uris":["http://www.mendeley.com/documents/?uuid=8fff366c-0391-4d74-8f8a-a36ffe099227"]},{"id":"ITEM-3","itemData":{"DOI":"10.1021/acs.jcim.4c01893","ISSN":"1549960X","PMID":"39878060","abstract":"Efficient and accurate drug-target affinity (DTA) prediction can significantly accelerate the drug development process. Recently, deep learning models have been widely applied to DTA prediction and have achieved notable success. However, existing methods often encounter several common issues: first, the data representations lack sufficient information; second, the extracted features are not comprehensive; and third, most methods lack interpretability when modeling drug-target binding. To overcome the above-mentioned problems, we propose an interpretable deep learning model called MutualDTA for predicting DTA. MutualDTA leverages the power of pretrained models to obtain accurate representations of drugs and targets. It also employs well-designed modules to extract hidden features from these representations. Furthermore, the interpretability of MutualDTA is realized by the Mutual-Attention module, which (i) establishes relationships between drugs and proteins from the perspective of intermolecular interactions between drug atoms and protein amino acid residues and (ii) allows MutualDTA to capture the binding sites based on attention scores. The test results on two benchmark data sets show that MutualDTA achieves the best performance compared to the 12 state-of-the-art models. Attention visualization experiments show that MutualDTA can capture partial interaction sites, which not only helps drug developers reduce the search space for binding sites, but also demonstrates the interpretability of MutualDTA. Finally, the trained MutualDTA is applied to screen high-affinity drug screens targeting Alzheimer’s disease (AD)-related proteins, and the screened drugs are partially present in the anti-AD drug library. These results demonstrate the reliability of MutualDTA in drug development.","author":[{"dropping-particle":"","family":"Yuan","given":"Yongna","non-dropping-particle":"","parse-names":false,"suffix":""},{"dropping-particle":"","family":"Chen","given":"Siming","non-dropping-particle":"","parse-names":false,"suffix":""},{"dropping-particle":"","family":"Hu","given":"Rizhen","non-dropping-particle":"","parse-names":false,"suffix":""},{"dropping-particle":"","family":"Wang","given":"Xin","non-dropping-particle":"","parse-names":false,"suffix":""}],"container-title":"Journal of Chemical Information and Modeling","id":"ITEM-3","issue":"3","issued":{"date-parts":[["2025"]]},"page":"1211-1227","title":"MutualDTA: An Interpretable Drug-Target Affinity Prediction Model Leveraging Pretrained Models and Mutual Attention","type":"article-journal","volume":"65"},"uris":["http://www.mendeley.com/documents/?uuid=69773901-8692-45b3-896c-32c14857e444"]},{"id":"ITEM-4","itemData":{"abstract":"DOI: 10.1093/bib/bbac269, Briefings in Bioinformatics, 23, 4, 0 20xx. Abstract: Predicting the drug-target interaction is crucial for drug discovery as well as drug repurposing. Machine learning is commonly used in drug-target affinity (DTA) problem. However, the machine learning model faces the cold-start problem where the model performance drops when predicting the interaction of a novel drug or target. Previous works try to solve the cold start problem by learning the drug or target representation using unsupervised learning. While the drug or target representation can be learned in an unsupervised manner, it still lacks the interaction information, which is critical in drug-target interaction. To incorporate the interaction information into the drug and protein interaction, we proposed using transfer learning from chemical–chemical interaction (CCI) and protein–protein interaction (PPI) task to drug-target interaction task. The representation learned by CCI and PPI tasks can be transferred smoothly to the DTA task due to the similar nature of the tasks. The result on the DTA datasets shows that our proposed method has advantages compared to other pre-training methods in the DTA task.","author":[{"dropping-particle":"","family":"Minh","given":"Nguyen Tri","non-dropping-particle":"","parse-names":false,"suffix":""},{"dropping-particle":"","family":"Thin","given":"Nguyen","non-dropping-particle":"","parse-names":false,"suffix":""},{"dropping-particle":"","family":"Truyen","given":"Tran","non-dropping-particle":"","parse-names":false,"suffix":""}],"id":"ITEM-4","issue":"July","issued":{"date-parts":[["2022"]]},"page":"1-13","title":"Mitigating cold-start problems in drug-target affinity","type":"article-journal","volume":"23"},"uris":["http://www.mendeley.com/documents/?uuid=6a367f3d-633a-4846-a341-8ccc2b2767f0"]}],"mendeley":{"formattedCitation":"(Minh et al., 2022; Q. Yu et al., 2025a; Yuan et al., 2025; Q. Zhang et al., 2025)","plainTextFormattedCitation":"(Minh et al., 2022; Q. Yu et al., 2025a; Yuan et al., 2025; Q. Zhang et al., 2025)","previouslyFormattedCitation":"(Minh et al., 2022; Q. Yu et al., 2025a; Yuan et al., 2025; Q. Zhang et al., 2025)"},"properties":{"noteIndex":0},"schema":"https://github.com/citation-style-language/schema/raw/master/csl-citation.json"}</w:instrText>
      </w:r>
      <w:r w:rsidR="004A61E3">
        <w:rPr>
          <w:lang w:val="en-US"/>
        </w:rPr>
        <w:fldChar w:fldCharType="separate"/>
      </w:r>
      <w:r w:rsidR="00347E46" w:rsidRPr="00171144">
        <w:rPr>
          <w:noProof/>
          <w:lang w:val="nl-NL"/>
        </w:rPr>
        <w:t>(Minh et al., 2022; Q. Yu et al., 2025a; Yuan et al., 2025; Q. Zhang et al., 2025)</w:t>
      </w:r>
      <w:r w:rsidR="004A61E3">
        <w:rPr>
          <w:lang w:val="en-US"/>
        </w:rPr>
        <w:fldChar w:fldCharType="end"/>
      </w:r>
      <w:r w:rsidRPr="00171144">
        <w:rPr>
          <w:lang w:val="nl-NL"/>
        </w:rPr>
        <w:t>.</w:t>
      </w:r>
      <w:bookmarkStart w:id="64" w:name="_Toc215224886"/>
    </w:p>
    <w:p w14:paraId="73034A43" w14:textId="045317C4" w:rsidR="00D42737" w:rsidRDefault="00BC0CFC" w:rsidP="003F625B">
      <w:pPr>
        <w:pStyle w:val="Heading3"/>
        <w:numPr>
          <w:ilvl w:val="0"/>
          <w:numId w:val="0"/>
        </w:numPr>
      </w:pPr>
      <w:r w:rsidRPr="00DE373E">
        <w:t>3.</w:t>
      </w:r>
      <w:r w:rsidR="003F625B">
        <w:t>5</w:t>
      </w:r>
      <w:r w:rsidRPr="00DE373E">
        <w:t>.</w:t>
      </w:r>
      <w:r w:rsidR="006C286C">
        <w:t>2</w:t>
      </w:r>
      <w:r w:rsidR="00D42737" w:rsidRPr="00DE373E">
        <w:t xml:space="preserve"> </w:t>
      </w:r>
      <w:r w:rsidR="00285308" w:rsidRPr="00DE373E">
        <w:t>Cold-Start</w:t>
      </w:r>
      <w:r w:rsidR="00EC0BF1">
        <w:t xml:space="preserve"> Evaluation</w:t>
      </w:r>
      <w:r w:rsidR="00285308" w:rsidRPr="00DE373E">
        <w:t xml:space="preserve"> and Generalization Protoc</w:t>
      </w:r>
      <w:r w:rsidR="00DE373E" w:rsidRPr="00DE373E">
        <w:t>ol:</w:t>
      </w:r>
      <w:bookmarkEnd w:id="64"/>
    </w:p>
    <w:p w14:paraId="48C79EB4" w14:textId="77777777" w:rsidR="00C94E18" w:rsidRDefault="00C94E18" w:rsidP="00C94E18">
      <w:r>
        <w:t>To rigorously assess model generalizability beyond standard random splits, cold-start evaluation settings are adopted following established DTI benchmarks (e.g., DTKGIN protocols). These settings simulate realistic scenarios where the model must make predictions on previously unseen entities.</w:t>
      </w:r>
    </w:p>
    <w:p w14:paraId="40EFFBB9" w14:textId="2D203B67" w:rsidR="00BC0CFC" w:rsidRPr="00553A63" w:rsidRDefault="00C94E18" w:rsidP="00C94E18">
      <w:r>
        <w:t>Three evaluation settings are considered:</w:t>
      </w:r>
    </w:p>
    <w:p w14:paraId="3434136D" w14:textId="55BBA475" w:rsidR="007C21BE" w:rsidRDefault="00BE662C" w:rsidP="00B814DE">
      <w:pPr>
        <w:pStyle w:val="ListParagraph"/>
        <w:numPr>
          <w:ilvl w:val="0"/>
          <w:numId w:val="13"/>
        </w:numPr>
      </w:pPr>
      <w:r w:rsidRPr="008F16FA">
        <w:rPr>
          <w:b/>
          <w:bCs/>
        </w:rPr>
        <w:t xml:space="preserve">(S1) </w:t>
      </w:r>
      <w:r w:rsidR="00DD6668" w:rsidRPr="008F16FA">
        <w:rPr>
          <w:b/>
          <w:bCs/>
        </w:rPr>
        <w:t>Warm-start setting:</w:t>
      </w:r>
      <w:r w:rsidR="007C21BE">
        <w:t xml:space="preserve"> </w:t>
      </w:r>
      <w:r w:rsidR="005C49A5">
        <w:t>A standard random split with cro</w:t>
      </w:r>
      <w:r w:rsidR="001A5E7F">
        <w:t xml:space="preserve">ss-validation, where </w:t>
      </w:r>
      <w:r w:rsidR="003779A8">
        <w:t xml:space="preserve">both </w:t>
      </w:r>
      <w:r w:rsidR="007C21BE">
        <w:t>drugs</w:t>
      </w:r>
      <w:r w:rsidR="003779A8">
        <w:t xml:space="preserve"> and target</w:t>
      </w:r>
      <w:r w:rsidR="00846999">
        <w:t xml:space="preserve">s in the </w:t>
      </w:r>
      <w:r w:rsidR="007C21BE">
        <w:t xml:space="preserve">test </w:t>
      </w:r>
      <w:r w:rsidR="00BF5838">
        <w:t xml:space="preserve">set </w:t>
      </w:r>
      <w:r w:rsidR="00A96515">
        <w:t>may have been ob</w:t>
      </w:r>
      <w:r w:rsidR="00467F42">
        <w:t>served during training</w:t>
      </w:r>
      <w:r w:rsidR="00702160">
        <w:t xml:space="preserve">. This serves as a </w:t>
      </w:r>
      <w:r w:rsidR="00057E84">
        <w:t>baseline for comparison.</w:t>
      </w:r>
      <w:r w:rsidR="00467F42">
        <w:t xml:space="preserve"> </w:t>
      </w:r>
    </w:p>
    <w:p w14:paraId="15F0602B" w14:textId="2C26AFE7" w:rsidR="00054DA0" w:rsidRDefault="00271335" w:rsidP="00054DA0">
      <w:pPr>
        <w:pStyle w:val="ListParagraph"/>
        <w:numPr>
          <w:ilvl w:val="0"/>
          <w:numId w:val="13"/>
        </w:numPr>
      </w:pPr>
      <w:r>
        <w:rPr>
          <w:b/>
          <w:bCs/>
        </w:rPr>
        <w:lastRenderedPageBreak/>
        <w:t>(S2)</w:t>
      </w:r>
      <w:r w:rsidR="002756B8">
        <w:rPr>
          <w:b/>
          <w:bCs/>
        </w:rPr>
        <w:t xml:space="preserve"> </w:t>
      </w:r>
      <w:r w:rsidR="002B6A9C" w:rsidRPr="008F16FA">
        <w:rPr>
          <w:b/>
          <w:bCs/>
        </w:rPr>
        <w:t xml:space="preserve">Cold-drug setting (New Compound Split): </w:t>
      </w:r>
      <w:r w:rsidR="008F16FA" w:rsidRPr="008F16FA">
        <w:t>T</w:t>
      </w:r>
      <w:r w:rsidR="002B6A9C" w:rsidRPr="008F16FA">
        <w:t>he</w:t>
      </w:r>
      <w:r w:rsidR="002B6A9C">
        <w:t xml:space="preserve"> model is trained on known drugs and tested on entirely unseen co</w:t>
      </w:r>
      <w:r w:rsidR="00260153">
        <w:t>mpounds, evaluating its ability to generalize to novel chemical structures.</w:t>
      </w:r>
    </w:p>
    <w:p w14:paraId="4CDA1DC7" w14:textId="563968CB" w:rsidR="007C21BE" w:rsidRDefault="00054DA0" w:rsidP="00054DA0">
      <w:pPr>
        <w:pStyle w:val="ListParagraph"/>
        <w:numPr>
          <w:ilvl w:val="0"/>
          <w:numId w:val="13"/>
        </w:numPr>
      </w:pPr>
      <w:r w:rsidRPr="008F16FA">
        <w:rPr>
          <w:b/>
          <w:bCs/>
        </w:rPr>
        <w:t>(S3) Cold-t</w:t>
      </w:r>
      <w:r w:rsidR="007C21BE" w:rsidRPr="008F16FA">
        <w:rPr>
          <w:b/>
          <w:bCs/>
        </w:rPr>
        <w:t>arget</w:t>
      </w:r>
      <w:r w:rsidR="006322AE" w:rsidRPr="008F16FA">
        <w:rPr>
          <w:b/>
          <w:bCs/>
        </w:rPr>
        <w:t xml:space="preserve"> setting (New Target Split)</w:t>
      </w:r>
      <w:r w:rsidR="007C21BE" w:rsidRPr="008F16FA">
        <w:rPr>
          <w:b/>
          <w:bCs/>
        </w:rPr>
        <w:t>:</w:t>
      </w:r>
      <w:r w:rsidR="007C21BE">
        <w:t xml:space="preserve"> </w:t>
      </w:r>
      <w:r w:rsidR="008F16FA">
        <w:t>T</w:t>
      </w:r>
      <w:r w:rsidR="008A44A8">
        <w:t>he model is trained</w:t>
      </w:r>
      <w:r w:rsidR="007C21BE">
        <w:t xml:space="preserve"> on known proteins</w:t>
      </w:r>
      <w:r w:rsidR="00D85DE3">
        <w:t xml:space="preserve"> and evaluated</w:t>
      </w:r>
      <w:r w:rsidR="007C21BE">
        <w:t xml:space="preserve"> on pr</w:t>
      </w:r>
      <w:r w:rsidR="00D45A47">
        <w:t>eviously</w:t>
      </w:r>
      <w:r w:rsidR="007C21BE">
        <w:t xml:space="preserve"> unseen</w:t>
      </w:r>
      <w:r w:rsidR="00D45A47">
        <w:t xml:space="preserve"> targets</w:t>
      </w:r>
      <w:r w:rsidR="00F34FED">
        <w:t>, assessing its capacity to generalize across protein space.</w:t>
      </w:r>
    </w:p>
    <w:p w14:paraId="4E30437E" w14:textId="2F37966D" w:rsidR="00726F5A" w:rsidRPr="00891CFC" w:rsidRDefault="00891CFC" w:rsidP="00891CFC">
      <w:pPr>
        <w:rPr>
          <w:lang w:val="en-US"/>
        </w:rPr>
      </w:pPr>
      <w:r w:rsidRPr="00891CFC">
        <w:rPr>
          <w:lang w:val="en-US"/>
        </w:rPr>
        <w:t>Additionally, a more stringent evaluation is considered:</w:t>
      </w:r>
    </w:p>
    <w:p w14:paraId="6C3BA6D0" w14:textId="77777777" w:rsidR="008F16FA" w:rsidRPr="008F16FA" w:rsidRDefault="008F16FA" w:rsidP="008F16FA">
      <w:pPr>
        <w:rPr>
          <w:b/>
          <w:bCs/>
        </w:rPr>
      </w:pPr>
      <w:r w:rsidRPr="008F16FA">
        <w:rPr>
          <w:b/>
          <w:bCs/>
        </w:rPr>
        <w:t>Cold-pair setting (New Pair Split):</w:t>
      </w:r>
    </w:p>
    <w:p w14:paraId="477B66A8" w14:textId="77777777" w:rsidR="008F16FA" w:rsidRDefault="008F16FA" w:rsidP="008F16FA">
      <w:r>
        <w:t>The model is tested on drug–target pairs not observed during training. While individual drugs or targets may still appear in the training set, this setting evaluates the model’s ability to infer new interaction patterns.</w:t>
      </w:r>
    </w:p>
    <w:p w14:paraId="641E26DA" w14:textId="77777777" w:rsidR="008F16FA" w:rsidRDefault="008F16FA" w:rsidP="008F16FA"/>
    <w:p w14:paraId="5F40FDC1" w14:textId="73C561A4" w:rsidR="00891CFC" w:rsidRDefault="008F16FA" w:rsidP="008F16FA">
      <w:r>
        <w:t>These evaluation protocols are essential for addressing the generalizability challenge in DTI prediction and preventing overly optimistic performance estimates associated with random split validation.</w:t>
      </w:r>
    </w:p>
    <w:p w14:paraId="54256418" w14:textId="6A5FD854" w:rsidR="007C21BE" w:rsidRDefault="007C21BE" w:rsidP="007C21BE">
      <w:r w:rsidRPr="00340295">
        <w:rPr>
          <w:b/>
          <w:bCs/>
        </w:rPr>
        <w:t>Cross-Dataset Transfer:</w:t>
      </w:r>
      <w:r>
        <w:t xml:space="preserve"> The model trained on one benchmark dataset (e.g., </w:t>
      </w:r>
      <w:proofErr w:type="spellStart"/>
      <w:r>
        <w:t>BindingDB</w:t>
      </w:r>
      <w:proofErr w:type="spellEnd"/>
      <w:r>
        <w:t>) will be tested on another (e.g., DAVIS) to assess its ability to generalize across different experimental protocols and domain shifts.</w:t>
      </w:r>
    </w:p>
    <w:p w14:paraId="7A7B8FED" w14:textId="77777777" w:rsidR="00B45D24" w:rsidRDefault="00B45D24" w:rsidP="007C21BE"/>
    <w:p w14:paraId="70D90C12" w14:textId="77777777" w:rsidR="00930583" w:rsidRDefault="007C21BE" w:rsidP="007C21BE">
      <w:r w:rsidRPr="00B45D24">
        <w:rPr>
          <w:b/>
          <w:bCs/>
        </w:rPr>
        <w:t>Ablation Studies:</w:t>
      </w:r>
      <w:r>
        <w:t xml:space="preserve"> Comprehensive ablation studies will quantify the isolated contribution of each novel component (e.g., the dynamic fusion module, pre-trained embeddings) to the final performance metrics. </w:t>
      </w:r>
    </w:p>
    <w:p w14:paraId="4B80F74B" w14:textId="77777777" w:rsidR="008F0471" w:rsidRDefault="008F0471" w:rsidP="007C21BE"/>
    <w:p w14:paraId="3DF34EE0" w14:textId="5502E838" w:rsidR="006C286C" w:rsidRPr="00FE1EC8" w:rsidRDefault="008F0471" w:rsidP="0012386D">
      <w:r w:rsidRPr="008F0471">
        <w:rPr>
          <w:b/>
          <w:bCs/>
        </w:rPr>
        <w:t>Statistical tests:</w:t>
      </w:r>
      <w:r w:rsidRPr="008F0471">
        <w:t xml:space="preserve"> report mean ± std over multiple random seeds; use paired significance tests when comparing to baselines.</w:t>
      </w:r>
      <w:r w:rsidR="007C21BE">
        <w:t xml:space="preserve">  </w:t>
      </w:r>
    </w:p>
    <w:p w14:paraId="2B34133E" w14:textId="79F04D0B" w:rsidR="0012386D" w:rsidRPr="008A2222" w:rsidRDefault="008A2222" w:rsidP="002242E8">
      <w:pPr>
        <w:pStyle w:val="Heading2"/>
        <w:numPr>
          <w:ilvl w:val="1"/>
          <w:numId w:val="38"/>
        </w:numPr>
        <w:ind w:left="450" w:hanging="450"/>
      </w:pPr>
      <w:bookmarkStart w:id="65" w:name="_Toc215224887"/>
      <w:r w:rsidRPr="008A2222">
        <w:t>Interpretability and Explainability Implementation</w:t>
      </w:r>
      <w:bookmarkEnd w:id="65"/>
    </w:p>
    <w:p w14:paraId="0CF3EFBC" w14:textId="036EE917" w:rsidR="0025565F" w:rsidRDefault="00B80558" w:rsidP="00352D28">
      <w:r>
        <w:t>To address the “black-box” nature of deep learning models and enhance transparency in drug–target interaction prediction, the proposed framework incorporates an intrinsic interpretability module. This module transforms model predictions into actionable insights, enabling a deeper understanding of the underlying molecular interaction mechanisms.</w:t>
      </w:r>
      <w:bookmarkStart w:id="66" w:name="_Toc215224888"/>
    </w:p>
    <w:p w14:paraId="396758CC" w14:textId="1EA95398" w:rsidR="000033AC" w:rsidRPr="000B3842" w:rsidRDefault="0042444A" w:rsidP="000B3842">
      <w:pPr>
        <w:pStyle w:val="Heading3"/>
        <w:jc w:val="both"/>
        <w:rPr>
          <w:b w:val="0"/>
          <w:bCs/>
        </w:rPr>
      </w:pPr>
      <w:r w:rsidRPr="00931936">
        <w:rPr>
          <w:bCs/>
        </w:rPr>
        <w:lastRenderedPageBreak/>
        <w:t>Attention-Based Attribution:</w:t>
      </w:r>
      <w:bookmarkEnd w:id="66"/>
      <w:r>
        <w:t xml:space="preserve"> </w:t>
      </w:r>
      <w:r w:rsidR="005348E6" w:rsidRPr="000B3842">
        <w:rPr>
          <w:b w:val="0"/>
          <w:bCs/>
        </w:rPr>
        <w:t>The cross-attention weights generated by the gated cross-attention fusion module serve as the primary mechanism for interpretability. These weights quantify the contribution of individual drug atoms and protein residues to the predicted interaction or binding affinity, enabling fine-grained attribution of model decisions.</w:t>
      </w:r>
      <w:bookmarkStart w:id="67" w:name="_Toc215224889"/>
    </w:p>
    <w:p w14:paraId="36FE685C" w14:textId="6FB05C88" w:rsidR="000033AC" w:rsidRPr="000B3842" w:rsidRDefault="0042444A" w:rsidP="000B3842">
      <w:pPr>
        <w:pStyle w:val="Heading3"/>
        <w:jc w:val="both"/>
        <w:rPr>
          <w:b w:val="0"/>
          <w:bCs/>
        </w:rPr>
      </w:pPr>
      <w:r w:rsidRPr="002D61F1">
        <w:rPr>
          <w:bCs/>
        </w:rPr>
        <w:t>Visualization:</w:t>
      </w:r>
      <w:bookmarkEnd w:id="67"/>
      <w:r>
        <w:t xml:space="preserve"> </w:t>
      </w:r>
      <w:r w:rsidR="00026444" w:rsidRPr="000B3842">
        <w:rPr>
          <w:b w:val="0"/>
          <w:bCs/>
        </w:rPr>
        <w:t xml:space="preserve">The learned importance scores are visualized using </w:t>
      </w:r>
      <w:proofErr w:type="gramStart"/>
      <w:r w:rsidR="00026444" w:rsidRPr="000B3842">
        <w:rPr>
          <w:b w:val="0"/>
          <w:bCs/>
        </w:rPr>
        <w:t>heatmaps</w:t>
      </w:r>
      <w:proofErr w:type="gramEnd"/>
      <w:r w:rsidR="00026444" w:rsidRPr="000B3842">
        <w:rPr>
          <w:b w:val="0"/>
          <w:bCs/>
        </w:rPr>
        <w:t xml:space="preserve"> and saliency maps. </w:t>
      </w:r>
      <w:proofErr w:type="gramStart"/>
      <w:r w:rsidR="00026444" w:rsidRPr="000B3842">
        <w:rPr>
          <w:b w:val="0"/>
          <w:bCs/>
        </w:rPr>
        <w:t>In particular, a</w:t>
      </w:r>
      <w:proofErr w:type="gramEnd"/>
      <w:r w:rsidR="00026444" w:rsidRPr="000B3842">
        <w:rPr>
          <w:b w:val="0"/>
          <w:bCs/>
        </w:rPr>
        <w:t xml:space="preserve"> graph-based variant of Gradient-weighted Class Activation Mapping (Grad-CAM) is employed to highlight critical molecular substructures and protein sequence regions. These visualizations are overlaid on molecular graphs and protein sequences to reveal predicted pharmacophores and binding motifs.</w:t>
      </w:r>
      <w:bookmarkStart w:id="68" w:name="_Toc215224890"/>
    </w:p>
    <w:p w14:paraId="3FB6DF5D" w14:textId="731562B3" w:rsidR="00A90493" w:rsidRDefault="0042444A" w:rsidP="000B3842">
      <w:pPr>
        <w:pStyle w:val="Heading3"/>
        <w:jc w:val="both"/>
      </w:pPr>
      <w:r w:rsidRPr="00C646D7">
        <w:rPr>
          <w:bCs/>
        </w:rPr>
        <w:t>Validation through Case Studies:</w:t>
      </w:r>
      <w:bookmarkEnd w:id="68"/>
      <w:r>
        <w:t xml:space="preserve"> </w:t>
      </w:r>
      <w:r w:rsidR="00C646D7" w:rsidRPr="000B3842">
        <w:rPr>
          <w:b w:val="0"/>
          <w:bCs/>
        </w:rPr>
        <w:t>To ensure the reliability of the interpretability framework, qualitative case studies will be conducted on well-characterized drug–target complexes. The model-predicted binding hotspots will be compared against experimentally validated binding sites derived from crystal structures in the Protein Data Bank and related literature.</w:t>
      </w:r>
    </w:p>
    <w:p w14:paraId="17FF6DDC" w14:textId="65ED6385" w:rsidR="007C00B8" w:rsidRDefault="007441C5" w:rsidP="002242E8">
      <w:pPr>
        <w:pStyle w:val="Heading2"/>
        <w:numPr>
          <w:ilvl w:val="1"/>
          <w:numId w:val="38"/>
        </w:numPr>
        <w:ind w:left="450" w:hanging="450"/>
      </w:pPr>
      <w:bookmarkStart w:id="69" w:name="_Toc215224891"/>
      <w:r w:rsidRPr="007441C5">
        <w:t>Programming Language</w:t>
      </w:r>
      <w:bookmarkStart w:id="70" w:name="_Toc215224892"/>
      <w:bookmarkEnd w:id="69"/>
    </w:p>
    <w:p w14:paraId="7F86C562" w14:textId="07F80EAD" w:rsidR="007C00B8" w:rsidRPr="007C00B8" w:rsidRDefault="007C00B8" w:rsidP="007C00B8">
      <w:pPr>
        <w:rPr>
          <w:lang w:val="en-US"/>
        </w:rPr>
      </w:pPr>
      <w:r w:rsidRPr="007C00B8">
        <w:rPr>
          <w:lang w:val="en-US"/>
        </w:rPr>
        <w:t xml:space="preserve">The proposed model will be implemented using Python (version 3.10 or higher). Deep learning components will be developed using </w:t>
      </w:r>
      <w:proofErr w:type="spellStart"/>
      <w:r w:rsidRPr="007C00B8">
        <w:rPr>
          <w:lang w:val="en-US"/>
        </w:rPr>
        <w:t>PyTorch</w:t>
      </w:r>
      <w:proofErr w:type="spellEnd"/>
      <w:r w:rsidRPr="007C00B8">
        <w:rPr>
          <w:lang w:val="en-US"/>
        </w:rPr>
        <w:t xml:space="preserve"> (v2.0+) in conjunction with </w:t>
      </w:r>
      <w:proofErr w:type="spellStart"/>
      <w:r w:rsidRPr="007C00B8">
        <w:rPr>
          <w:lang w:val="en-US"/>
        </w:rPr>
        <w:t>PyTorch</w:t>
      </w:r>
      <w:proofErr w:type="spellEnd"/>
      <w:r w:rsidRPr="007C00B8">
        <w:rPr>
          <w:lang w:val="en-US"/>
        </w:rPr>
        <w:t xml:space="preserve"> Geometric for efficient graph-based computations.</w:t>
      </w:r>
      <w:r w:rsidR="00FF5F3A">
        <w:rPr>
          <w:lang w:val="en-US"/>
        </w:rPr>
        <w:t xml:space="preserve"> </w:t>
      </w:r>
      <w:r w:rsidRPr="007C00B8">
        <w:rPr>
          <w:lang w:val="en-US"/>
        </w:rPr>
        <w:t xml:space="preserve">Molecular data processing will be performed using </w:t>
      </w:r>
      <w:proofErr w:type="spellStart"/>
      <w:r w:rsidRPr="007C00B8">
        <w:rPr>
          <w:lang w:val="en-US"/>
        </w:rPr>
        <w:t>RDKit</w:t>
      </w:r>
      <w:proofErr w:type="spellEnd"/>
      <w:r w:rsidRPr="007C00B8">
        <w:rPr>
          <w:lang w:val="en-US"/>
        </w:rPr>
        <w:t xml:space="preserve"> and </w:t>
      </w:r>
      <w:proofErr w:type="spellStart"/>
      <w:r w:rsidRPr="007C00B8">
        <w:rPr>
          <w:lang w:val="en-US"/>
        </w:rPr>
        <w:t>DeepChem</w:t>
      </w:r>
      <w:proofErr w:type="spellEnd"/>
      <w:r w:rsidRPr="007C00B8">
        <w:rPr>
          <w:lang w:val="en-US"/>
        </w:rPr>
        <w:t xml:space="preserve">, while protein sequence modeling will leverage pre-trained embeddings from Hugging Face Transformers (ESM-2) alongside </w:t>
      </w:r>
      <w:proofErr w:type="spellStart"/>
      <w:r w:rsidRPr="007C00B8">
        <w:rPr>
          <w:lang w:val="en-US"/>
        </w:rPr>
        <w:t>Biopython</w:t>
      </w:r>
      <w:proofErr w:type="spellEnd"/>
      <w:r w:rsidRPr="007C00B8">
        <w:rPr>
          <w:lang w:val="en-US"/>
        </w:rPr>
        <w:t xml:space="preserve"> for sequence handling.</w:t>
      </w:r>
      <w:r w:rsidR="00CB225E">
        <w:rPr>
          <w:lang w:val="en-US"/>
        </w:rPr>
        <w:t xml:space="preserve"> </w:t>
      </w:r>
      <w:r w:rsidRPr="007C00B8">
        <w:rPr>
          <w:lang w:val="en-US"/>
        </w:rPr>
        <w:t xml:space="preserve">Hyperparameter optimization will be conducted using </w:t>
      </w:r>
      <w:proofErr w:type="spellStart"/>
      <w:r w:rsidRPr="007C00B8">
        <w:rPr>
          <w:lang w:val="en-US"/>
        </w:rPr>
        <w:t>Optuna</w:t>
      </w:r>
      <w:proofErr w:type="spellEnd"/>
      <w:r w:rsidRPr="007C00B8">
        <w:rPr>
          <w:lang w:val="en-US"/>
        </w:rPr>
        <w:t xml:space="preserve"> with Bayesian search strategies to efficiently explore the parameter space.</w:t>
      </w:r>
      <w:r w:rsidR="00ED06E8">
        <w:rPr>
          <w:lang w:val="en-US"/>
        </w:rPr>
        <w:t xml:space="preserve"> </w:t>
      </w:r>
      <w:r w:rsidRPr="007C00B8">
        <w:rPr>
          <w:lang w:val="en-US"/>
        </w:rPr>
        <w:t>All experiments will be executed on high-performance computing infrastructure equipped with NVIDIA A100 GPU accelerators to ensure computational efficiency.</w:t>
      </w:r>
      <w:r w:rsidR="00CB225E">
        <w:rPr>
          <w:lang w:val="en-US"/>
        </w:rPr>
        <w:t xml:space="preserve"> </w:t>
      </w:r>
      <w:r w:rsidRPr="007C00B8">
        <w:rPr>
          <w:lang w:val="en-US"/>
        </w:rPr>
        <w:t>To promote transparency and reproducibility, the complete source code, trained models, and experimental configurations will be made publicly available via GitHub.</w:t>
      </w:r>
    </w:p>
    <w:p w14:paraId="2ED0E390" w14:textId="555949C6" w:rsidR="00365054" w:rsidRPr="00CF7D1E" w:rsidRDefault="00365054" w:rsidP="002242E8">
      <w:pPr>
        <w:pStyle w:val="Heading2"/>
        <w:numPr>
          <w:ilvl w:val="1"/>
          <w:numId w:val="38"/>
        </w:numPr>
        <w:ind w:left="450" w:hanging="450"/>
      </w:pPr>
      <w:r w:rsidRPr="00CF7D1E">
        <w:t>Gantt Chart / Milestones</w:t>
      </w:r>
      <w:bookmarkEnd w:id="70"/>
    </w:p>
    <w:p w14:paraId="51CBBDD0" w14:textId="77777777" w:rsidR="00F20160" w:rsidRDefault="00F20160" w:rsidP="00F20160">
      <w:pPr>
        <w:rPr>
          <w:lang w:val="en-US"/>
        </w:rPr>
      </w:pPr>
      <w:r w:rsidRPr="00F20160">
        <w:rPr>
          <w:lang w:val="en-US"/>
        </w:rPr>
        <w:t>Figure 3.3 depicts the Gantt Chart, detailing the schedule of the proposed study, including the initiation and completion dates of each research phase, to provide a comprehensive overview of the project timeline.</w:t>
      </w:r>
    </w:p>
    <w:p w14:paraId="192D12B7" w14:textId="77777777" w:rsidR="00FF048F" w:rsidRDefault="00FF048F" w:rsidP="00F20160">
      <w:pPr>
        <w:rPr>
          <w:lang w:val="en-US"/>
        </w:rPr>
      </w:pPr>
    </w:p>
    <w:p w14:paraId="6A27FE57" w14:textId="717AEE5A" w:rsidR="00FF048F" w:rsidRPr="00F20160" w:rsidRDefault="00291CED" w:rsidP="00F20160">
      <w:pPr>
        <w:rPr>
          <w:lang w:val="en-US"/>
        </w:rPr>
      </w:pPr>
      <w:r w:rsidRPr="00291CED">
        <w:rPr>
          <w:noProof/>
          <w:lang w:val="en-US"/>
        </w:rPr>
        <w:lastRenderedPageBreak/>
        <w:drawing>
          <wp:inline distT="0" distB="0" distL="0" distR="0" wp14:anchorId="1416EA35" wp14:editId="43E8D1B2">
            <wp:extent cx="5291455" cy="1856105"/>
            <wp:effectExtent l="0" t="0" r="4445" b="0"/>
            <wp:docPr id="954551583" name="Picture 1" descr="A colorful graph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1583" name="Picture 1" descr="A colorful graph with black lines&#10;&#10;AI-generated content may be incorrect."/>
                    <pic:cNvPicPr/>
                  </pic:nvPicPr>
                  <pic:blipFill>
                    <a:blip r:embed="rId18"/>
                    <a:stretch>
                      <a:fillRect/>
                    </a:stretch>
                  </pic:blipFill>
                  <pic:spPr>
                    <a:xfrm>
                      <a:off x="0" y="0"/>
                      <a:ext cx="5291455" cy="1856105"/>
                    </a:xfrm>
                    <a:prstGeom prst="rect">
                      <a:avLst/>
                    </a:prstGeom>
                  </pic:spPr>
                </pic:pic>
              </a:graphicData>
            </a:graphic>
          </wp:inline>
        </w:drawing>
      </w:r>
    </w:p>
    <w:p w14:paraId="4CB682A5" w14:textId="77777777" w:rsidR="00A47D18" w:rsidRPr="00DF7BC1" w:rsidRDefault="00A47D18" w:rsidP="00A47D18">
      <w:pPr>
        <w:jc w:val="center"/>
      </w:pPr>
      <w:r w:rsidRPr="00DF7BC1">
        <w:t>Fig. 3.</w:t>
      </w:r>
      <w:r>
        <w:t>5</w:t>
      </w:r>
      <w:r w:rsidRPr="00DF7BC1">
        <w:t xml:space="preserve"> </w:t>
      </w:r>
      <w:r>
        <w:t xml:space="preserve">Gantt chart </w:t>
      </w:r>
    </w:p>
    <w:p w14:paraId="441D32C1" w14:textId="35793339" w:rsidR="0012386D" w:rsidRPr="000F35A6" w:rsidRDefault="00822BCA" w:rsidP="002242E8">
      <w:pPr>
        <w:pStyle w:val="Heading2"/>
        <w:numPr>
          <w:ilvl w:val="1"/>
          <w:numId w:val="38"/>
        </w:numPr>
        <w:ind w:left="450" w:hanging="450"/>
      </w:pPr>
      <w:bookmarkStart w:id="71" w:name="_Toc215224893"/>
      <w:r w:rsidRPr="000F35A6">
        <w:t>Conclu</w:t>
      </w:r>
      <w:r w:rsidR="000F35A6" w:rsidRPr="000F35A6">
        <w:t>sion</w:t>
      </w:r>
      <w:bookmarkEnd w:id="71"/>
    </w:p>
    <w:p w14:paraId="61685F89" w14:textId="5F363BA0" w:rsidR="001E490C" w:rsidRDefault="002C14AD" w:rsidP="0012386D">
      <w:r w:rsidRPr="002C14AD">
        <w:t>This chapter details the methodological design of the proposed H-GNN-RNN-DTI model, covering data preparation, model architecture, fusion strategies, rigorous cold-start and generalization protocols, interpretability and explainability implementation, and evaluation procedures. The described methods are appropriate, feasible, and aligned with the study objectives, ensuring that the proposed model can be rigorously developed and reliably evaluated within the scope of the proposed research</w:t>
      </w:r>
      <w:r w:rsidR="001A4152">
        <w:t>.</w:t>
      </w:r>
    </w:p>
    <w:p w14:paraId="56B14FF8" w14:textId="77777777" w:rsidR="001E490C" w:rsidRDefault="001E490C" w:rsidP="0012386D"/>
    <w:p w14:paraId="0B3C4B10" w14:textId="532899D4" w:rsidR="0090442F" w:rsidRPr="0089442B" w:rsidRDefault="00F660D8" w:rsidP="0089442B">
      <w:pPr>
        <w:pStyle w:val="ListParagraph"/>
        <w:numPr>
          <w:ilvl w:val="1"/>
          <w:numId w:val="22"/>
        </w:numPr>
        <w:outlineLvl w:val="1"/>
        <w:rPr>
          <w:b/>
          <w:bCs/>
        </w:rPr>
      </w:pPr>
      <w:r>
        <w:rPr>
          <w:b/>
          <w:bCs/>
        </w:rPr>
        <w:t xml:space="preserve"> </w:t>
      </w:r>
      <w:bookmarkStart w:id="72" w:name="_Toc215224894"/>
      <w:r w:rsidR="00412D7D" w:rsidRPr="00F660D8">
        <w:rPr>
          <w:b/>
          <w:bCs/>
        </w:rPr>
        <w:t>Expected Outcome</w:t>
      </w:r>
      <w:bookmarkEnd w:id="72"/>
    </w:p>
    <w:p w14:paraId="0BDE412B" w14:textId="77777777" w:rsidR="00F905FA" w:rsidRDefault="00F905FA" w:rsidP="008E359F">
      <w:pPr>
        <w:outlineLvl w:val="1"/>
      </w:pPr>
      <w:r>
        <w:t>The proposed study is expected to deliver the following contributions:</w:t>
      </w:r>
    </w:p>
    <w:p w14:paraId="6876D43A" w14:textId="77777777" w:rsidR="00F905FA" w:rsidRDefault="00F905FA" w:rsidP="007C582A">
      <w:pPr>
        <w:outlineLvl w:val="1"/>
      </w:pPr>
    </w:p>
    <w:p w14:paraId="09C7EBA8" w14:textId="68A648DF" w:rsidR="00CE4E52" w:rsidRDefault="00F905FA" w:rsidP="00A110EB">
      <w:pPr>
        <w:pStyle w:val="ListParagraph"/>
        <w:numPr>
          <w:ilvl w:val="0"/>
          <w:numId w:val="42"/>
        </w:numPr>
        <w:outlineLvl w:val="1"/>
      </w:pPr>
      <w:r w:rsidRPr="00A110EB">
        <w:rPr>
          <w:b/>
          <w:bCs/>
        </w:rPr>
        <w:t>Advanced Hybrid Architecture</w:t>
      </w:r>
      <w:r>
        <w:t>:</w:t>
      </w:r>
      <w:r w:rsidR="00434B87">
        <w:t xml:space="preserve"> </w:t>
      </w:r>
      <w:r>
        <w:t>A robust hybrid GNN-RNN model capable of effectively capturing complex structural features of drug molecules and sequential patterns of protein targets through a dynamic cross-modal fusion mechanism.</w:t>
      </w:r>
    </w:p>
    <w:p w14:paraId="79BDD1EF" w14:textId="168C571F" w:rsidR="00F905FA" w:rsidRDefault="00F905FA" w:rsidP="008E359F">
      <w:pPr>
        <w:pStyle w:val="ListParagraph"/>
        <w:numPr>
          <w:ilvl w:val="0"/>
          <w:numId w:val="42"/>
        </w:numPr>
        <w:outlineLvl w:val="1"/>
      </w:pPr>
      <w:r w:rsidRPr="00A110EB">
        <w:rPr>
          <w:b/>
          <w:bCs/>
        </w:rPr>
        <w:t>Improved Predictive Performance:</w:t>
      </w:r>
      <w:r w:rsidR="00434B87">
        <w:t xml:space="preserve"> </w:t>
      </w:r>
      <w:r>
        <w:t xml:space="preserve">Statistically significant improvements in prediction accuracy and generalization compared to baseline models such as GSRF-DTI, </w:t>
      </w:r>
      <w:proofErr w:type="spellStart"/>
      <w:r>
        <w:t>TTModel</w:t>
      </w:r>
      <w:proofErr w:type="spellEnd"/>
      <w:r>
        <w:t>, DTKGIN, as well as traditional machine learning and single-modality deep learning approaches. These improvements will be validated through rigorous benchmarking, including cold-start evaluation scenarios.</w:t>
      </w:r>
    </w:p>
    <w:p w14:paraId="1C52A143" w14:textId="4E039B7B" w:rsidR="00F905FA" w:rsidRDefault="00F905FA" w:rsidP="00A110EB">
      <w:pPr>
        <w:pStyle w:val="ListParagraph"/>
        <w:numPr>
          <w:ilvl w:val="0"/>
          <w:numId w:val="42"/>
        </w:numPr>
        <w:outlineLvl w:val="1"/>
      </w:pPr>
      <w:r w:rsidRPr="00A110EB">
        <w:rPr>
          <w:b/>
          <w:bCs/>
        </w:rPr>
        <w:t>Interpretable DTI Framework:</w:t>
      </w:r>
      <w:r w:rsidR="00A110EB">
        <w:t xml:space="preserve"> </w:t>
      </w:r>
      <w:r>
        <w:t>An intrinsically interpretable computational framework that provides biologically meaningful insights into drug–target interactions, supporting the identification of key binding regions and facilitating structure–activity relationship (SAR) studies.</w:t>
      </w:r>
    </w:p>
    <w:p w14:paraId="0FA83C7D" w14:textId="32E96C7F" w:rsidR="0090442F" w:rsidRPr="00A110EB" w:rsidRDefault="00F905FA" w:rsidP="00A110EB">
      <w:pPr>
        <w:pStyle w:val="ListParagraph"/>
        <w:numPr>
          <w:ilvl w:val="0"/>
          <w:numId w:val="42"/>
        </w:numPr>
        <w:outlineLvl w:val="1"/>
        <w:rPr>
          <w:b/>
          <w:bCs/>
        </w:rPr>
      </w:pPr>
      <w:r w:rsidRPr="00A110EB">
        <w:rPr>
          <w:b/>
          <w:bCs/>
        </w:rPr>
        <w:t>Reproducible Research Output:</w:t>
      </w:r>
      <w:r w:rsidR="00A110EB" w:rsidRPr="00A110EB">
        <w:rPr>
          <w:b/>
          <w:bCs/>
        </w:rPr>
        <w:t xml:space="preserve"> </w:t>
      </w:r>
      <w:r>
        <w:t>A fully reproducible implementation, including publicly available source code, trained models, and experimental pipelines, enabling transparency, replicability, and future extensions in DTI research.</w:t>
      </w:r>
    </w:p>
    <w:p w14:paraId="6953F95B" w14:textId="77777777" w:rsidR="0090442F" w:rsidRDefault="0090442F" w:rsidP="003F69D3">
      <w:pPr>
        <w:pStyle w:val="ListParagraph"/>
        <w:ind w:left="420"/>
        <w:outlineLvl w:val="1"/>
        <w:rPr>
          <w:b/>
          <w:bCs/>
        </w:rPr>
      </w:pPr>
    </w:p>
    <w:p w14:paraId="64026920" w14:textId="77777777" w:rsidR="0090442F" w:rsidRPr="003F69D3" w:rsidRDefault="0090442F" w:rsidP="003F69D3">
      <w:pPr>
        <w:pStyle w:val="ListParagraph"/>
        <w:ind w:left="420"/>
        <w:outlineLvl w:val="1"/>
        <w:rPr>
          <w:b/>
          <w:bCs/>
        </w:rPr>
      </w:pPr>
    </w:p>
    <w:p w14:paraId="2138F3C1" w14:textId="7C5FCA98" w:rsidR="001C2E8A" w:rsidRDefault="001C2E8A" w:rsidP="00F660D8">
      <w:pPr>
        <w:pStyle w:val="Heading1"/>
        <w:numPr>
          <w:ilvl w:val="0"/>
          <w:numId w:val="0"/>
        </w:numPr>
        <w:jc w:val="both"/>
      </w:pPr>
      <w:bookmarkStart w:id="73" w:name="_Toc215224895"/>
      <w:r>
        <w:t>Reference</w:t>
      </w:r>
      <w:bookmarkEnd w:id="73"/>
    </w:p>
    <w:p w14:paraId="577DF200" w14:textId="62182DE1" w:rsidR="00935B8C" w:rsidRPr="00935B8C" w:rsidRDefault="0065380A" w:rsidP="00935B8C">
      <w:pPr>
        <w:widowControl w:val="0"/>
        <w:autoSpaceDE w:val="0"/>
        <w:autoSpaceDN w:val="0"/>
        <w:adjustRightInd w:val="0"/>
        <w:spacing w:before="240" w:after="240"/>
        <w:ind w:left="480" w:hanging="480"/>
        <w:rPr>
          <w:noProof/>
        </w:rPr>
      </w:pPr>
      <w:r>
        <w:fldChar w:fldCharType="begin" w:fldLock="1"/>
      </w:r>
      <w:r>
        <w:instrText xml:space="preserve">ADDIN Mendeley Bibliography CSL_BIBLIOGRAPHY </w:instrText>
      </w:r>
      <w:r>
        <w:fldChar w:fldCharType="separate"/>
      </w:r>
      <w:r w:rsidR="00935B8C" w:rsidRPr="00935B8C">
        <w:rPr>
          <w:noProof/>
        </w:rPr>
        <w:t xml:space="preserve">Abbasi, K., Razzaghi, P., Poso, A., Ghanbari-Ara, S., &amp; Masoudi-Nejad, A. (2020). Deep Learning in Drug Target Interaction Prediction: Current and Future Perspectives. </w:t>
      </w:r>
      <w:r w:rsidR="00935B8C" w:rsidRPr="00935B8C">
        <w:rPr>
          <w:i/>
          <w:iCs/>
          <w:noProof/>
        </w:rPr>
        <w:t>Current Medicinal Chemistry</w:t>
      </w:r>
      <w:r w:rsidR="00935B8C" w:rsidRPr="00935B8C">
        <w:rPr>
          <w:noProof/>
        </w:rPr>
        <w:t xml:space="preserve">, </w:t>
      </w:r>
      <w:r w:rsidR="00935B8C" w:rsidRPr="00935B8C">
        <w:rPr>
          <w:i/>
          <w:iCs/>
          <w:noProof/>
        </w:rPr>
        <w:t>28</w:t>
      </w:r>
      <w:r w:rsidR="00935B8C" w:rsidRPr="00935B8C">
        <w:rPr>
          <w:noProof/>
        </w:rPr>
        <w:t>(11), 2100–2113. https://doi.org/10.2174/0929867327666200907141016</w:t>
      </w:r>
    </w:p>
    <w:p w14:paraId="15B9D560"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lastRenderedPageBreak/>
        <w:t xml:space="preserve">Ahmed, K. T., Ansari, M. I., &amp; Zhang, W. (2024). DTI-LM: language model powered drug–target interaction prediction. </w:t>
      </w:r>
      <w:r w:rsidRPr="00935B8C">
        <w:rPr>
          <w:i/>
          <w:iCs/>
          <w:noProof/>
        </w:rPr>
        <w:t>Bioinformatics</w:t>
      </w:r>
      <w:r w:rsidRPr="00935B8C">
        <w:rPr>
          <w:noProof/>
        </w:rPr>
        <w:t xml:space="preserve">, </w:t>
      </w:r>
      <w:r w:rsidRPr="00935B8C">
        <w:rPr>
          <w:i/>
          <w:iCs/>
          <w:noProof/>
        </w:rPr>
        <w:t>40</w:t>
      </w:r>
      <w:r w:rsidRPr="00935B8C">
        <w:rPr>
          <w:noProof/>
        </w:rPr>
        <w:t>(9), 1–11. https://doi.org/10.1093/bioinformatics/btae533</w:t>
      </w:r>
    </w:p>
    <w:p w14:paraId="153B8285"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Authors, A. (2022). Pre-training Graph Neural Networks for Molecular Representations : Retrospect and Prospect. </w:t>
      </w:r>
      <w:r w:rsidRPr="00935B8C">
        <w:rPr>
          <w:i/>
          <w:iCs/>
          <w:noProof/>
        </w:rPr>
        <w:t>ICML-Workshop</w:t>
      </w:r>
      <w:r w:rsidRPr="00935B8C">
        <w:rPr>
          <w:noProof/>
        </w:rPr>
        <w:t xml:space="preserve">, </w:t>
      </w:r>
      <w:r w:rsidRPr="00935B8C">
        <w:rPr>
          <w:i/>
          <w:iCs/>
          <w:noProof/>
        </w:rPr>
        <w:t>Icml</w:t>
      </w:r>
      <w:r w:rsidRPr="00935B8C">
        <w:rPr>
          <w:noProof/>
        </w:rPr>
        <w:t>.</w:t>
      </w:r>
    </w:p>
    <w:p w14:paraId="270AD619"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Bae, H., &amp; Nam, H. (2023). GraphATT-DTA: Attention-Based Novel Representation of Interaction to Predict Drug-Target Binding Affinity. </w:t>
      </w:r>
      <w:r w:rsidRPr="00935B8C">
        <w:rPr>
          <w:i/>
          <w:iCs/>
          <w:noProof/>
        </w:rPr>
        <w:t>Biomedicines</w:t>
      </w:r>
      <w:r w:rsidRPr="00935B8C">
        <w:rPr>
          <w:noProof/>
        </w:rPr>
        <w:t xml:space="preserve">, </w:t>
      </w:r>
      <w:r w:rsidRPr="00935B8C">
        <w:rPr>
          <w:i/>
          <w:iCs/>
          <w:noProof/>
        </w:rPr>
        <w:t>11</w:t>
      </w:r>
      <w:r w:rsidRPr="00935B8C">
        <w:rPr>
          <w:noProof/>
        </w:rPr>
        <w:t>(1). https://doi.org/10.3390/biomedicines11010067</w:t>
      </w:r>
    </w:p>
    <w:p w14:paraId="65C4563F"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Bagherian, M., Sabeti, E., Wang, K., Sartor, M. A., Nikolovska-Coleska, Z., &amp; Najarian, K. (2021). Machine learning approaches and databases for prediction of drug-target interaction: A survey paper. </w:t>
      </w:r>
      <w:r w:rsidRPr="00935B8C">
        <w:rPr>
          <w:i/>
          <w:iCs/>
          <w:noProof/>
        </w:rPr>
        <w:t>Briefings in Bioinformatics</w:t>
      </w:r>
      <w:r w:rsidRPr="00935B8C">
        <w:rPr>
          <w:noProof/>
        </w:rPr>
        <w:t xml:space="preserve">, </w:t>
      </w:r>
      <w:r w:rsidRPr="00935B8C">
        <w:rPr>
          <w:i/>
          <w:iCs/>
          <w:noProof/>
        </w:rPr>
        <w:t>22</w:t>
      </w:r>
      <w:r w:rsidRPr="00935B8C">
        <w:rPr>
          <w:noProof/>
        </w:rPr>
        <w:t>(1), 247–269. https://doi.org/10.1093/bib/bbz157</w:t>
      </w:r>
    </w:p>
    <w:p w14:paraId="382D8E92"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Bian, J., Lu, H., Dong, G., &amp; Wang, G. (2024). </w:t>
      </w:r>
      <w:r w:rsidRPr="00935B8C">
        <w:rPr>
          <w:i/>
          <w:iCs/>
          <w:noProof/>
        </w:rPr>
        <w:t>Hierarchical multimodal self-attention-based graph neural network for DTI prediction</w:t>
      </w:r>
      <w:r w:rsidRPr="00935B8C">
        <w:rPr>
          <w:noProof/>
        </w:rPr>
        <w:t xml:space="preserve">. </w:t>
      </w:r>
      <w:r w:rsidRPr="00935B8C">
        <w:rPr>
          <w:i/>
          <w:iCs/>
          <w:noProof/>
        </w:rPr>
        <w:t>25</w:t>
      </w:r>
      <w:r w:rsidRPr="00935B8C">
        <w:rPr>
          <w:noProof/>
        </w:rPr>
        <w:t>(4).</w:t>
      </w:r>
    </w:p>
    <w:p w14:paraId="46C34F28"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Bian, J., Lu, H., Wei, L., Li, Y., &amp; Wang, G. (2025). Relational similarity-based graph contrastive learning for DTI prediction. </w:t>
      </w:r>
      <w:r w:rsidRPr="00935B8C">
        <w:rPr>
          <w:i/>
          <w:iCs/>
          <w:noProof/>
        </w:rPr>
        <w:t>Briefings in Bioinformatics</w:t>
      </w:r>
      <w:r w:rsidRPr="00935B8C">
        <w:rPr>
          <w:noProof/>
        </w:rPr>
        <w:t xml:space="preserve">, </w:t>
      </w:r>
      <w:r w:rsidRPr="00935B8C">
        <w:rPr>
          <w:i/>
          <w:iCs/>
          <w:noProof/>
        </w:rPr>
        <w:t>26</w:t>
      </w:r>
      <w:r w:rsidRPr="00935B8C">
        <w:rPr>
          <w:noProof/>
        </w:rPr>
        <w:t>(2). https://doi.org/10.1093/bib/bbaf122</w:t>
      </w:r>
    </w:p>
    <w:p w14:paraId="4DC07C62"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Bitencourt, J., &amp; Tavares, A. (2025). </w:t>
      </w:r>
      <w:r w:rsidRPr="00935B8C">
        <w:rPr>
          <w:i/>
          <w:iCs/>
          <w:noProof/>
        </w:rPr>
        <w:t>A Comparative Study of Graph Neural Network Models for Drug-Target Interaction Prediction</w:t>
      </w:r>
      <w:r w:rsidRPr="00935B8C">
        <w:rPr>
          <w:noProof/>
        </w:rPr>
        <w:t>. 701–712. https://doi.org/10.5753/sbcas.2025.7729</w:t>
      </w:r>
    </w:p>
    <w:p w14:paraId="6C70A70C"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Cai, D., Qian, S., Fang, Q., Hu, J., &amp; Xu, C. (2023). User Cold-Start Recommendation via Inductive Heterogeneous Graph Neural Network. </w:t>
      </w:r>
      <w:r w:rsidRPr="00935B8C">
        <w:rPr>
          <w:i/>
          <w:iCs/>
          <w:noProof/>
        </w:rPr>
        <w:t>ACM Transactions on Information Systems</w:t>
      </w:r>
      <w:r w:rsidRPr="00935B8C">
        <w:rPr>
          <w:noProof/>
        </w:rPr>
        <w:t xml:space="preserve">, </w:t>
      </w:r>
      <w:r w:rsidRPr="00935B8C">
        <w:rPr>
          <w:i/>
          <w:iCs/>
          <w:noProof/>
        </w:rPr>
        <w:t>41</w:t>
      </w:r>
      <w:r w:rsidRPr="00935B8C">
        <w:rPr>
          <w:noProof/>
        </w:rPr>
        <w:t>(3). https://doi.org/10.1145/3560487</w:t>
      </w:r>
    </w:p>
    <w:p w14:paraId="38C56355"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Cao, J., Chen, Q., Qiu, J., Wang, Y., Lan, W., Du, X., &amp; Tan, K. (2024). NGCN: Drug-target interaction prediction by integrating information and feature learning from heterogeneous network. </w:t>
      </w:r>
      <w:r w:rsidRPr="00935B8C">
        <w:rPr>
          <w:i/>
          <w:iCs/>
          <w:noProof/>
        </w:rPr>
        <w:t>Journal of Cellular and Molecular Medicine</w:t>
      </w:r>
      <w:r w:rsidRPr="00935B8C">
        <w:rPr>
          <w:noProof/>
        </w:rPr>
        <w:t xml:space="preserve">, </w:t>
      </w:r>
      <w:r w:rsidRPr="00935B8C">
        <w:rPr>
          <w:i/>
          <w:iCs/>
          <w:noProof/>
        </w:rPr>
        <w:t>28</w:t>
      </w:r>
      <w:r w:rsidRPr="00935B8C">
        <w:rPr>
          <w:noProof/>
        </w:rPr>
        <w:t>(7), 1–11. https://doi.org/10.1111/jcmm.18224</w:t>
      </w:r>
    </w:p>
    <w:p w14:paraId="078083FB"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Chen, X., Yan, C. C., Zhang, X., Zhang, X., Dai, F., Yin, J., &amp; Zhang, Y. (2016). Drug-target interaction prediction: Databases, web servers and computational models. </w:t>
      </w:r>
      <w:r w:rsidRPr="00935B8C">
        <w:rPr>
          <w:i/>
          <w:iCs/>
          <w:noProof/>
        </w:rPr>
        <w:t>Briefings in Bioinformatics</w:t>
      </w:r>
      <w:r w:rsidRPr="00935B8C">
        <w:rPr>
          <w:noProof/>
        </w:rPr>
        <w:t xml:space="preserve">, </w:t>
      </w:r>
      <w:r w:rsidRPr="00935B8C">
        <w:rPr>
          <w:i/>
          <w:iCs/>
          <w:noProof/>
        </w:rPr>
        <w:t>17</w:t>
      </w:r>
      <w:r w:rsidRPr="00935B8C">
        <w:rPr>
          <w:noProof/>
        </w:rPr>
        <w:t>(4), 696–712. https://doi.org/10.1093/bib/bbv066</w:t>
      </w:r>
    </w:p>
    <w:p w14:paraId="6853EE53"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Chen, Y., Liang, X., Du, W., Liang, Y., Wong, G., &amp; Chen, L. (2024). Drug–Target Interaction Prediction Based on an Interactive Inference Network. </w:t>
      </w:r>
      <w:r w:rsidRPr="00935B8C">
        <w:rPr>
          <w:i/>
          <w:iCs/>
          <w:noProof/>
        </w:rPr>
        <w:t>International Journal of Molecular Sciences</w:t>
      </w:r>
      <w:r w:rsidRPr="00935B8C">
        <w:rPr>
          <w:noProof/>
        </w:rPr>
        <w:t xml:space="preserve">, </w:t>
      </w:r>
      <w:r w:rsidRPr="00935B8C">
        <w:rPr>
          <w:i/>
          <w:iCs/>
          <w:noProof/>
        </w:rPr>
        <w:t>25</w:t>
      </w:r>
      <w:r w:rsidRPr="00935B8C">
        <w:rPr>
          <w:noProof/>
        </w:rPr>
        <w:t>(14). https://doi.org/10.3390/ijms25147753</w:t>
      </w:r>
    </w:p>
    <w:p w14:paraId="76EAE48E"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Chun Y, Li H, W. S. (2025). SS-DTI: A deep learning method integrating semantic and structural information for drug-target interaction predictionle. </w:t>
      </w:r>
      <w:r w:rsidRPr="00935B8C">
        <w:rPr>
          <w:i/>
          <w:iCs/>
          <w:noProof/>
        </w:rPr>
        <w:t>J Bioinform Comput Biol .</w:t>
      </w:r>
      <w:r w:rsidRPr="00935B8C">
        <w:rPr>
          <w:noProof/>
        </w:rPr>
        <w:t xml:space="preserve"> https://doi.org/10.1142/S0219720025500027</w:t>
      </w:r>
    </w:p>
    <w:p w14:paraId="2C4F05D6"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Dai, W., Wang, Y., Yan, S., Yu, Q., &amp; Cheng, X. (2025). Heterogeneous network drug-target interaction prediction model based on graph wavelet transform and multi-level contrastive learning. </w:t>
      </w:r>
      <w:r w:rsidRPr="00935B8C">
        <w:rPr>
          <w:i/>
          <w:iCs/>
          <w:noProof/>
        </w:rPr>
        <w:t>Scientific Reports</w:t>
      </w:r>
      <w:r w:rsidRPr="00935B8C">
        <w:rPr>
          <w:noProof/>
        </w:rPr>
        <w:t xml:space="preserve">, </w:t>
      </w:r>
      <w:r w:rsidRPr="00935B8C">
        <w:rPr>
          <w:i/>
          <w:iCs/>
          <w:noProof/>
        </w:rPr>
        <w:t>15</w:t>
      </w:r>
      <w:r w:rsidRPr="00935B8C">
        <w:rPr>
          <w:noProof/>
        </w:rPr>
        <w:t>(1), 1–17. https://doi.org/10.1038/s41598-025-16098-y</w:t>
      </w:r>
    </w:p>
    <w:p w14:paraId="6E9FAC18"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lastRenderedPageBreak/>
        <w:t xml:space="preserve">Debnath, K., Rana, P., &amp; Ghosh, P. (2025). </w:t>
      </w:r>
      <w:r w:rsidRPr="00935B8C">
        <w:rPr>
          <w:i/>
          <w:iCs/>
          <w:noProof/>
        </w:rPr>
        <w:t>A survey on deep learning for drug-target binding prediction : models , benchmarks , evaluation , and case</w:t>
      </w:r>
      <w:r w:rsidRPr="00935B8C">
        <w:rPr>
          <w:noProof/>
        </w:rPr>
        <w:t xml:space="preserve">. </w:t>
      </w:r>
      <w:r w:rsidRPr="00935B8C">
        <w:rPr>
          <w:i/>
          <w:iCs/>
          <w:noProof/>
        </w:rPr>
        <w:t>26</w:t>
      </w:r>
      <w:r w:rsidRPr="00935B8C">
        <w:rPr>
          <w:noProof/>
        </w:rPr>
        <w:t>(5).</w:t>
      </w:r>
    </w:p>
    <w:p w14:paraId="7E9A0E40"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Deng, G., Shi, C., Ge, R., Hu, R., Wang, C., Qin, F., Pan, C., Mao, H., &amp; Yang, Q. (2025). Efficient substructure feature encoding based on graph neural network blocks for drug-target interaction prediction. </w:t>
      </w:r>
      <w:r w:rsidRPr="00935B8C">
        <w:rPr>
          <w:i/>
          <w:iCs/>
          <w:noProof/>
        </w:rPr>
        <w:t>Frontiers in Pharmacology</w:t>
      </w:r>
      <w:r w:rsidRPr="00935B8C">
        <w:rPr>
          <w:noProof/>
        </w:rPr>
        <w:t xml:space="preserve">, </w:t>
      </w:r>
      <w:r w:rsidRPr="00935B8C">
        <w:rPr>
          <w:i/>
          <w:iCs/>
          <w:noProof/>
        </w:rPr>
        <w:t>16</w:t>
      </w:r>
      <w:r w:rsidRPr="00935B8C">
        <w:rPr>
          <w:noProof/>
        </w:rPr>
        <w:t>(March), 1–15. https://doi.org/10.3389/fphar.2025.1553743</w:t>
      </w:r>
    </w:p>
    <w:p w14:paraId="77219F10"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Dhannoon, A. K. A. R. and B. N. (2024). Comprehensive Review on Drug-target Interaction Prediction - Latest Developments and Overview. </w:t>
      </w:r>
      <w:r w:rsidRPr="00935B8C">
        <w:rPr>
          <w:i/>
          <w:iCs/>
          <w:noProof/>
        </w:rPr>
        <w:t>Current Drug Discovery Technologies</w:t>
      </w:r>
      <w:r w:rsidRPr="00935B8C">
        <w:rPr>
          <w:noProof/>
        </w:rPr>
        <w:t xml:space="preserve">, </w:t>
      </w:r>
      <w:r w:rsidRPr="00935B8C">
        <w:rPr>
          <w:i/>
          <w:iCs/>
          <w:noProof/>
        </w:rPr>
        <w:t>Volume 21</w:t>
      </w:r>
      <w:r w:rsidRPr="00935B8C">
        <w:rPr>
          <w:noProof/>
        </w:rPr>
        <w:t>(Issue 2), 56–67. https://doi.org/10.2174/1570163820666230901160043</w:t>
      </w:r>
    </w:p>
    <w:p w14:paraId="5FE025B7"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Elbasani, E., Njimbouom, S. N., Oh, T. J., Kim, E. H., Lee, H., &amp; Kim, J. D. (2021). GCRNN : graph convolutional recurrent neural network for compound – protein interaction prediction. </w:t>
      </w:r>
      <w:r w:rsidRPr="00935B8C">
        <w:rPr>
          <w:i/>
          <w:iCs/>
          <w:noProof/>
        </w:rPr>
        <w:t>BMC Bioinformatics</w:t>
      </w:r>
      <w:r w:rsidRPr="00935B8C">
        <w:rPr>
          <w:noProof/>
        </w:rPr>
        <w:t>, 1–13. https://doi.org/10.1186/s12859-022-04560-x</w:t>
      </w:r>
    </w:p>
    <w:p w14:paraId="3513D5E4"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Gao, X., Yan, M., Zhang, C., Wu, G., Shang, J., Zhang, C., &amp; Yang, K. (2025). </w:t>
      </w:r>
      <w:r w:rsidRPr="00935B8C">
        <w:rPr>
          <w:i/>
          <w:iCs/>
          <w:noProof/>
        </w:rPr>
        <w:t>MDNN-DTA : a multimodal deep neural network for drug-target af fi nity prediction</w:t>
      </w:r>
      <w:r w:rsidRPr="00935B8C">
        <w:rPr>
          <w:noProof/>
        </w:rPr>
        <w:t xml:space="preserve">. </w:t>
      </w:r>
      <w:r w:rsidRPr="00935B8C">
        <w:rPr>
          <w:i/>
          <w:iCs/>
          <w:noProof/>
        </w:rPr>
        <w:t>March</w:t>
      </w:r>
      <w:r w:rsidRPr="00935B8C">
        <w:rPr>
          <w:noProof/>
        </w:rPr>
        <w:t>, 1–16. https://doi.org/10.3389/fgene.2025.1527300</w:t>
      </w:r>
    </w:p>
    <w:p w14:paraId="550161B2"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Guichaoua, G., Pinel, P., Hoffmann, B., Azencott, C.-A., &amp; Stoven, V. (2024). Advancing Drug-Target Interactions Prediction: Leveraging a Large-Scale Dataset with a Rapid and Robust Chemogenomic Algorithm. </w:t>
      </w:r>
      <w:r w:rsidRPr="00935B8C">
        <w:rPr>
          <w:i/>
          <w:iCs/>
          <w:noProof/>
        </w:rPr>
        <w:t>BioRxiv</w:t>
      </w:r>
      <w:r w:rsidRPr="00935B8C">
        <w:rPr>
          <w:noProof/>
        </w:rPr>
        <w:t>, 1–50. https://www.proquest.com/working-papers/advancing-drug-target-interactions-prediction/docview/2931189064/se-2?accountid=12753%0Ahttps://media.proquest.com/media/hms/PFT/1/BhxWX?_a=ChgyMDI1MDYxMjExMDg1MjU0Nzo5Njk4MjMSBjEwMDIxMRoKT05FX1NFQVJDSCINMzEuMjA1LjE</w:t>
      </w:r>
    </w:p>
    <w:p w14:paraId="310DC9A6"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Han, X., &amp; Dou, X. (2025). User recommendation method integrating hierarchical graph attention network with multimodal knowledge graph. </w:t>
      </w:r>
      <w:r w:rsidRPr="00935B8C">
        <w:rPr>
          <w:i/>
          <w:iCs/>
          <w:noProof/>
        </w:rPr>
        <w:t>Frontiers in Neurorobotics</w:t>
      </w:r>
      <w:r w:rsidRPr="00935B8C">
        <w:rPr>
          <w:noProof/>
        </w:rPr>
        <w:t xml:space="preserve">, </w:t>
      </w:r>
      <w:r w:rsidRPr="00935B8C">
        <w:rPr>
          <w:i/>
          <w:iCs/>
          <w:noProof/>
        </w:rPr>
        <w:t>19</w:t>
      </w:r>
      <w:r w:rsidRPr="00935B8C">
        <w:rPr>
          <w:noProof/>
        </w:rPr>
        <w:t>(June). https://doi.org/10.3389/fnbot.2025.1587973</w:t>
      </w:r>
    </w:p>
    <w:p w14:paraId="78FDB2ED"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Hao, B., Yin, H., Zhang, J., Li, C., &amp; Chen, H. (2023). A Multi-strategy-based Pre-training Method for Cold-start Recommendation. </w:t>
      </w:r>
      <w:r w:rsidRPr="00935B8C">
        <w:rPr>
          <w:i/>
          <w:iCs/>
          <w:noProof/>
        </w:rPr>
        <w:t>ACM Transactions on Information Systems</w:t>
      </w:r>
      <w:r w:rsidRPr="00935B8C">
        <w:rPr>
          <w:noProof/>
        </w:rPr>
        <w:t xml:space="preserve">, </w:t>
      </w:r>
      <w:r w:rsidRPr="00935B8C">
        <w:rPr>
          <w:i/>
          <w:iCs/>
          <w:noProof/>
        </w:rPr>
        <w:t>41</w:t>
      </w:r>
      <w:r w:rsidRPr="00935B8C">
        <w:rPr>
          <w:noProof/>
        </w:rPr>
        <w:t>(2). https://doi.org/10.1145/3544107</w:t>
      </w:r>
    </w:p>
    <w:p w14:paraId="37C63532"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He, H., Chen, G., &amp; Chen, C. Y. C. (2023). NHGNN-DTA: a node-adaptive hybrid graph neural network for interpretable drug-target binding affinity prediction. </w:t>
      </w:r>
      <w:r w:rsidRPr="00935B8C">
        <w:rPr>
          <w:i/>
          <w:iCs/>
          <w:noProof/>
        </w:rPr>
        <w:t>Bioinformatics</w:t>
      </w:r>
      <w:r w:rsidRPr="00935B8C">
        <w:rPr>
          <w:noProof/>
        </w:rPr>
        <w:t xml:space="preserve">, </w:t>
      </w:r>
      <w:r w:rsidRPr="00935B8C">
        <w:rPr>
          <w:i/>
          <w:iCs/>
          <w:noProof/>
        </w:rPr>
        <w:t>39</w:t>
      </w:r>
      <w:r w:rsidRPr="00935B8C">
        <w:rPr>
          <w:noProof/>
        </w:rPr>
        <w:t>(6). https://doi.org/10.1093/bioinformatics/btad355</w:t>
      </w:r>
    </w:p>
    <w:p w14:paraId="49F385D2"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He, T., Heidemeyer, M., Ban, F., Cherkasov, A., &amp; Ester, M. (2017). SimBoost: a read-across approach for predicting drug-target binding affinities using gradient boosting machines. </w:t>
      </w:r>
      <w:r w:rsidRPr="00935B8C">
        <w:rPr>
          <w:i/>
          <w:iCs/>
          <w:noProof/>
        </w:rPr>
        <w:t>Journal of Cheminformatics</w:t>
      </w:r>
      <w:r w:rsidRPr="00935B8C">
        <w:rPr>
          <w:noProof/>
        </w:rPr>
        <w:t xml:space="preserve">, </w:t>
      </w:r>
      <w:r w:rsidRPr="00935B8C">
        <w:rPr>
          <w:i/>
          <w:iCs/>
          <w:noProof/>
        </w:rPr>
        <w:t>9</w:t>
      </w:r>
      <w:r w:rsidRPr="00935B8C">
        <w:rPr>
          <w:noProof/>
        </w:rPr>
        <w:t>(1), 1–14. https://doi.org/10.1186/s13321-017-0209-z</w:t>
      </w:r>
    </w:p>
    <w:p w14:paraId="1E61AE25"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Hindi, N. (2025). </w:t>
      </w:r>
      <w:r w:rsidRPr="00935B8C">
        <w:rPr>
          <w:i/>
          <w:iCs/>
          <w:noProof/>
        </w:rPr>
        <w:t>International Journal of Research Publication and Reviews Deep Learning Applications in Drug-Target Interaction Prediction : A Systematic Review</w:t>
      </w:r>
      <w:r w:rsidRPr="00935B8C">
        <w:rPr>
          <w:noProof/>
        </w:rPr>
        <w:t xml:space="preserve">. </w:t>
      </w:r>
      <w:r w:rsidRPr="00935B8C">
        <w:rPr>
          <w:i/>
          <w:iCs/>
          <w:noProof/>
        </w:rPr>
        <w:t>6</w:t>
      </w:r>
      <w:r w:rsidRPr="00935B8C">
        <w:rPr>
          <w:noProof/>
        </w:rPr>
        <w:t>(1), 4433–4449.</w:t>
      </w:r>
    </w:p>
    <w:p w14:paraId="246287A7"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Hua, Y., Feng, Z., Song, X., Wu, X.-J., &amp; Kittler, J. (2025). MMDG-DTI: Drug–target interaction prediction via multimodal feature fusion and domain generalization. </w:t>
      </w:r>
      <w:r w:rsidRPr="00935B8C">
        <w:rPr>
          <w:i/>
          <w:iCs/>
          <w:noProof/>
        </w:rPr>
        <w:t>Pattern Recognition</w:t>
      </w:r>
      <w:r w:rsidRPr="00935B8C">
        <w:rPr>
          <w:noProof/>
        </w:rPr>
        <w:t xml:space="preserve">, </w:t>
      </w:r>
      <w:r w:rsidRPr="00935B8C">
        <w:rPr>
          <w:i/>
          <w:iCs/>
          <w:noProof/>
        </w:rPr>
        <w:t>157</w:t>
      </w:r>
      <w:r w:rsidRPr="00935B8C">
        <w:rPr>
          <w:noProof/>
        </w:rPr>
        <w:t>, 110887. https://doi.org/10.1016/j.patcog.2024.110887</w:t>
      </w:r>
    </w:p>
    <w:p w14:paraId="72FACCB5"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lastRenderedPageBreak/>
        <w:t xml:space="preserve">J.1, L., Y.2, L., S.1, G., T.3, J., Y.4, D., Q.1, F., Z.1, C., &amp; H.1, W. (2024). Drug-target Interaction Prediction By Combining Transformer and Graph Neural Networks. </w:t>
      </w:r>
      <w:r w:rsidRPr="00935B8C">
        <w:rPr>
          <w:i/>
          <w:iCs/>
          <w:noProof/>
        </w:rPr>
        <w:t>Current Bioinformatics</w:t>
      </w:r>
      <w:r w:rsidRPr="00935B8C">
        <w:rPr>
          <w:noProof/>
        </w:rPr>
        <w:t xml:space="preserve">, </w:t>
      </w:r>
      <w:r w:rsidRPr="00935B8C">
        <w:rPr>
          <w:i/>
          <w:iCs/>
          <w:noProof/>
        </w:rPr>
        <w:t>Vol 19</w:t>
      </w:r>
      <w:r w:rsidRPr="00935B8C">
        <w:rPr>
          <w:noProof/>
        </w:rPr>
        <w:t xml:space="preserve">, </w:t>
      </w:r>
      <w:r w:rsidRPr="00935B8C">
        <w:rPr>
          <w:i/>
          <w:iCs/>
          <w:noProof/>
        </w:rPr>
        <w:t>No</w:t>
      </w:r>
      <w:r w:rsidRPr="00935B8C">
        <w:rPr>
          <w:noProof/>
        </w:rPr>
        <w:t>(Vol 19, No 4 (2024)), 316–326. https://doi.org/https://doi.org/10.2174/1574893618666230912141426</w:t>
      </w:r>
    </w:p>
    <w:p w14:paraId="1A8C410E"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Jia, J., Liang, W., &amp; Liang, Y. (2024). </w:t>
      </w:r>
      <w:r w:rsidRPr="00935B8C">
        <w:rPr>
          <w:i/>
          <w:iCs/>
          <w:noProof/>
        </w:rPr>
        <w:t>A Review of Hybrid and Ensemble in Deep Learning for Natural Language Processing</w:t>
      </w:r>
      <w:r w:rsidRPr="00935B8C">
        <w:rPr>
          <w:noProof/>
        </w:rPr>
        <w:t>. http://arxiv.org/abs/2312.05589</w:t>
      </w:r>
    </w:p>
    <w:p w14:paraId="11A86EF6"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Kelesis, D., Vogiatzis, D., Katsimpras, G., Fotakis, D., &amp; Paliouras, G. (2023). Reducing Oversmoothing in Graph Neural Networks by Changing the Activation Function. </w:t>
      </w:r>
      <w:r w:rsidRPr="00935B8C">
        <w:rPr>
          <w:i/>
          <w:iCs/>
          <w:noProof/>
        </w:rPr>
        <w:t>Frontiers in Artificial Intelligence and Applications</w:t>
      </w:r>
      <w:r w:rsidRPr="00935B8C">
        <w:rPr>
          <w:noProof/>
        </w:rPr>
        <w:t xml:space="preserve">, </w:t>
      </w:r>
      <w:r w:rsidRPr="00935B8C">
        <w:rPr>
          <w:i/>
          <w:iCs/>
          <w:noProof/>
        </w:rPr>
        <w:t>372</w:t>
      </w:r>
      <w:r w:rsidRPr="00935B8C">
        <w:rPr>
          <w:noProof/>
        </w:rPr>
        <w:t>, 1231–1238. https://doi.org/10.3233/FAIA230400</w:t>
      </w:r>
    </w:p>
    <w:p w14:paraId="05B581AD"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Khan, A., Khan, A., Hashimah, N., &amp; Hassain, A. (2023). Comparative Studies on Resampling Techniques in Machine Learning and Deep Learning Models for Drug-Target Interaction Prediction Learning and Deep Learning Models for Drug-Target. </w:t>
      </w:r>
      <w:r w:rsidRPr="00935B8C">
        <w:rPr>
          <w:i/>
          <w:iCs/>
          <w:noProof/>
        </w:rPr>
        <w:t>Molecules</w:t>
      </w:r>
      <w:r w:rsidRPr="00935B8C">
        <w:rPr>
          <w:noProof/>
        </w:rPr>
        <w:t xml:space="preserve">, </w:t>
      </w:r>
      <w:r w:rsidRPr="00935B8C">
        <w:rPr>
          <w:i/>
          <w:iCs/>
          <w:noProof/>
        </w:rPr>
        <w:t>28</w:t>
      </w:r>
      <w:r w:rsidRPr="00935B8C">
        <w:rPr>
          <w:noProof/>
        </w:rPr>
        <w:t>(4).</w:t>
      </w:r>
    </w:p>
    <w:p w14:paraId="1F3C8711"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Khojasteh, H., Pirgazi, J., &amp; Sorkhi, A. G. (2023). Improving prediction of drug-target interactions based on fusing multiple features with data balancing and feature selection techniques. </w:t>
      </w:r>
      <w:r w:rsidRPr="00935B8C">
        <w:rPr>
          <w:i/>
          <w:iCs/>
          <w:noProof/>
        </w:rPr>
        <w:t>PLoS ONE</w:t>
      </w:r>
      <w:r w:rsidRPr="00935B8C">
        <w:rPr>
          <w:noProof/>
        </w:rPr>
        <w:t xml:space="preserve">, </w:t>
      </w:r>
      <w:r w:rsidRPr="00935B8C">
        <w:rPr>
          <w:i/>
          <w:iCs/>
          <w:noProof/>
        </w:rPr>
        <w:t>18</w:t>
      </w:r>
      <w:r w:rsidRPr="00935B8C">
        <w:rPr>
          <w:noProof/>
        </w:rPr>
        <w:t>(8 August), 1–25. https://doi.org/10.1371/journal.pone.0288173</w:t>
      </w:r>
    </w:p>
    <w:p w14:paraId="70165A02"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Lee, J., Jun, D. W., Song, I., &amp; Kim, Y. (2024). DLM-DTI: a dual language model for the prediction of drug-target interaction with hint-based learning. </w:t>
      </w:r>
      <w:r w:rsidRPr="00935B8C">
        <w:rPr>
          <w:i/>
          <w:iCs/>
          <w:noProof/>
        </w:rPr>
        <w:t>Journal of Cheminformatics</w:t>
      </w:r>
      <w:r w:rsidRPr="00935B8C">
        <w:rPr>
          <w:noProof/>
        </w:rPr>
        <w:t xml:space="preserve">, </w:t>
      </w:r>
      <w:r w:rsidRPr="00935B8C">
        <w:rPr>
          <w:i/>
          <w:iCs/>
          <w:noProof/>
        </w:rPr>
        <w:t>16</w:t>
      </w:r>
      <w:r w:rsidRPr="00935B8C">
        <w:rPr>
          <w:noProof/>
        </w:rPr>
        <w:t>(1), 1–12. https://doi.org/10.1186/s13321-024-00808-1</w:t>
      </w:r>
    </w:p>
    <w:p w14:paraId="2487FFD4"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Li, F. (2022). </w:t>
      </w:r>
      <w:r w:rsidRPr="00935B8C">
        <w:rPr>
          <w:i/>
          <w:iCs/>
          <w:noProof/>
        </w:rPr>
        <w:t>Structural bioinformatics Effective drug – target interaction prediction with mutual interaction neural network</w:t>
      </w:r>
      <w:r w:rsidRPr="00935B8C">
        <w:rPr>
          <w:noProof/>
        </w:rPr>
        <w:t xml:space="preserve">. </w:t>
      </w:r>
      <w:r w:rsidRPr="00935B8C">
        <w:rPr>
          <w:i/>
          <w:iCs/>
          <w:noProof/>
        </w:rPr>
        <w:t>38</w:t>
      </w:r>
      <w:r w:rsidRPr="00935B8C">
        <w:rPr>
          <w:noProof/>
        </w:rPr>
        <w:t>(June), 3582–3589.</w:t>
      </w:r>
    </w:p>
    <w:p w14:paraId="106E40A9"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Li, M., Guo, Z., Wu, Y., Guo, P., Shi, Y., Hu, S., Wan, W., &amp; Hu, S. (2024). ViDTA: Enhanced Drug-Target Affinity Prediction via Virtual Graph Nodes and Attention-based Feature Fusion. </w:t>
      </w:r>
      <w:r w:rsidRPr="00935B8C">
        <w:rPr>
          <w:i/>
          <w:iCs/>
          <w:noProof/>
        </w:rPr>
        <w:t>Proceedings - 2024 IEEE International Conference on Bioinformatics and Biomedicine, BIBM 2024</w:t>
      </w:r>
      <w:r w:rsidRPr="00935B8C">
        <w:rPr>
          <w:noProof/>
        </w:rPr>
        <w:t xml:space="preserve">, </w:t>
      </w:r>
      <w:r w:rsidRPr="00935B8C">
        <w:rPr>
          <w:i/>
          <w:iCs/>
          <w:noProof/>
        </w:rPr>
        <w:t>62372196</w:t>
      </w:r>
      <w:r w:rsidRPr="00935B8C">
        <w:rPr>
          <w:noProof/>
        </w:rPr>
        <w:t>, 42–47. https://doi.org/10.1109/BIBM62325.2024.10822490</w:t>
      </w:r>
    </w:p>
    <w:p w14:paraId="70B3424C"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Li, N., Yang, Z., Wang, J., &amp; Lin, H. (2024). Drug–target interaction prediction using knowledge graph embedding. </w:t>
      </w:r>
      <w:r w:rsidRPr="00935B8C">
        <w:rPr>
          <w:i/>
          <w:iCs/>
          <w:noProof/>
        </w:rPr>
        <w:t>IScience</w:t>
      </w:r>
      <w:r w:rsidRPr="00935B8C">
        <w:rPr>
          <w:noProof/>
        </w:rPr>
        <w:t xml:space="preserve">, </w:t>
      </w:r>
      <w:r w:rsidRPr="00935B8C">
        <w:rPr>
          <w:i/>
          <w:iCs/>
          <w:noProof/>
        </w:rPr>
        <w:t>27</w:t>
      </w:r>
      <w:r w:rsidRPr="00935B8C">
        <w:rPr>
          <w:noProof/>
        </w:rPr>
        <w:t>(6). https://doi.org/10.1016/j.isci.2024.109393</w:t>
      </w:r>
    </w:p>
    <w:p w14:paraId="28035293"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Li, Y., Qiao, G., Wang, K., &amp; Wang, G. (2022). Drug-target interaction predication via multi-channel graph neural networks. </w:t>
      </w:r>
      <w:r w:rsidRPr="00935B8C">
        <w:rPr>
          <w:i/>
          <w:iCs/>
          <w:noProof/>
        </w:rPr>
        <w:t>Briefings in Bioinformatics</w:t>
      </w:r>
      <w:r w:rsidRPr="00935B8C">
        <w:rPr>
          <w:noProof/>
        </w:rPr>
        <w:t xml:space="preserve">, </w:t>
      </w:r>
      <w:r w:rsidRPr="00935B8C">
        <w:rPr>
          <w:i/>
          <w:iCs/>
          <w:noProof/>
        </w:rPr>
        <w:t>23</w:t>
      </w:r>
      <w:r w:rsidRPr="00935B8C">
        <w:rPr>
          <w:noProof/>
        </w:rPr>
        <w:t>(1), 1–12. https://doi.org/10.1093/bib/bbab346</w:t>
      </w:r>
    </w:p>
    <w:p w14:paraId="228399B6"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Liao, J., Chen, H., Wei, L., &amp; Wei, L. (2022). GSAML-DTA: An interpretable drug-target binding affinity prediction model based on graph neural networks with self-attention mechanism and mutual information. </w:t>
      </w:r>
      <w:r w:rsidRPr="00935B8C">
        <w:rPr>
          <w:i/>
          <w:iCs/>
          <w:noProof/>
        </w:rPr>
        <w:t>Computers in Biology and Medicine</w:t>
      </w:r>
      <w:r w:rsidRPr="00935B8C">
        <w:rPr>
          <w:noProof/>
        </w:rPr>
        <w:t xml:space="preserve">, </w:t>
      </w:r>
      <w:r w:rsidRPr="00935B8C">
        <w:rPr>
          <w:i/>
          <w:iCs/>
          <w:noProof/>
        </w:rPr>
        <w:t>150</w:t>
      </w:r>
      <w:r w:rsidRPr="00935B8C">
        <w:rPr>
          <w:noProof/>
        </w:rPr>
        <w:t>(September), 106145. https://doi.org/10.1016/j.compbiomed.2022.106145</w:t>
      </w:r>
    </w:p>
    <w:p w14:paraId="2DAC9975"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Liao, Q., Zhang, Y., Chu, Y., Ding, Y., Liu, Z., Zhao, X., Wang, Y., Wan, J., Ding, Y., Tiwari, P., Zou, Q., &amp; Han, K. (2025). Application of Artificial Intelligence In Drug-target Interactions Prediction: A Review. </w:t>
      </w:r>
      <w:r w:rsidRPr="00935B8C">
        <w:rPr>
          <w:i/>
          <w:iCs/>
          <w:noProof/>
        </w:rPr>
        <w:t>Npj Biomedical Innovations</w:t>
      </w:r>
      <w:r w:rsidRPr="00935B8C">
        <w:rPr>
          <w:noProof/>
        </w:rPr>
        <w:t xml:space="preserve">, </w:t>
      </w:r>
      <w:r w:rsidRPr="00935B8C">
        <w:rPr>
          <w:i/>
          <w:iCs/>
          <w:noProof/>
        </w:rPr>
        <w:t>2</w:t>
      </w:r>
      <w:r w:rsidRPr="00935B8C">
        <w:rPr>
          <w:noProof/>
        </w:rPr>
        <w:t>(1). https://doi.org/10.1038/s44385-024-00003-9</w:t>
      </w:r>
    </w:p>
    <w:p w14:paraId="5187FC23"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lastRenderedPageBreak/>
        <w:t xml:space="preserve">Liu, B., Wu, S., Wang, J., Deng, X., &amp; Zhou, A. (2024). HiGraphDTI: Hierarchical Graph Representation Learning for Drug-Target Interaction Prediction. </w:t>
      </w:r>
      <w:r w:rsidRPr="00935B8C">
        <w:rPr>
          <w:i/>
          <w:iCs/>
          <w:noProof/>
        </w:rPr>
        <w:t>Lecture Notes in Computer Science (Including Subseries Lecture Notes in Artificial Intelligence and Lecture Notes in Bioinformatics)</w:t>
      </w:r>
      <w:r w:rsidRPr="00935B8C">
        <w:rPr>
          <w:noProof/>
        </w:rPr>
        <w:t xml:space="preserve">, </w:t>
      </w:r>
      <w:r w:rsidRPr="00935B8C">
        <w:rPr>
          <w:i/>
          <w:iCs/>
          <w:noProof/>
        </w:rPr>
        <w:t>14946 LNAI</w:t>
      </w:r>
      <w:r w:rsidRPr="00935B8C">
        <w:rPr>
          <w:noProof/>
        </w:rPr>
        <w:t>, 354–370. https://doi.org/10.1007/978-3-031-70365-2_21</w:t>
      </w:r>
    </w:p>
    <w:p w14:paraId="68E0B45D"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Liu, F., Xu, H., Cui, P., Li, S., Wang, H., &amp; Wu, Z. (2024). NFSA-DTI: A Novel Drug–Target Interaction Prediction Model Using Neural Fingerprint and Self-Attention Mechanism. </w:t>
      </w:r>
      <w:r w:rsidRPr="00935B8C">
        <w:rPr>
          <w:i/>
          <w:iCs/>
          <w:noProof/>
        </w:rPr>
        <w:t>International Journal of Molecular Sciences</w:t>
      </w:r>
      <w:r w:rsidRPr="00935B8C">
        <w:rPr>
          <w:noProof/>
        </w:rPr>
        <w:t xml:space="preserve">, </w:t>
      </w:r>
      <w:r w:rsidRPr="00935B8C">
        <w:rPr>
          <w:i/>
          <w:iCs/>
          <w:noProof/>
        </w:rPr>
        <w:t>25</w:t>
      </w:r>
      <w:r w:rsidRPr="00935B8C">
        <w:rPr>
          <w:noProof/>
        </w:rPr>
        <w:t>(21). https://doi.org/10.3390/ijms252111818</w:t>
      </w:r>
    </w:p>
    <w:p w14:paraId="0F7431F9"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Liu, S., Liu, Y., Zhang, X., Xu, C., He, J., &amp; Qi, Y. (2023). Improving the Performance of Cold-Start Recommendation by Fusion of Attention Network and Meta-Learning. </w:t>
      </w:r>
      <w:r w:rsidRPr="00935B8C">
        <w:rPr>
          <w:i/>
          <w:iCs/>
          <w:noProof/>
        </w:rPr>
        <w:t>Electronics (Switzerland)</w:t>
      </w:r>
      <w:r w:rsidRPr="00935B8C">
        <w:rPr>
          <w:noProof/>
        </w:rPr>
        <w:t xml:space="preserve">, </w:t>
      </w:r>
      <w:r w:rsidRPr="00935B8C">
        <w:rPr>
          <w:i/>
          <w:iCs/>
          <w:noProof/>
        </w:rPr>
        <w:t>12</w:t>
      </w:r>
      <w:r w:rsidRPr="00935B8C">
        <w:rPr>
          <w:noProof/>
        </w:rPr>
        <w:t>(2). https://doi.org/10.3390/electronics12020376</w:t>
      </w:r>
    </w:p>
    <w:p w14:paraId="77ADDD4B"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Liu, Z., Lin, Y., &amp; Sun, M. (2023). Representation Learning for Natural Language Processing, Second Edition. In </w:t>
      </w:r>
      <w:r w:rsidRPr="00935B8C">
        <w:rPr>
          <w:i/>
          <w:iCs/>
          <w:noProof/>
        </w:rPr>
        <w:t>Representation Learning for Natural Language Processing, Second Edition</w:t>
      </w:r>
      <w:r w:rsidRPr="00935B8C">
        <w:rPr>
          <w:noProof/>
        </w:rPr>
        <w:t>. https://doi.org/10.1007/978-981-99-1600-9</w:t>
      </w:r>
    </w:p>
    <w:p w14:paraId="640F7D28"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Lu, Z., Song, G., Zhu, H., Lei, C., Sun, X., Wang, K., Qin, L., Chen, Y., Tang, J., &amp; Li, M. (2025). DTIAM: a unified framework for predicting drug-target interactions, binding affinities and drug mechanisms. </w:t>
      </w:r>
      <w:r w:rsidRPr="00935B8C">
        <w:rPr>
          <w:i/>
          <w:iCs/>
          <w:noProof/>
        </w:rPr>
        <w:t xml:space="preserve">Nature Communications </w:t>
      </w:r>
      <w:r w:rsidRPr="00935B8C">
        <w:rPr>
          <w:noProof/>
        </w:rPr>
        <w:t xml:space="preserve">, </w:t>
      </w:r>
      <w:r w:rsidRPr="00935B8C">
        <w:rPr>
          <w:i/>
          <w:iCs/>
          <w:noProof/>
        </w:rPr>
        <w:t>16</w:t>
      </w:r>
      <w:r w:rsidRPr="00935B8C">
        <w:rPr>
          <w:noProof/>
        </w:rPr>
        <w:t>(1). https://doi.org/10.1038/s41467-025-57828-0</w:t>
      </w:r>
    </w:p>
    <w:p w14:paraId="41414B90"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Luo, Y., Duan, G., Zhao, Q., Bi, X., &amp; Wang, J. (2024). DTKGIN: Predicting drug-target interactions based on knowledge graph and intent graph. </w:t>
      </w:r>
      <w:r w:rsidRPr="00935B8C">
        <w:rPr>
          <w:i/>
          <w:iCs/>
          <w:noProof/>
        </w:rPr>
        <w:t>Methods</w:t>
      </w:r>
      <w:r w:rsidRPr="00935B8C">
        <w:rPr>
          <w:noProof/>
        </w:rPr>
        <w:t xml:space="preserve">, </w:t>
      </w:r>
      <w:r w:rsidRPr="00935B8C">
        <w:rPr>
          <w:i/>
          <w:iCs/>
          <w:noProof/>
        </w:rPr>
        <w:t>226</w:t>
      </w:r>
      <w:r w:rsidRPr="00935B8C">
        <w:rPr>
          <w:noProof/>
        </w:rPr>
        <w:t>, 21–27. https://doi.org/10.1016/j.ymeth.2024.04.010</w:t>
      </w:r>
    </w:p>
    <w:p w14:paraId="00FC9999"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Mienye, I. D., Swart, T. G., &amp; Obaido, G. (2024). Recurrent Neural Networks: A Comprehensive Review of Architectures, Variants, and Applications. </w:t>
      </w:r>
      <w:r w:rsidRPr="00935B8C">
        <w:rPr>
          <w:i/>
          <w:iCs/>
          <w:noProof/>
        </w:rPr>
        <w:t>Information (Switzerland)</w:t>
      </w:r>
      <w:r w:rsidRPr="00935B8C">
        <w:rPr>
          <w:noProof/>
        </w:rPr>
        <w:t xml:space="preserve">, </w:t>
      </w:r>
      <w:r w:rsidRPr="00935B8C">
        <w:rPr>
          <w:i/>
          <w:iCs/>
          <w:noProof/>
        </w:rPr>
        <w:t>15</w:t>
      </w:r>
      <w:r w:rsidRPr="00935B8C">
        <w:rPr>
          <w:noProof/>
        </w:rPr>
        <w:t>(9), 1–34. https://doi.org/10.3390/info15090517</w:t>
      </w:r>
    </w:p>
    <w:p w14:paraId="759D4497"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Minh, N. T., Thin, N., &amp; Truyen, T. (2022). </w:t>
      </w:r>
      <w:r w:rsidRPr="00935B8C">
        <w:rPr>
          <w:i/>
          <w:iCs/>
          <w:noProof/>
        </w:rPr>
        <w:t>Mitigating cold-start problems in drug-target affinity</w:t>
      </w:r>
      <w:r w:rsidRPr="00935B8C">
        <w:rPr>
          <w:noProof/>
        </w:rPr>
        <w:t xml:space="preserve">. </w:t>
      </w:r>
      <w:r w:rsidRPr="00935B8C">
        <w:rPr>
          <w:i/>
          <w:iCs/>
          <w:noProof/>
        </w:rPr>
        <w:t>23</w:t>
      </w:r>
      <w:r w:rsidRPr="00935B8C">
        <w:rPr>
          <w:noProof/>
        </w:rPr>
        <w:t>(July), 1–13.</w:t>
      </w:r>
    </w:p>
    <w:p w14:paraId="2D5D5609"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Mukherjee, S., Ghosh, M., &amp; Basuchowdhuri, P. (2022). DeepGLSTM: Deep Graph Convolutional Network and LSTM based approach for predicting drug-target binding affinity. </w:t>
      </w:r>
      <w:r w:rsidRPr="00935B8C">
        <w:rPr>
          <w:i/>
          <w:iCs/>
          <w:noProof/>
        </w:rPr>
        <w:t>Proceedings of the 2022 SIAM International Conference on Data Mining, SDM 2022</w:t>
      </w:r>
      <w:r w:rsidRPr="00935B8C">
        <w:rPr>
          <w:noProof/>
        </w:rPr>
        <w:t>, 729–737. https://doi.org/10.1137/1.9781611977172.82</w:t>
      </w:r>
    </w:p>
    <w:p w14:paraId="70BA5BFA"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Nguyen, T., Le, H., Quinn, T. P., Nguyen, T., Le, T. D., &amp; Venkatesh, S. (2021). GraphDTA: Predicting drug target binding affinity with graph neural networks. </w:t>
      </w:r>
      <w:r w:rsidRPr="00935B8C">
        <w:rPr>
          <w:i/>
          <w:iCs/>
          <w:noProof/>
        </w:rPr>
        <w:t>Bioinformatics</w:t>
      </w:r>
      <w:r w:rsidRPr="00935B8C">
        <w:rPr>
          <w:noProof/>
        </w:rPr>
        <w:t xml:space="preserve">, </w:t>
      </w:r>
      <w:r w:rsidRPr="00935B8C">
        <w:rPr>
          <w:i/>
          <w:iCs/>
          <w:noProof/>
        </w:rPr>
        <w:t>37</w:t>
      </w:r>
      <w:r w:rsidRPr="00935B8C">
        <w:rPr>
          <w:noProof/>
        </w:rPr>
        <w:t>(8), 1140–1147. https://doi.org/10.1093/bioinformatics/btaa921</w:t>
      </w:r>
    </w:p>
    <w:p w14:paraId="38677550"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Ot, D. O. E. S. N., Erformance, P. R. P., Vishniakov, K., Viswanathan, K., Medvedev, A., Pimentel, M. A. F., Rajan, R., &amp; Khan, S. (2024). </w:t>
      </w:r>
      <w:r w:rsidRPr="00935B8C">
        <w:rPr>
          <w:i/>
          <w:iCs/>
          <w:noProof/>
        </w:rPr>
        <w:t>Genomic F Oundationless Models : P Retraining</w:t>
      </w:r>
      <w:r w:rsidRPr="00935B8C">
        <w:rPr>
          <w:noProof/>
        </w:rPr>
        <w:t>.</w:t>
      </w:r>
    </w:p>
    <w:p w14:paraId="740C62B0"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Ouyang, X., Feng, Y., Cui, C., Li, Y., Zhang, L., &amp; Wang, H. (2025a). </w:t>
      </w:r>
      <w:r w:rsidRPr="00935B8C">
        <w:rPr>
          <w:i/>
          <w:iCs/>
          <w:noProof/>
        </w:rPr>
        <w:t>Data and text mining Improving generalizability of drug – target binding prediction by pre-trained multi-view molecular</w:t>
      </w:r>
      <w:r w:rsidRPr="00935B8C">
        <w:rPr>
          <w:noProof/>
        </w:rPr>
        <w:t xml:space="preserve">. </w:t>
      </w:r>
      <w:r w:rsidRPr="00935B8C">
        <w:rPr>
          <w:i/>
          <w:iCs/>
          <w:noProof/>
        </w:rPr>
        <w:t>41</w:t>
      </w:r>
      <w:r w:rsidRPr="00935B8C">
        <w:rPr>
          <w:noProof/>
        </w:rPr>
        <w:t>(January), 1–9.</w:t>
      </w:r>
    </w:p>
    <w:p w14:paraId="1A32F7F8"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lastRenderedPageBreak/>
        <w:t xml:space="preserve">Ouyang, X., Feng, Y., Cui, C., Li, Y., Zhang, L., &amp; Wang, H. (2025b). Improving generalizability of drug–target binding prediction by pre-trained multi-view molecular representations. </w:t>
      </w:r>
      <w:r w:rsidRPr="00935B8C">
        <w:rPr>
          <w:i/>
          <w:iCs/>
          <w:noProof/>
        </w:rPr>
        <w:t>Bioinformatics</w:t>
      </w:r>
      <w:r w:rsidRPr="00935B8C">
        <w:rPr>
          <w:noProof/>
        </w:rPr>
        <w:t xml:space="preserve">, </w:t>
      </w:r>
      <w:r w:rsidRPr="00935B8C">
        <w:rPr>
          <w:i/>
          <w:iCs/>
          <w:noProof/>
        </w:rPr>
        <w:t>41</w:t>
      </w:r>
      <w:r w:rsidRPr="00935B8C">
        <w:rPr>
          <w:noProof/>
        </w:rPr>
        <w:t>(1), 1–9. https://doi.org/10.1093/bioinformatics/btaf002</w:t>
      </w:r>
    </w:p>
    <w:p w14:paraId="305FACA7"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Panahandeh, F., &amp; Mansouri, N. (2025). A comprehensive review of neural network-based approaches for drug–target interaction prediction. In </w:t>
      </w:r>
      <w:r w:rsidRPr="00935B8C">
        <w:rPr>
          <w:i/>
          <w:iCs/>
          <w:noProof/>
        </w:rPr>
        <w:t>Molecular Diversity</w:t>
      </w:r>
      <w:r w:rsidRPr="00935B8C">
        <w:rPr>
          <w:noProof/>
        </w:rPr>
        <w:t xml:space="preserve"> (Issue 0123456789). Springer International Publishing. https://doi.org/10.1007/s11030-025-11303-6</w:t>
      </w:r>
    </w:p>
    <w:p w14:paraId="616F480D"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Peng, J., Li, J., &amp; Shang, X. (2020). A learning-based method for drug-target interaction prediction based on feature representation learning and deep neural network. </w:t>
      </w:r>
      <w:r w:rsidRPr="00935B8C">
        <w:rPr>
          <w:i/>
          <w:iCs/>
          <w:noProof/>
        </w:rPr>
        <w:t>BMC Bioinformatics</w:t>
      </w:r>
      <w:r w:rsidRPr="00935B8C">
        <w:rPr>
          <w:noProof/>
        </w:rPr>
        <w:t xml:space="preserve">, </w:t>
      </w:r>
      <w:r w:rsidRPr="00935B8C">
        <w:rPr>
          <w:i/>
          <w:iCs/>
          <w:noProof/>
        </w:rPr>
        <w:t>21</w:t>
      </w:r>
      <w:r w:rsidRPr="00935B8C">
        <w:rPr>
          <w:noProof/>
        </w:rPr>
        <w:t>(Suppl 13), 1–14. https://doi.org/10.1186/s12859-020-03677-1</w:t>
      </w:r>
    </w:p>
    <w:p w14:paraId="052BFC35"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Qian, Y., Zhang, X., Wang, Y., Zou, Q., Cao, C., Ding, Y., &amp; Guo, X. (2025). DTI-RME: a robust and multi-kernel ensemble approach for drug-target interaction prediction. </w:t>
      </w:r>
      <w:r w:rsidRPr="00935B8C">
        <w:rPr>
          <w:i/>
          <w:iCs/>
          <w:noProof/>
        </w:rPr>
        <w:t>BMC Biology</w:t>
      </w:r>
      <w:r w:rsidRPr="00935B8C">
        <w:rPr>
          <w:noProof/>
        </w:rPr>
        <w:t xml:space="preserve">, </w:t>
      </w:r>
      <w:r w:rsidRPr="00935B8C">
        <w:rPr>
          <w:i/>
          <w:iCs/>
          <w:noProof/>
        </w:rPr>
        <w:t>23</w:t>
      </w:r>
      <w:r w:rsidRPr="00935B8C">
        <w:rPr>
          <w:noProof/>
        </w:rPr>
        <w:t>(1). https://doi.org/10.1186/s12915-025-02340-6</w:t>
      </w:r>
    </w:p>
    <w:p w14:paraId="03773CCC"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Quan, N., Ma, S., Zhao, K., Bi, X., &amp; Zhang, L. (2025). MFCADTI: improving drug-target interaction prediction by integrating multiple feature through cross attention mechanism. </w:t>
      </w:r>
      <w:r w:rsidRPr="00935B8C">
        <w:rPr>
          <w:i/>
          <w:iCs/>
          <w:noProof/>
        </w:rPr>
        <w:t>BMC Bioinformatics</w:t>
      </w:r>
      <w:r w:rsidRPr="00935B8C">
        <w:rPr>
          <w:noProof/>
        </w:rPr>
        <w:t xml:space="preserve">, </w:t>
      </w:r>
      <w:r w:rsidRPr="00935B8C">
        <w:rPr>
          <w:i/>
          <w:iCs/>
          <w:noProof/>
        </w:rPr>
        <w:t>26</w:t>
      </w:r>
      <w:r w:rsidRPr="00935B8C">
        <w:rPr>
          <w:noProof/>
        </w:rPr>
        <w:t>(1). https://doi.org/10.1186/s12859-025-06075-7</w:t>
      </w:r>
    </w:p>
    <w:p w14:paraId="106412CA"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Ru, X., Xu, L., Han, W., &amp; Zou, Q. (2025). In silico methods for drug-target interaction prediction. </w:t>
      </w:r>
      <w:r w:rsidRPr="00935B8C">
        <w:rPr>
          <w:i/>
          <w:iCs/>
          <w:noProof/>
        </w:rPr>
        <w:t>Cell Reports Methods</w:t>
      </w:r>
      <w:r w:rsidRPr="00935B8C">
        <w:rPr>
          <w:noProof/>
        </w:rPr>
        <w:t xml:space="preserve">, </w:t>
      </w:r>
      <w:r w:rsidRPr="00935B8C">
        <w:rPr>
          <w:i/>
          <w:iCs/>
          <w:noProof/>
        </w:rPr>
        <w:t>5</w:t>
      </w:r>
      <w:r w:rsidRPr="00935B8C">
        <w:rPr>
          <w:noProof/>
        </w:rPr>
        <w:t>(10), 101184. https://doi.org/10.1016/j.crmeth.2025.101184</w:t>
      </w:r>
    </w:p>
    <w:p w14:paraId="6A317718"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Shan, J., Sun, J., &amp; Zheng, H. (2025). </w:t>
      </w:r>
      <w:r w:rsidRPr="00935B8C">
        <w:rPr>
          <w:i/>
          <w:iCs/>
          <w:noProof/>
        </w:rPr>
        <w:t>MIF – DTI : a multimodal information fusion method for drug – target interaction prediction</w:t>
      </w:r>
      <w:r w:rsidRPr="00935B8C">
        <w:rPr>
          <w:noProof/>
        </w:rPr>
        <w:t xml:space="preserve">. </w:t>
      </w:r>
      <w:r w:rsidRPr="00935B8C">
        <w:rPr>
          <w:i/>
          <w:iCs/>
          <w:noProof/>
        </w:rPr>
        <w:t>26</w:t>
      </w:r>
      <w:r w:rsidRPr="00935B8C">
        <w:rPr>
          <w:noProof/>
        </w:rPr>
        <w:t>(5).</w:t>
      </w:r>
    </w:p>
    <w:p w14:paraId="06B2B7E7"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Shi, H., Liu, S., Chen, J., Li, X., Ma, Q., &amp; Yu, B. (2019). Predicting drug-target interactions using Lasso with random forest based on evolutionary information and chemical structure. </w:t>
      </w:r>
      <w:r w:rsidRPr="00935B8C">
        <w:rPr>
          <w:i/>
          <w:iCs/>
          <w:noProof/>
        </w:rPr>
        <w:t>Genomics</w:t>
      </w:r>
      <w:r w:rsidRPr="00935B8C">
        <w:rPr>
          <w:noProof/>
        </w:rPr>
        <w:t xml:space="preserve">, </w:t>
      </w:r>
      <w:r w:rsidRPr="00935B8C">
        <w:rPr>
          <w:i/>
          <w:iCs/>
          <w:noProof/>
        </w:rPr>
        <w:t>111</w:t>
      </w:r>
      <w:r w:rsidRPr="00935B8C">
        <w:rPr>
          <w:noProof/>
        </w:rPr>
        <w:t>(6), 1839–1852. https://doi.org/10.1016/j.ygeno.2018.12.007</w:t>
      </w:r>
    </w:p>
    <w:p w14:paraId="1145C6C7"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Shi, W., Yang, H., Xie, L., Yin, X. X., &amp; Zhang, Y. (2024). A review of machine learning ‑ based methods for predicting drug – target interactions. </w:t>
      </w:r>
      <w:r w:rsidRPr="00935B8C">
        <w:rPr>
          <w:i/>
          <w:iCs/>
          <w:noProof/>
        </w:rPr>
        <w:t>Health Information Science and Systems</w:t>
      </w:r>
      <w:r w:rsidRPr="00935B8C">
        <w:rPr>
          <w:noProof/>
        </w:rPr>
        <w:t xml:space="preserve">, </w:t>
      </w:r>
      <w:r w:rsidRPr="00935B8C">
        <w:rPr>
          <w:i/>
          <w:iCs/>
          <w:noProof/>
        </w:rPr>
        <w:t>12</w:t>
      </w:r>
      <w:r w:rsidRPr="00935B8C">
        <w:rPr>
          <w:noProof/>
        </w:rPr>
        <w:t>(1), 1–16. https://doi.org/10.1007/s13755-024-00287-6</w:t>
      </w:r>
    </w:p>
    <w:p w14:paraId="3CE77A10"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Sorkhi, A. G., Mobarakeh, M. I., Hashemi, S. M. R., &amp; Faridpour, M. (2021). Predicting drug-target interaction based on bilateral local models using a decision tree-based hybrid support vector machine. </w:t>
      </w:r>
      <w:r w:rsidRPr="00935B8C">
        <w:rPr>
          <w:i/>
          <w:iCs/>
          <w:noProof/>
        </w:rPr>
        <w:t>International Journal of Nonlinear Analysis and Applications</w:t>
      </w:r>
      <w:r w:rsidRPr="00935B8C">
        <w:rPr>
          <w:noProof/>
        </w:rPr>
        <w:t xml:space="preserve">, </w:t>
      </w:r>
      <w:r w:rsidRPr="00935B8C">
        <w:rPr>
          <w:i/>
          <w:iCs/>
          <w:noProof/>
        </w:rPr>
        <w:t>12</w:t>
      </w:r>
      <w:r w:rsidRPr="00935B8C">
        <w:rPr>
          <w:noProof/>
        </w:rPr>
        <w:t>(2), 135–144. https://doi.org/10.22075/IJNAA.2021.5023</w:t>
      </w:r>
    </w:p>
    <w:p w14:paraId="17429361"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Sun, Y., Li, Y. Y., Leung, C. K., &amp; Hu, P. (2024). iNGNN-DTI: prediction of drug-target interaction with interpretable nested graph neural network and pretrained molecule models. </w:t>
      </w:r>
      <w:r w:rsidRPr="00935B8C">
        <w:rPr>
          <w:i/>
          <w:iCs/>
          <w:noProof/>
        </w:rPr>
        <w:t>Bioinformatics</w:t>
      </w:r>
      <w:r w:rsidRPr="00935B8C">
        <w:rPr>
          <w:noProof/>
        </w:rPr>
        <w:t xml:space="preserve">, </w:t>
      </w:r>
      <w:r w:rsidRPr="00935B8C">
        <w:rPr>
          <w:i/>
          <w:iCs/>
          <w:noProof/>
        </w:rPr>
        <w:t>40</w:t>
      </w:r>
      <w:r w:rsidRPr="00935B8C">
        <w:rPr>
          <w:noProof/>
        </w:rPr>
        <w:t>(3). https://doi.org/10.1093/bioinformatics/btae135</w:t>
      </w:r>
    </w:p>
    <w:p w14:paraId="701CA25D"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Suruliandi, A., Idhaya, T., &amp; Raja, S. P. (2024). Drug Target Interaction Prediction Using Machine Learning Techniques – A Review. </w:t>
      </w:r>
      <w:r w:rsidRPr="00935B8C">
        <w:rPr>
          <w:i/>
          <w:iCs/>
          <w:noProof/>
        </w:rPr>
        <w:t>International Journal of Interactive Multimedia and Artificial Intelligence</w:t>
      </w:r>
      <w:r w:rsidRPr="00935B8C">
        <w:rPr>
          <w:noProof/>
        </w:rPr>
        <w:t xml:space="preserve">, </w:t>
      </w:r>
      <w:r w:rsidRPr="00935B8C">
        <w:rPr>
          <w:i/>
          <w:iCs/>
          <w:noProof/>
        </w:rPr>
        <w:t>8</w:t>
      </w:r>
      <w:r w:rsidRPr="00935B8C">
        <w:rPr>
          <w:noProof/>
        </w:rPr>
        <w:t>(6), 86–100. https://doi.org/10.9781/ijimai.2022.11.002</w:t>
      </w:r>
    </w:p>
    <w:p w14:paraId="158DB77C"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Taherkhani, S. (2025). </w:t>
      </w:r>
      <w:r w:rsidRPr="00935B8C">
        <w:rPr>
          <w:i/>
          <w:iCs/>
          <w:noProof/>
        </w:rPr>
        <w:t xml:space="preserve">Dual Attention CNN-GNN Model for Drug -Target Interaction </w:t>
      </w:r>
      <w:r w:rsidRPr="00935B8C">
        <w:rPr>
          <w:i/>
          <w:iCs/>
          <w:noProof/>
        </w:rPr>
        <w:lastRenderedPageBreak/>
        <w:t>Prediction AUTHOR : Shayan Taherkhani Independent Researcher in AI Dual Attention CNN-GNN Model for Drug - Target Interaction Prediction AUTHOR : Shayan Taherkhani Independent Researcher in AI</w:t>
      </w:r>
      <w:r w:rsidRPr="00935B8C">
        <w:rPr>
          <w:noProof/>
        </w:rPr>
        <w:t xml:space="preserve">. </w:t>
      </w:r>
      <w:r w:rsidRPr="00935B8C">
        <w:rPr>
          <w:i/>
          <w:iCs/>
          <w:noProof/>
        </w:rPr>
        <w:t>April</w:t>
      </w:r>
      <w:r w:rsidRPr="00935B8C">
        <w:rPr>
          <w:noProof/>
        </w:rPr>
        <w:t>. https://doi.org/10.5281/zenodo.15251945</w:t>
      </w:r>
    </w:p>
    <w:p w14:paraId="78C4C086"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Talo, M., &amp; Bozdag, S. (2025). Top-DTI: Integrating topological deep learning and large language models for drug-target interaction prediction. </w:t>
      </w:r>
      <w:r w:rsidRPr="00935B8C">
        <w:rPr>
          <w:i/>
          <w:iCs/>
          <w:noProof/>
        </w:rPr>
        <w:t>Bioinformatics</w:t>
      </w:r>
      <w:r w:rsidRPr="00935B8C">
        <w:rPr>
          <w:noProof/>
        </w:rPr>
        <w:t xml:space="preserve">, </w:t>
      </w:r>
      <w:r w:rsidRPr="00935B8C">
        <w:rPr>
          <w:i/>
          <w:iCs/>
          <w:noProof/>
        </w:rPr>
        <w:t>41</w:t>
      </w:r>
      <w:r w:rsidRPr="00935B8C">
        <w:rPr>
          <w:noProof/>
        </w:rPr>
        <w:t>, i133–i141. https://doi.org/10.1093/bioinformatics/btaf183</w:t>
      </w:r>
    </w:p>
    <w:p w14:paraId="2F1AC287"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Tang, Y. (2023). </w:t>
      </w:r>
      <w:r w:rsidRPr="00935B8C">
        <w:rPr>
          <w:i/>
          <w:iCs/>
          <w:noProof/>
        </w:rPr>
        <w:t>Frontiers in Computing and Intelligent Systems Deep learning in drug discovery: applications and limitations</w:t>
      </w:r>
      <w:r w:rsidRPr="00935B8C">
        <w:rPr>
          <w:noProof/>
        </w:rPr>
        <w:t xml:space="preserve">. </w:t>
      </w:r>
      <w:r w:rsidRPr="00935B8C">
        <w:rPr>
          <w:i/>
          <w:iCs/>
          <w:noProof/>
        </w:rPr>
        <w:t>3</w:t>
      </w:r>
      <w:r w:rsidRPr="00935B8C">
        <w:rPr>
          <w:noProof/>
        </w:rPr>
        <w:t>(2), 2023.</w:t>
      </w:r>
    </w:p>
    <w:p w14:paraId="30A5739C"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Tanoli, Z., Schulman, A., &amp; Aittokallio, T. (2025). Expert Opinion on Drug Discovery Validation guidelines for drug-target prediction methods. </w:t>
      </w:r>
      <w:r w:rsidRPr="00935B8C">
        <w:rPr>
          <w:i/>
          <w:iCs/>
          <w:noProof/>
        </w:rPr>
        <w:t>Expert Opinion on Drug Discovery</w:t>
      </w:r>
      <w:r w:rsidRPr="00935B8C">
        <w:rPr>
          <w:noProof/>
        </w:rPr>
        <w:t xml:space="preserve">, </w:t>
      </w:r>
      <w:r w:rsidRPr="00935B8C">
        <w:rPr>
          <w:i/>
          <w:iCs/>
          <w:noProof/>
        </w:rPr>
        <w:t>20</w:t>
      </w:r>
      <w:r w:rsidRPr="00935B8C">
        <w:rPr>
          <w:noProof/>
        </w:rPr>
        <w:t>(1), 31–46. https://doi.org/10.1080/17460441.2024.2430955</w:t>
      </w:r>
    </w:p>
    <w:p w14:paraId="5650F4D9"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Tran, H. N. T., Thomas, J. J., &amp; Malim, N. H. A. H. (2022). DeepNC: a framework for drug-target interaction prediction with graph neural networks. </w:t>
      </w:r>
      <w:r w:rsidRPr="00935B8C">
        <w:rPr>
          <w:i/>
          <w:iCs/>
          <w:noProof/>
        </w:rPr>
        <w:t>PeerJ</w:t>
      </w:r>
      <w:r w:rsidRPr="00935B8C">
        <w:rPr>
          <w:noProof/>
        </w:rPr>
        <w:t xml:space="preserve">, </w:t>
      </w:r>
      <w:r w:rsidRPr="00935B8C">
        <w:rPr>
          <w:i/>
          <w:iCs/>
          <w:noProof/>
        </w:rPr>
        <w:t>10</w:t>
      </w:r>
      <w:r w:rsidRPr="00935B8C">
        <w:rPr>
          <w:noProof/>
        </w:rPr>
        <w:t>, 1–24. https://doi.org/10.7717/peerj.13163</w:t>
      </w:r>
    </w:p>
    <w:p w14:paraId="7ACE061D"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Vefghi, A., Rahmati, Z., &amp; Akbari, M. (2025). Drug-target interaction/affinity prediction: Deep learning models and advances review. </w:t>
      </w:r>
      <w:r w:rsidRPr="00935B8C">
        <w:rPr>
          <w:i/>
          <w:iCs/>
          <w:noProof/>
        </w:rPr>
        <w:t>Computers in Biology and Medicine</w:t>
      </w:r>
      <w:r w:rsidRPr="00935B8C">
        <w:rPr>
          <w:noProof/>
        </w:rPr>
        <w:t xml:space="preserve">, </w:t>
      </w:r>
      <w:r w:rsidRPr="00935B8C">
        <w:rPr>
          <w:i/>
          <w:iCs/>
          <w:noProof/>
        </w:rPr>
        <w:t>196</w:t>
      </w:r>
      <w:r w:rsidRPr="00935B8C">
        <w:rPr>
          <w:noProof/>
        </w:rPr>
        <w:t>, 1–64. https://doi.org/10.1016/j.compbiomed.2025.110438</w:t>
      </w:r>
    </w:p>
    <w:p w14:paraId="4CCD8C35"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Wang, Y., Zhang, Z., Piao, C., Huang, Y., Zhang, Y., Zhang, C., &amp; Lu, Y. J. (2023). LDS ‑ CNN : a deep learning framework for drug ‑ target interactions prediction based on large ‑ scale drug screening. </w:t>
      </w:r>
      <w:r w:rsidRPr="00935B8C">
        <w:rPr>
          <w:i/>
          <w:iCs/>
          <w:noProof/>
        </w:rPr>
        <w:t>Health Information Science and Systems</w:t>
      </w:r>
      <w:r w:rsidRPr="00935B8C">
        <w:rPr>
          <w:noProof/>
        </w:rPr>
        <w:t xml:space="preserve">, </w:t>
      </w:r>
      <w:r w:rsidRPr="00935B8C">
        <w:rPr>
          <w:i/>
          <w:iCs/>
          <w:noProof/>
        </w:rPr>
        <w:t>11</w:t>
      </w:r>
      <w:r w:rsidRPr="00935B8C">
        <w:rPr>
          <w:noProof/>
        </w:rPr>
        <w:t>(1), 1–14. https://doi.org/10.1007/s13755-023-00243-w</w:t>
      </w:r>
    </w:p>
    <w:p w14:paraId="0488A8E5"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Wen, M., Zhang, Z., Niu, S., Sha, H., Yang, R., &amp; Yun, Y. (2017). </w:t>
      </w:r>
      <w:r w:rsidRPr="00935B8C">
        <w:rPr>
          <w:i/>
          <w:iCs/>
          <w:noProof/>
        </w:rPr>
        <w:t>Deep-Learning-Based Drug − Target Interaction Prediction</w:t>
      </w:r>
      <w:r w:rsidRPr="00935B8C">
        <w:rPr>
          <w:noProof/>
        </w:rPr>
        <w:t>. https://doi.org/10.1021/acs.jproteome.6b00618</w:t>
      </w:r>
    </w:p>
    <w:p w14:paraId="09C4124A"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Wen, M., Zhang, Z., Niu, S., Sha, H., Yang, R., Yun, Y., &amp; Lu, H. (2017). Deep-Learning-Based Drug-Target Interaction Prediction. </w:t>
      </w:r>
      <w:r w:rsidRPr="00935B8C">
        <w:rPr>
          <w:i/>
          <w:iCs/>
          <w:noProof/>
        </w:rPr>
        <w:t>Journal of Proteome Research</w:t>
      </w:r>
      <w:r w:rsidRPr="00935B8C">
        <w:rPr>
          <w:noProof/>
        </w:rPr>
        <w:t xml:space="preserve">, </w:t>
      </w:r>
      <w:r w:rsidRPr="00935B8C">
        <w:rPr>
          <w:i/>
          <w:iCs/>
          <w:noProof/>
        </w:rPr>
        <w:t>16</w:t>
      </w:r>
      <w:r w:rsidRPr="00935B8C">
        <w:rPr>
          <w:noProof/>
        </w:rPr>
        <w:t>(4), 1401–1409. https://doi.org/10.1021/acs.jproteome.6b00618</w:t>
      </w:r>
    </w:p>
    <w:p w14:paraId="41FE6418"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Wu, Z., Li, W., Liu, G., &amp; Tang, Y. (2018). Network-based methods for prediction of drug-target interactions. </w:t>
      </w:r>
      <w:r w:rsidRPr="00935B8C">
        <w:rPr>
          <w:i/>
          <w:iCs/>
          <w:noProof/>
        </w:rPr>
        <w:t>Frontiers in Pharmacology</w:t>
      </w:r>
      <w:r w:rsidRPr="00935B8C">
        <w:rPr>
          <w:noProof/>
        </w:rPr>
        <w:t xml:space="preserve">, </w:t>
      </w:r>
      <w:r w:rsidRPr="00935B8C">
        <w:rPr>
          <w:i/>
          <w:iCs/>
          <w:noProof/>
        </w:rPr>
        <w:t>9</w:t>
      </w:r>
      <w:r w:rsidRPr="00935B8C">
        <w:rPr>
          <w:noProof/>
        </w:rPr>
        <w:t>(OCT), 1–14. https://doi.org/10.3389/fphar.2018.01134</w:t>
      </w:r>
    </w:p>
    <w:p w14:paraId="5752C3EF"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Xie, Y., Xu, Z., Zhang, J., Wang, Z., &amp; Ji, S. (2023). Self-Supervised Learning of Graph Neural Networks: A Unified Review. </w:t>
      </w:r>
      <w:r w:rsidRPr="00935B8C">
        <w:rPr>
          <w:i/>
          <w:iCs/>
          <w:noProof/>
        </w:rPr>
        <w:t>IEEE Transactions on Pattern Analysis and Machine Intelligence</w:t>
      </w:r>
      <w:r w:rsidRPr="00935B8C">
        <w:rPr>
          <w:noProof/>
        </w:rPr>
        <w:t xml:space="preserve">, </w:t>
      </w:r>
      <w:r w:rsidRPr="00935B8C">
        <w:rPr>
          <w:i/>
          <w:iCs/>
          <w:noProof/>
        </w:rPr>
        <w:t>45</w:t>
      </w:r>
      <w:r w:rsidRPr="00935B8C">
        <w:rPr>
          <w:noProof/>
        </w:rPr>
        <w:t>(2), 2412–2429. https://doi.org/10.1109/TPAMI.2022.3170559</w:t>
      </w:r>
    </w:p>
    <w:p w14:paraId="1D339226"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Xuan, P., Sun, C., Zhang, T., Ye, Y., Shen, T., &amp; Dong, Y. (2019). Gradient boosting decision tree-based method for predicting interactions between target genes and drugs. </w:t>
      </w:r>
      <w:r w:rsidRPr="00935B8C">
        <w:rPr>
          <w:i/>
          <w:iCs/>
          <w:noProof/>
        </w:rPr>
        <w:t>Frontiers in Genetics</w:t>
      </w:r>
      <w:r w:rsidRPr="00935B8C">
        <w:rPr>
          <w:noProof/>
        </w:rPr>
        <w:t xml:space="preserve">, </w:t>
      </w:r>
      <w:r w:rsidRPr="00935B8C">
        <w:rPr>
          <w:i/>
          <w:iCs/>
          <w:noProof/>
        </w:rPr>
        <w:t>10</w:t>
      </w:r>
      <w:r w:rsidRPr="00935B8C">
        <w:rPr>
          <w:noProof/>
        </w:rPr>
        <w:t>(MAY), 1–11. https://doi.org/10.3389/fgene.2019.00459</w:t>
      </w:r>
    </w:p>
    <w:p w14:paraId="5E7A8BFA"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Yang;, Z., Zhong;, W., Lv;, Q., Dong;, T., Chen;, G., &amp; Chen, C. Y.-C. (2024). Z. Yang, W. Zhong, Q. Lv, T. Dong, G. Chen and C. Y. -C. Chen, “Interaction-Based Inductive Bias in Graph Neural Networks: Enhancing Protein-Ligand Binding Affinity Predictions From 3D Structures,” in IEEE Transactions on Pattern Analysis and Machine Inte. </w:t>
      </w:r>
      <w:r w:rsidRPr="00935B8C">
        <w:rPr>
          <w:i/>
          <w:iCs/>
          <w:noProof/>
        </w:rPr>
        <w:t>IEEE Xplore</w:t>
      </w:r>
      <w:r w:rsidRPr="00935B8C">
        <w:rPr>
          <w:noProof/>
        </w:rPr>
        <w:t xml:space="preserve">, </w:t>
      </w:r>
      <w:r w:rsidRPr="00935B8C">
        <w:rPr>
          <w:i/>
          <w:iCs/>
          <w:noProof/>
        </w:rPr>
        <w:lastRenderedPageBreak/>
        <w:t>46</w:t>
      </w:r>
      <w:r w:rsidRPr="00935B8C">
        <w:rPr>
          <w:noProof/>
        </w:rPr>
        <w:t>(12), 8191–8208. https://doi.org/10.1109/TPAMI.2024.3400515</w:t>
      </w:r>
    </w:p>
    <w:p w14:paraId="1E58DD4C"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Yang, H., Chen, Y., Zuo, Y., Deng, Z., Pan, X., Shen, H. Bin, Choi, K. S., &amp; Yu, D. J. (2024). MINDG: a drug–target interaction prediction method based on an integrated learning algorithm. </w:t>
      </w:r>
      <w:r w:rsidRPr="00935B8C">
        <w:rPr>
          <w:i/>
          <w:iCs/>
          <w:noProof/>
        </w:rPr>
        <w:t>Bioinformatics</w:t>
      </w:r>
      <w:r w:rsidRPr="00935B8C">
        <w:rPr>
          <w:noProof/>
        </w:rPr>
        <w:t xml:space="preserve">, </w:t>
      </w:r>
      <w:r w:rsidRPr="00935B8C">
        <w:rPr>
          <w:i/>
          <w:iCs/>
          <w:noProof/>
        </w:rPr>
        <w:t>40</w:t>
      </w:r>
      <w:r w:rsidRPr="00935B8C">
        <w:rPr>
          <w:noProof/>
        </w:rPr>
        <w:t>(4). https://doi.org/10.1093/bioinformatics/btae147</w:t>
      </w:r>
    </w:p>
    <w:p w14:paraId="522E8087"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Ye, Q., &amp; Sun, Y. (2024). </w:t>
      </w:r>
      <w:r w:rsidRPr="00935B8C">
        <w:rPr>
          <w:i/>
          <w:iCs/>
          <w:noProof/>
        </w:rPr>
        <w:t>Graph neural pre-training based drug-target af fi nity prediction</w:t>
      </w:r>
      <w:r w:rsidRPr="00935B8C">
        <w:rPr>
          <w:noProof/>
        </w:rPr>
        <w:t xml:space="preserve">. </w:t>
      </w:r>
      <w:r w:rsidRPr="00935B8C">
        <w:rPr>
          <w:i/>
          <w:iCs/>
          <w:noProof/>
        </w:rPr>
        <w:t>September</w:t>
      </w:r>
      <w:r w:rsidRPr="00935B8C">
        <w:rPr>
          <w:noProof/>
        </w:rPr>
        <w:t>, 1–12. https://doi.org/10.3389/fgene.2024.1452339</w:t>
      </w:r>
    </w:p>
    <w:p w14:paraId="5D05A5AA"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Yingkai Gao, K., Fokoue, A., Luo, H., Iyengar, A., Dey, S., &amp; Zhang, P. (2018). Interpretable drug target prediction using deep neural representation. </w:t>
      </w:r>
      <w:r w:rsidRPr="00935B8C">
        <w:rPr>
          <w:i/>
          <w:iCs/>
          <w:noProof/>
        </w:rPr>
        <w:t>IJCAI International Joint Conference on Artificial Intelligence</w:t>
      </w:r>
      <w:r w:rsidRPr="00935B8C">
        <w:rPr>
          <w:noProof/>
        </w:rPr>
        <w:t xml:space="preserve">, </w:t>
      </w:r>
      <w:r w:rsidRPr="00935B8C">
        <w:rPr>
          <w:i/>
          <w:iCs/>
          <w:noProof/>
        </w:rPr>
        <w:t>2018</w:t>
      </w:r>
      <w:r w:rsidRPr="00935B8C">
        <w:rPr>
          <w:noProof/>
        </w:rPr>
        <w:t>-</w:t>
      </w:r>
      <w:r w:rsidRPr="00935B8C">
        <w:rPr>
          <w:i/>
          <w:iCs/>
          <w:noProof/>
        </w:rPr>
        <w:t>July</w:t>
      </w:r>
      <w:r w:rsidRPr="00935B8C">
        <w:rPr>
          <w:noProof/>
        </w:rPr>
        <w:t>, 3371–3377. https://doi.org/10.24963/ijcai.2018/468</w:t>
      </w:r>
    </w:p>
    <w:p w14:paraId="3CB156CE"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Yousef, M., &amp; Allmer, J. (2023). Deep learning in bioinformatics. </w:t>
      </w:r>
      <w:r w:rsidRPr="00935B8C">
        <w:rPr>
          <w:i/>
          <w:iCs/>
          <w:noProof/>
        </w:rPr>
        <w:t>Turkish Journal of Biology</w:t>
      </w:r>
      <w:r w:rsidRPr="00935B8C">
        <w:rPr>
          <w:noProof/>
        </w:rPr>
        <w:t xml:space="preserve">, </w:t>
      </w:r>
      <w:r w:rsidRPr="00935B8C">
        <w:rPr>
          <w:i/>
          <w:iCs/>
          <w:noProof/>
        </w:rPr>
        <w:t>47</w:t>
      </w:r>
      <w:r w:rsidRPr="00935B8C">
        <w:rPr>
          <w:noProof/>
        </w:rPr>
        <w:t>(6), 366–382. https://doi.org/10.55730/1300-0152.2671</w:t>
      </w:r>
    </w:p>
    <w:p w14:paraId="7A5BF3D3"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Yu, D., Liu, H., &amp; Yao, S. (2024). Drug–target interaction prediction based on improved heterogeneous graph representation learning and feature projection classification. </w:t>
      </w:r>
      <w:r w:rsidRPr="00935B8C">
        <w:rPr>
          <w:i/>
          <w:iCs/>
          <w:noProof/>
        </w:rPr>
        <w:t>Expert Systems with Applications</w:t>
      </w:r>
      <w:r w:rsidRPr="00935B8C">
        <w:rPr>
          <w:noProof/>
        </w:rPr>
        <w:t xml:space="preserve">, </w:t>
      </w:r>
      <w:r w:rsidRPr="00935B8C">
        <w:rPr>
          <w:i/>
          <w:iCs/>
          <w:noProof/>
        </w:rPr>
        <w:t>252</w:t>
      </w:r>
      <w:r w:rsidRPr="00935B8C">
        <w:rPr>
          <w:noProof/>
        </w:rPr>
        <w:t>. https://doi.org/10.1016/j.eswa.2024.124289</w:t>
      </w:r>
    </w:p>
    <w:p w14:paraId="34A5E16F"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Yu, L., Qiu, W., Lin, W., Cheng, X., Xiao, X., &amp; Dai, J. (2022). HGDTI: predicting drug–target interaction by using information aggregation based on heterogeneous graph neural network. </w:t>
      </w:r>
      <w:r w:rsidRPr="00935B8C">
        <w:rPr>
          <w:i/>
          <w:iCs/>
          <w:noProof/>
        </w:rPr>
        <w:t>BMC Bioinformatics</w:t>
      </w:r>
      <w:r w:rsidRPr="00935B8C">
        <w:rPr>
          <w:noProof/>
        </w:rPr>
        <w:t xml:space="preserve">, </w:t>
      </w:r>
      <w:r w:rsidRPr="00935B8C">
        <w:rPr>
          <w:i/>
          <w:iCs/>
          <w:noProof/>
        </w:rPr>
        <w:t>23</w:t>
      </w:r>
      <w:r w:rsidRPr="00935B8C">
        <w:rPr>
          <w:noProof/>
        </w:rPr>
        <w:t>(1), 1–18. https://doi.org/10.1186/s12859-022-04655-5</w:t>
      </w:r>
    </w:p>
    <w:p w14:paraId="5AC63BDC"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Yu, Q., Zhou, C., Jiang, J., Shi, X., &amp; Li, Y. (2025a). GS-DTI: A graph-structure-aware framework leveraging large language models for drug-target interaction prediction. </w:t>
      </w:r>
      <w:r w:rsidRPr="00935B8C">
        <w:rPr>
          <w:i/>
          <w:iCs/>
          <w:noProof/>
        </w:rPr>
        <w:t>Bioinformatics</w:t>
      </w:r>
      <w:r w:rsidRPr="00935B8C">
        <w:rPr>
          <w:noProof/>
        </w:rPr>
        <w:t xml:space="preserve">, </w:t>
      </w:r>
      <w:r w:rsidRPr="00935B8C">
        <w:rPr>
          <w:i/>
          <w:iCs/>
          <w:noProof/>
        </w:rPr>
        <w:t>41</w:t>
      </w:r>
      <w:r w:rsidRPr="00935B8C">
        <w:rPr>
          <w:noProof/>
        </w:rPr>
        <w:t>(8). https://doi.org/10.1093/bioinformatics/btaf445</w:t>
      </w:r>
    </w:p>
    <w:p w14:paraId="01F34D47"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Yu, Q., Zhou, C., Jiang, J., Shi, X., &amp; Li, Y. (2025b). </w:t>
      </w:r>
      <w:r w:rsidRPr="00935B8C">
        <w:rPr>
          <w:i/>
          <w:iCs/>
          <w:noProof/>
        </w:rPr>
        <w:t>Structural bioinformatics GS-DTI : a graph-structure-aware framework leveraging large language models for drug – target interaction prediction</w:t>
      </w:r>
      <w:r w:rsidRPr="00935B8C">
        <w:rPr>
          <w:noProof/>
        </w:rPr>
        <w:t xml:space="preserve">. </w:t>
      </w:r>
      <w:r w:rsidRPr="00935B8C">
        <w:rPr>
          <w:i/>
          <w:iCs/>
          <w:noProof/>
        </w:rPr>
        <w:t>41</w:t>
      </w:r>
      <w:r w:rsidRPr="00935B8C">
        <w:rPr>
          <w:noProof/>
        </w:rPr>
        <w:t>(May).</w:t>
      </w:r>
    </w:p>
    <w:p w14:paraId="6DE854E9"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Yuan, Y., Chen, S., Hu, R., &amp; Wang, X. (2025). MutualDTA: An Interpretable Drug-Target Affinity Prediction Model Leveraging Pretrained Models and Mutual Attention. </w:t>
      </w:r>
      <w:r w:rsidRPr="00935B8C">
        <w:rPr>
          <w:i/>
          <w:iCs/>
          <w:noProof/>
        </w:rPr>
        <w:t>Journal of Chemical Information and Modeling</w:t>
      </w:r>
      <w:r w:rsidRPr="00935B8C">
        <w:rPr>
          <w:noProof/>
        </w:rPr>
        <w:t xml:space="preserve">, </w:t>
      </w:r>
      <w:r w:rsidRPr="00935B8C">
        <w:rPr>
          <w:i/>
          <w:iCs/>
          <w:noProof/>
        </w:rPr>
        <w:t>65</w:t>
      </w:r>
      <w:r w:rsidRPr="00935B8C">
        <w:rPr>
          <w:noProof/>
        </w:rPr>
        <w:t>(3), 1211–1227. https://doi.org/10.1021/acs.jcim.4c01893</w:t>
      </w:r>
    </w:p>
    <w:p w14:paraId="050E70BA"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Zeng, X., Li, S., Lv, S., &amp; Wen, M. (2024). </w:t>
      </w:r>
      <w:r w:rsidRPr="00935B8C">
        <w:rPr>
          <w:i/>
          <w:iCs/>
          <w:noProof/>
        </w:rPr>
        <w:t>A comprehensive review of the recent advances on predicting drug-target af fi nity based on deep learning</w:t>
      </w:r>
      <w:r w:rsidRPr="00935B8C">
        <w:rPr>
          <w:noProof/>
        </w:rPr>
        <w:t xml:space="preserve">. </w:t>
      </w:r>
      <w:r w:rsidRPr="00935B8C">
        <w:rPr>
          <w:i/>
          <w:iCs/>
          <w:noProof/>
        </w:rPr>
        <w:t>April</w:t>
      </w:r>
      <w:r w:rsidRPr="00935B8C">
        <w:rPr>
          <w:noProof/>
        </w:rPr>
        <w:t>, 1–15. https://doi.org/10.3389/fphar.2024.1375522</w:t>
      </w:r>
    </w:p>
    <w:p w14:paraId="1607405A"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Zhang, H., Gong, X., Pan, S., Wu, J., Du, B., &amp; Hu, W. (2024). </w:t>
      </w:r>
      <w:r w:rsidRPr="00935B8C">
        <w:rPr>
          <w:i/>
          <w:iCs/>
          <w:noProof/>
        </w:rPr>
        <w:t>A Cross-Field Fusion Strategy for Drug-Target Interaction Prediction</w:t>
      </w:r>
      <w:r w:rsidRPr="00935B8C">
        <w:rPr>
          <w:noProof/>
        </w:rPr>
        <w:t>. http://arxiv.org/abs/2405.14545</w:t>
      </w:r>
    </w:p>
    <w:p w14:paraId="2F3C79B0"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Zhang, Q., Sun, Z., Zhong, Z., Yang, H., Wei, Y., &amp; Xu, J. (2025). SaeGraphDTI: drug–target interaction prediction based on sequence attribute extraction and graph neural network. </w:t>
      </w:r>
      <w:r w:rsidRPr="00935B8C">
        <w:rPr>
          <w:i/>
          <w:iCs/>
          <w:noProof/>
        </w:rPr>
        <w:t>BMC Bioinformatics</w:t>
      </w:r>
      <w:r w:rsidRPr="00935B8C">
        <w:rPr>
          <w:noProof/>
        </w:rPr>
        <w:t xml:space="preserve">, </w:t>
      </w:r>
      <w:r w:rsidRPr="00935B8C">
        <w:rPr>
          <w:i/>
          <w:iCs/>
          <w:noProof/>
        </w:rPr>
        <w:t>26</w:t>
      </w:r>
      <w:r w:rsidRPr="00935B8C">
        <w:rPr>
          <w:noProof/>
        </w:rPr>
        <w:t>(1). https://doi.org/10.1186/s12859-025-06195-0</w:t>
      </w:r>
    </w:p>
    <w:p w14:paraId="3E15293B"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Zhang, X. M., Liang, L., Liu, L., &amp; Tang, M. J. (2021). Graph Neural Networks and Their Current Applications in Bioinformatics. </w:t>
      </w:r>
      <w:r w:rsidRPr="00935B8C">
        <w:rPr>
          <w:i/>
          <w:iCs/>
          <w:noProof/>
        </w:rPr>
        <w:t>Frontiers in Genetics</w:t>
      </w:r>
      <w:r w:rsidRPr="00935B8C">
        <w:rPr>
          <w:noProof/>
        </w:rPr>
        <w:t xml:space="preserve">, </w:t>
      </w:r>
      <w:r w:rsidRPr="00935B8C">
        <w:rPr>
          <w:i/>
          <w:iCs/>
          <w:noProof/>
        </w:rPr>
        <w:t>12</w:t>
      </w:r>
      <w:r w:rsidRPr="00935B8C">
        <w:rPr>
          <w:noProof/>
        </w:rPr>
        <w:t>(July), 1–22. https://doi.org/10.3389/fgene.2021.690049</w:t>
      </w:r>
    </w:p>
    <w:p w14:paraId="4CDBA389"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lastRenderedPageBreak/>
        <w:t xml:space="preserve">Zhang, X., Wu, J., Xie, J., Chen, T., &amp; Zhou, K. (2024). Benchmark on Drug Target Interaction Modeling from a Structure Perspective. </w:t>
      </w:r>
      <w:r w:rsidRPr="00935B8C">
        <w:rPr>
          <w:i/>
          <w:iCs/>
          <w:noProof/>
        </w:rPr>
        <w:t>ArXiv</w:t>
      </w:r>
      <w:r w:rsidRPr="00935B8C">
        <w:rPr>
          <w:noProof/>
        </w:rPr>
        <w:t xml:space="preserve">, </w:t>
      </w:r>
      <w:r w:rsidRPr="00935B8C">
        <w:rPr>
          <w:i/>
          <w:iCs/>
          <w:noProof/>
        </w:rPr>
        <w:t>abs/2407.0</w:t>
      </w:r>
      <w:r w:rsidRPr="00935B8C">
        <w:rPr>
          <w:noProof/>
        </w:rPr>
        <w:t>, null. https://www.semanticscholar.org/paper/7ed38d9516d82a27c843ba4400f8f439b5d95bf9</w:t>
      </w:r>
    </w:p>
    <w:p w14:paraId="211D9637"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Zhang, Y., Wang, Q., Baoming, Z., Junliang, F., &amp; Li, S. (2025). ORIGINAL RESEARCH ARTICLE IHDFN ‑ DTI : Interpretable Hybrid Deep Feature Fusion Network for Drug – Target Interaction Prediction. </w:t>
      </w:r>
      <w:r w:rsidRPr="00935B8C">
        <w:rPr>
          <w:i/>
          <w:iCs/>
          <w:noProof/>
        </w:rPr>
        <w:t>Interdisciplinary Sciences: Computational Life Sciences</w:t>
      </w:r>
      <w:r w:rsidRPr="00935B8C">
        <w:rPr>
          <w:noProof/>
        </w:rPr>
        <w:t xml:space="preserve">, </w:t>
      </w:r>
      <w:r w:rsidRPr="00935B8C">
        <w:rPr>
          <w:i/>
          <w:iCs/>
          <w:noProof/>
        </w:rPr>
        <w:t>0123456789</w:t>
      </w:r>
      <w:r w:rsidRPr="00935B8C">
        <w:rPr>
          <w:noProof/>
        </w:rPr>
        <w:t>. https://doi.org/10.1007/s12539-025-00712-8</w:t>
      </w:r>
    </w:p>
    <w:p w14:paraId="07186E7C"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Zhang, Y., Wang, Y., Wu, C., Zhan, L., Wang, A., Cheng, C., Zhao, J., Zhang, W., Chen, J., &amp; Li, P. (2024). Drug–target interaction prediction by integrating heterogeneous information with mutual attention network. </w:t>
      </w:r>
      <w:r w:rsidRPr="00935B8C">
        <w:rPr>
          <w:i/>
          <w:iCs/>
          <w:noProof/>
        </w:rPr>
        <w:t>BMC Bioinformatics</w:t>
      </w:r>
      <w:r w:rsidRPr="00935B8C">
        <w:rPr>
          <w:noProof/>
        </w:rPr>
        <w:t xml:space="preserve">, </w:t>
      </w:r>
      <w:r w:rsidRPr="00935B8C">
        <w:rPr>
          <w:i/>
          <w:iCs/>
          <w:noProof/>
        </w:rPr>
        <w:t>25</w:t>
      </w:r>
      <w:r w:rsidRPr="00935B8C">
        <w:rPr>
          <w:noProof/>
        </w:rPr>
        <w:t>(1). https://doi.org/10.1186/s12859-024-05976-3</w:t>
      </w:r>
    </w:p>
    <w:p w14:paraId="4F534EDB"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Zhao, Q., Zhao, H., Zheng, K., &amp; Wang, J. (2022). HyperAttentionDTI: improving drug-protein interaction prediction by sequence-based deep learning with attention mechanism. </w:t>
      </w:r>
      <w:r w:rsidRPr="00935B8C">
        <w:rPr>
          <w:i/>
          <w:iCs/>
          <w:noProof/>
        </w:rPr>
        <w:t>Bioinformatics</w:t>
      </w:r>
      <w:r w:rsidRPr="00935B8C">
        <w:rPr>
          <w:noProof/>
        </w:rPr>
        <w:t xml:space="preserve">, </w:t>
      </w:r>
      <w:r w:rsidRPr="00935B8C">
        <w:rPr>
          <w:i/>
          <w:iCs/>
          <w:noProof/>
        </w:rPr>
        <w:t>38</w:t>
      </w:r>
      <w:r w:rsidRPr="00935B8C">
        <w:rPr>
          <w:noProof/>
        </w:rPr>
        <w:t>(3), 655–662. https://doi.org/10.1093/bioinformatics/btab715</w:t>
      </w:r>
    </w:p>
    <w:p w14:paraId="4A051028"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Zhao, W., Yu, Y., Liu, G., Liang, Y., Xu, D., Feng, X., &amp; Guan, R. (2024). </w:t>
      </w:r>
      <w:r w:rsidRPr="00935B8C">
        <w:rPr>
          <w:i/>
          <w:iCs/>
          <w:noProof/>
        </w:rPr>
        <w:t>MSI-DTI : predicting drug-target interaction based on multi-source information and multi-head self-attention</w:t>
      </w:r>
      <w:r w:rsidRPr="00935B8C">
        <w:rPr>
          <w:noProof/>
        </w:rPr>
        <w:t xml:space="preserve">. </w:t>
      </w:r>
      <w:r w:rsidRPr="00935B8C">
        <w:rPr>
          <w:i/>
          <w:iCs/>
          <w:noProof/>
        </w:rPr>
        <w:t>25</w:t>
      </w:r>
      <w:r w:rsidRPr="00935B8C">
        <w:rPr>
          <w:noProof/>
        </w:rPr>
        <w:t>(3).</w:t>
      </w:r>
    </w:p>
    <w:p w14:paraId="3F49BE40"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Zhijian, L., Shaohua, J., Yigao, L., &amp; Min, G. (2022). </w:t>
      </w:r>
      <w:r w:rsidRPr="00935B8C">
        <w:rPr>
          <w:i/>
          <w:iCs/>
          <w:noProof/>
        </w:rPr>
        <w:t>GDGRU-DTA: Predicting Drug-Target Binding Affinity based on GNN and Double GRU</w:t>
      </w:r>
      <w:r w:rsidRPr="00935B8C">
        <w:rPr>
          <w:noProof/>
        </w:rPr>
        <w:t>. 25–37. https://doi.org/10.5121/csit.2022.120703</w:t>
      </w:r>
    </w:p>
    <w:p w14:paraId="0B14706D"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Zhixing Cheng, Deling Xu, Dewu Ding, Y. D. (2025). Prediction of Drug-Target Interactions With High- Quality Negative Samples and a Network-Based Deep Learning FrameworkNo Title. </w:t>
      </w:r>
      <w:r w:rsidRPr="00935B8C">
        <w:rPr>
          <w:i/>
          <w:iCs/>
          <w:noProof/>
        </w:rPr>
        <w:t>IEEE Journal of Biomedical and Health Informatics</w:t>
      </w:r>
      <w:r w:rsidRPr="00935B8C">
        <w:rPr>
          <w:noProof/>
        </w:rPr>
        <w:t xml:space="preserve">, </w:t>
      </w:r>
      <w:r w:rsidRPr="00935B8C">
        <w:rPr>
          <w:i/>
          <w:iCs/>
          <w:noProof/>
        </w:rPr>
        <w:t>Volume: 29</w:t>
      </w:r>
      <w:r w:rsidRPr="00935B8C">
        <w:rPr>
          <w:noProof/>
        </w:rPr>
        <w:t>(Issue 3), 1567–1578. https://doi.org/10.1109/JBHI.2024.3354953</w:t>
      </w:r>
    </w:p>
    <w:p w14:paraId="2A29AA8A"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Zhu, Y., Ning, C., Zhang, N., Wang, M., &amp; Zhang, Y. (2024). GSRF-DTI: a framework for drug-target interaction prediction based on a drug-target pair network and representation learning on a large graph. </w:t>
      </w:r>
      <w:r w:rsidRPr="00935B8C">
        <w:rPr>
          <w:i/>
          <w:iCs/>
          <w:noProof/>
        </w:rPr>
        <w:t>BMC Biology</w:t>
      </w:r>
      <w:r w:rsidRPr="00935B8C">
        <w:rPr>
          <w:noProof/>
        </w:rPr>
        <w:t xml:space="preserve">, </w:t>
      </w:r>
      <w:r w:rsidRPr="00935B8C">
        <w:rPr>
          <w:i/>
          <w:iCs/>
          <w:noProof/>
        </w:rPr>
        <w:t>22</w:t>
      </w:r>
      <w:r w:rsidRPr="00935B8C">
        <w:rPr>
          <w:noProof/>
        </w:rPr>
        <w:t>(1). https://doi.org/10.1186/s12915-024-01949-3</w:t>
      </w:r>
    </w:p>
    <w:p w14:paraId="1B8038AA" w14:textId="77777777" w:rsidR="00935B8C" w:rsidRPr="00935B8C" w:rsidRDefault="00935B8C" w:rsidP="00935B8C">
      <w:pPr>
        <w:widowControl w:val="0"/>
        <w:autoSpaceDE w:val="0"/>
        <w:autoSpaceDN w:val="0"/>
        <w:adjustRightInd w:val="0"/>
        <w:spacing w:before="240" w:after="240"/>
        <w:ind w:left="480" w:hanging="480"/>
        <w:rPr>
          <w:noProof/>
        </w:rPr>
      </w:pPr>
      <w:r w:rsidRPr="00935B8C">
        <w:rPr>
          <w:noProof/>
        </w:rPr>
        <w:t xml:space="preserve">Zuo, Y., Wu, X., Ge, F., Yan, H., Fei, S., Liang, J., &amp; Deng, Z. (2025). Research progress on Drug-Target Interactions in the last five years. </w:t>
      </w:r>
      <w:r w:rsidRPr="00935B8C">
        <w:rPr>
          <w:i/>
          <w:iCs/>
          <w:noProof/>
        </w:rPr>
        <w:t>Analytical Biochemistry</w:t>
      </w:r>
      <w:r w:rsidRPr="00935B8C">
        <w:rPr>
          <w:noProof/>
        </w:rPr>
        <w:t xml:space="preserve">, </w:t>
      </w:r>
      <w:r w:rsidRPr="00935B8C">
        <w:rPr>
          <w:i/>
          <w:iCs/>
          <w:noProof/>
        </w:rPr>
        <w:t>697</w:t>
      </w:r>
      <w:r w:rsidRPr="00935B8C">
        <w:rPr>
          <w:noProof/>
        </w:rPr>
        <w:t>(August 2024), 115691. https://doi.org/10.1016/j.ab.2024.115691</w:t>
      </w:r>
    </w:p>
    <w:p w14:paraId="7ECF8597" w14:textId="7AFC161A" w:rsidR="00CC4AD7" w:rsidRDefault="0065380A" w:rsidP="009C16CC">
      <w:pPr>
        <w:pStyle w:val="Heading4"/>
        <w:numPr>
          <w:ilvl w:val="0"/>
          <w:numId w:val="0"/>
        </w:numPr>
      </w:pPr>
      <w:r>
        <w:fldChar w:fldCharType="end"/>
      </w:r>
    </w:p>
    <w:p w14:paraId="7ECF8598" w14:textId="77777777" w:rsidR="00FA3870" w:rsidRDefault="00FA3870" w:rsidP="009E01E2"/>
    <w:p w14:paraId="7ECF8599" w14:textId="77777777" w:rsidR="00FA3870" w:rsidRDefault="00FA3870" w:rsidP="009E01E2"/>
    <w:p w14:paraId="7ECF859A" w14:textId="77777777" w:rsidR="00FD55EA" w:rsidRDefault="00FD55EA" w:rsidP="009E01E2"/>
    <w:p w14:paraId="7ECF8680" w14:textId="7A2E9EDF" w:rsidR="006222F1" w:rsidRPr="00B80D28" w:rsidRDefault="006222F1" w:rsidP="004D788B">
      <w:pPr>
        <w:pStyle w:val="Reflistformat"/>
      </w:pPr>
    </w:p>
    <w:sectPr w:rsidR="006222F1" w:rsidRPr="00B80D28" w:rsidSect="00C179C0">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A9C49" w14:textId="77777777" w:rsidR="00A76648" w:rsidRDefault="00A76648" w:rsidP="00A37ED9">
      <w:r>
        <w:separator/>
      </w:r>
    </w:p>
    <w:p w14:paraId="3B4A6906" w14:textId="77777777" w:rsidR="00A76648" w:rsidRDefault="00A76648"/>
    <w:p w14:paraId="30ABD01D" w14:textId="77777777" w:rsidR="00A76648" w:rsidRDefault="00A76648"/>
  </w:endnote>
  <w:endnote w:type="continuationSeparator" w:id="0">
    <w:p w14:paraId="3DDDA74E" w14:textId="77777777" w:rsidR="00A76648" w:rsidRDefault="00A76648" w:rsidP="00A37ED9">
      <w:r>
        <w:continuationSeparator/>
      </w:r>
    </w:p>
    <w:p w14:paraId="7B68341F" w14:textId="77777777" w:rsidR="00A76648" w:rsidRDefault="00A76648"/>
    <w:p w14:paraId="67A492D4" w14:textId="77777777" w:rsidR="00A76648" w:rsidRDefault="00A766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time roman">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028480"/>
      <w:docPartObj>
        <w:docPartGallery w:val="Page Numbers (Bottom of Page)"/>
        <w:docPartUnique/>
      </w:docPartObj>
    </w:sdtPr>
    <w:sdtContent>
      <w:p w14:paraId="7ECF8698" w14:textId="77777777" w:rsidR="00443675" w:rsidRDefault="00443675">
        <w:pPr>
          <w:pStyle w:val="Footer"/>
          <w:jc w:val="center"/>
        </w:pPr>
        <w:r>
          <w:fldChar w:fldCharType="begin"/>
        </w:r>
        <w:r>
          <w:instrText xml:space="preserve"> PAGE   \* MERGEFORMAT </w:instrText>
        </w:r>
        <w:r>
          <w:fldChar w:fldCharType="separate"/>
        </w:r>
        <w:proofErr w:type="spellStart"/>
        <w:r>
          <w:t>i</w:t>
        </w:r>
        <w:proofErr w:type="spellEnd"/>
        <w:r>
          <w:fldChar w:fldCharType="end"/>
        </w:r>
      </w:p>
    </w:sdtContent>
  </w:sdt>
  <w:p w14:paraId="7ECF8699" w14:textId="77777777" w:rsidR="00443675" w:rsidRDefault="004436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482820"/>
      <w:docPartObj>
        <w:docPartGallery w:val="Page Numbers (Bottom of Page)"/>
        <w:docPartUnique/>
      </w:docPartObj>
    </w:sdtPr>
    <w:sdtContent>
      <w:p w14:paraId="7ECF869D" w14:textId="77777777" w:rsidR="00443675" w:rsidRDefault="00443675" w:rsidP="00EC0F2F">
        <w:pPr>
          <w:pStyle w:val="Footer"/>
          <w:jc w:val="center"/>
        </w:pPr>
        <w:r>
          <w:fldChar w:fldCharType="begin"/>
        </w:r>
        <w:r>
          <w:instrText xml:space="preserve"> PAGE   \* MERGEFORMAT </w:instrText>
        </w:r>
        <w:r>
          <w:fldChar w:fldCharType="separate"/>
        </w:r>
        <w:r w:rsidR="002622E0">
          <w:rPr>
            <w:noProof/>
          </w:rPr>
          <w:t>15</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869E" w14:textId="77777777" w:rsidR="00443675" w:rsidRDefault="00443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AC7C8" w14:textId="77777777" w:rsidR="00A76648" w:rsidRDefault="00A76648" w:rsidP="00A37ED9">
      <w:r>
        <w:separator/>
      </w:r>
    </w:p>
    <w:p w14:paraId="4DCF1926" w14:textId="77777777" w:rsidR="00A76648" w:rsidRDefault="00A76648"/>
    <w:p w14:paraId="1D04AA50" w14:textId="77777777" w:rsidR="00A76648" w:rsidRDefault="00A76648"/>
  </w:footnote>
  <w:footnote w:type="continuationSeparator" w:id="0">
    <w:p w14:paraId="2EA6DB52" w14:textId="77777777" w:rsidR="00A76648" w:rsidRDefault="00A76648" w:rsidP="00A37ED9">
      <w:r>
        <w:continuationSeparator/>
      </w:r>
    </w:p>
    <w:p w14:paraId="5238B0FB" w14:textId="77777777" w:rsidR="00A76648" w:rsidRDefault="00A76648"/>
    <w:p w14:paraId="63EA5F01" w14:textId="77777777" w:rsidR="00A76648" w:rsidRDefault="00A766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F8697" w14:textId="77777777" w:rsidR="006C5395" w:rsidRDefault="006C5395">
    <w:pPr>
      <w:pStyle w:val="Header"/>
    </w:pPr>
    <w:r>
      <w:t>EKC500</w:t>
    </w:r>
    <w:r>
      <w:tab/>
      <w:t xml:space="preserve">                                                     SCHOOL OF COPUTER SCIENCES, USM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D5F8D"/>
    <w:multiLevelType w:val="hybridMultilevel"/>
    <w:tmpl w:val="F7EA8F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22FD1"/>
    <w:multiLevelType w:val="multilevel"/>
    <w:tmpl w:val="8200DDB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14A07EDF"/>
    <w:multiLevelType w:val="multilevel"/>
    <w:tmpl w:val="24C05A3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3109F3"/>
    <w:multiLevelType w:val="multilevel"/>
    <w:tmpl w:val="AB349944"/>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 w15:restartNumberingAfterBreak="0">
    <w:nsid w:val="30421BB3"/>
    <w:multiLevelType w:val="hybridMultilevel"/>
    <w:tmpl w:val="8BB07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C6350"/>
    <w:multiLevelType w:val="multilevel"/>
    <w:tmpl w:val="D1AAFE0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EB2892"/>
    <w:multiLevelType w:val="multilevel"/>
    <w:tmpl w:val="6ACED0BA"/>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434CFA"/>
    <w:multiLevelType w:val="multilevel"/>
    <w:tmpl w:val="B19EB13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3455D6"/>
    <w:multiLevelType w:val="multilevel"/>
    <w:tmpl w:val="590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D7DE2"/>
    <w:multiLevelType w:val="multilevel"/>
    <w:tmpl w:val="52A84FA8"/>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190294"/>
    <w:multiLevelType w:val="hybridMultilevel"/>
    <w:tmpl w:val="4F5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8570A3"/>
    <w:multiLevelType w:val="hybridMultilevel"/>
    <w:tmpl w:val="DF96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34157"/>
    <w:multiLevelType w:val="multilevel"/>
    <w:tmpl w:val="F8264B6A"/>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3" w15:restartNumberingAfterBreak="0">
    <w:nsid w:val="3E0D3A35"/>
    <w:multiLevelType w:val="hybridMultilevel"/>
    <w:tmpl w:val="9000F2F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4" w15:restartNumberingAfterBreak="0">
    <w:nsid w:val="437768CA"/>
    <w:multiLevelType w:val="multilevel"/>
    <w:tmpl w:val="1996EA9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3D465E2"/>
    <w:multiLevelType w:val="multilevel"/>
    <w:tmpl w:val="7E5C029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5980B6C"/>
    <w:multiLevelType w:val="multilevel"/>
    <w:tmpl w:val="DBBE956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C412F0A"/>
    <w:multiLevelType w:val="multilevel"/>
    <w:tmpl w:val="F7AC3962"/>
    <w:lvl w:ilvl="0">
      <w:start w:val="1"/>
      <w:numFmt w:val="decimal"/>
      <w:lvlText w:val="CHAPTER %1"/>
      <w:lvlJc w:val="left"/>
      <w:pPr>
        <w:tabs>
          <w:tab w:val="num" w:pos="113"/>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do not use"/>
      <w:lvlJc w:val="left"/>
      <w:pPr>
        <w:tabs>
          <w:tab w:val="num" w:pos="720"/>
        </w:tabs>
        <w:ind w:left="0" w:firstLine="0"/>
      </w:pPr>
      <w:rPr>
        <w:rFonts w:hint="default"/>
      </w:rPr>
    </w:lvl>
    <w:lvl w:ilvl="3">
      <w:start w:val="1"/>
      <w:numFmt w:val="decimal"/>
      <w:lvlText w:val="%1.%2.%4"/>
      <w:lvlJc w:val="left"/>
      <w:pPr>
        <w:tabs>
          <w:tab w:val="num" w:pos="1008"/>
        </w:tabs>
        <w:ind w:left="0" w:firstLine="0"/>
      </w:pPr>
      <w:rPr>
        <w:rFonts w:hint="default"/>
      </w:rPr>
    </w:lvl>
    <w:lvl w:ilvl="4">
      <w:start w:val="1"/>
      <w:numFmt w:val="lowerLetter"/>
      <w:lvlText w:val="%1.%2.%4(%5)"/>
      <w:lvlJc w:val="left"/>
      <w:pPr>
        <w:tabs>
          <w:tab w:val="num" w:pos="1152"/>
        </w:tabs>
        <w:ind w:left="0" w:firstLine="0"/>
      </w:pPr>
      <w:rPr>
        <w:rFonts w:hint="default"/>
      </w:rPr>
    </w:lvl>
    <w:lvl w:ilvl="5">
      <w:start w:val="1"/>
      <w:numFmt w:val="lowerRoman"/>
      <w:lvlText w:val="%1.%2.%3(%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4E71790B"/>
    <w:multiLevelType w:val="multilevel"/>
    <w:tmpl w:val="7F7074A8"/>
    <w:lvl w:ilvl="0">
      <w:start w:val="3"/>
      <w:numFmt w:val="decimal"/>
      <w:lvlText w:val="%1.0"/>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4EFC5AD2"/>
    <w:multiLevelType w:val="hybridMultilevel"/>
    <w:tmpl w:val="B814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F520C9"/>
    <w:multiLevelType w:val="multilevel"/>
    <w:tmpl w:val="C8C48E78"/>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9974692"/>
    <w:multiLevelType w:val="hybridMultilevel"/>
    <w:tmpl w:val="36F22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FE1E09"/>
    <w:multiLevelType w:val="multilevel"/>
    <w:tmpl w:val="F2987A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B725DCE"/>
    <w:multiLevelType w:val="multilevel"/>
    <w:tmpl w:val="83BE79D2"/>
    <w:lvl w:ilvl="0">
      <w:start w:val="1"/>
      <w:numFmt w:val="decimal"/>
      <w:pStyle w:val="Heading1"/>
      <w:lvlText w:val="CHAPTER %1"/>
      <w:lvlJc w:val="left"/>
      <w:pPr>
        <w:tabs>
          <w:tab w:val="num" w:pos="113"/>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do not use"/>
      <w:lvlJc w:val="left"/>
      <w:pPr>
        <w:tabs>
          <w:tab w:val="num" w:pos="720"/>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lowerLetter"/>
      <w:pStyle w:val="Heading5"/>
      <w:lvlText w:val="%1.%2.%4(%5)"/>
      <w:lvlJc w:val="left"/>
      <w:pPr>
        <w:tabs>
          <w:tab w:val="num" w:pos="1152"/>
        </w:tabs>
        <w:ind w:left="0" w:firstLine="0"/>
      </w:pPr>
      <w:rPr>
        <w:rFonts w:hint="default"/>
      </w:rPr>
    </w:lvl>
    <w:lvl w:ilvl="5">
      <w:start w:val="1"/>
      <w:numFmt w:val="lowerRoman"/>
      <w:pStyle w:val="Heading6"/>
      <w:lvlText w:val="%1.%2.%3(%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4" w15:restartNumberingAfterBreak="0">
    <w:nsid w:val="5F0D4392"/>
    <w:multiLevelType w:val="multilevel"/>
    <w:tmpl w:val="5F0D43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3626DB1"/>
    <w:multiLevelType w:val="multilevel"/>
    <w:tmpl w:val="F48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74CF8"/>
    <w:multiLevelType w:val="hybridMultilevel"/>
    <w:tmpl w:val="AA029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4E36E1"/>
    <w:multiLevelType w:val="hybridMultilevel"/>
    <w:tmpl w:val="EF46F9BA"/>
    <w:lvl w:ilvl="0" w:tplc="BDEA3B86">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90C41B7"/>
    <w:multiLevelType w:val="hybridMultilevel"/>
    <w:tmpl w:val="0024E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F15082"/>
    <w:multiLevelType w:val="multilevel"/>
    <w:tmpl w:val="0010DAE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EE0560C"/>
    <w:multiLevelType w:val="multilevel"/>
    <w:tmpl w:val="89B8C158"/>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871B62"/>
    <w:multiLevelType w:val="multilevel"/>
    <w:tmpl w:val="8200DDB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3710940"/>
    <w:multiLevelType w:val="hybridMultilevel"/>
    <w:tmpl w:val="35EC2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270D13"/>
    <w:multiLevelType w:val="multilevel"/>
    <w:tmpl w:val="8592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21C93"/>
    <w:multiLevelType w:val="hybridMultilevel"/>
    <w:tmpl w:val="E11EB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E46A8A"/>
    <w:multiLevelType w:val="multilevel"/>
    <w:tmpl w:val="A56221C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Heading3"/>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8774103"/>
    <w:multiLevelType w:val="hybridMultilevel"/>
    <w:tmpl w:val="BB8C8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6078709">
    <w:abstractNumId w:val="17"/>
  </w:num>
  <w:num w:numId="2" w16cid:durableId="729963114">
    <w:abstractNumId w:val="29"/>
  </w:num>
  <w:num w:numId="3" w16cid:durableId="2112584118">
    <w:abstractNumId w:val="1"/>
  </w:num>
  <w:num w:numId="4" w16cid:durableId="650254097">
    <w:abstractNumId w:val="24"/>
  </w:num>
  <w:num w:numId="5" w16cid:durableId="2044358710">
    <w:abstractNumId w:val="30"/>
  </w:num>
  <w:num w:numId="6" w16cid:durableId="1670055502">
    <w:abstractNumId w:val="6"/>
  </w:num>
  <w:num w:numId="7" w16cid:durableId="974524176">
    <w:abstractNumId w:val="9"/>
  </w:num>
  <w:num w:numId="8" w16cid:durableId="1355231826">
    <w:abstractNumId w:val="5"/>
  </w:num>
  <w:num w:numId="9" w16cid:durableId="1383947821">
    <w:abstractNumId w:val="4"/>
  </w:num>
  <w:num w:numId="10" w16cid:durableId="566459855">
    <w:abstractNumId w:val="11"/>
  </w:num>
  <w:num w:numId="11" w16cid:durableId="545723499">
    <w:abstractNumId w:val="34"/>
  </w:num>
  <w:num w:numId="12" w16cid:durableId="978150227">
    <w:abstractNumId w:val="10"/>
  </w:num>
  <w:num w:numId="13" w16cid:durableId="1966499028">
    <w:abstractNumId w:val="21"/>
  </w:num>
  <w:num w:numId="14" w16cid:durableId="1241985523">
    <w:abstractNumId w:val="22"/>
  </w:num>
  <w:num w:numId="15" w16cid:durableId="1316059342">
    <w:abstractNumId w:val="33"/>
  </w:num>
  <w:num w:numId="16" w16cid:durableId="678121917">
    <w:abstractNumId w:val="8"/>
  </w:num>
  <w:num w:numId="17" w16cid:durableId="1016419874">
    <w:abstractNumId w:val="25"/>
  </w:num>
  <w:num w:numId="18" w16cid:durableId="2085491329">
    <w:abstractNumId w:val="0"/>
  </w:num>
  <w:num w:numId="19" w16cid:durableId="1299453572">
    <w:abstractNumId w:val="28"/>
  </w:num>
  <w:num w:numId="20" w16cid:durableId="1047755823">
    <w:abstractNumId w:val="17"/>
    <w:lvlOverride w:ilvl="0">
      <w:startOverride w:val="2"/>
    </w:lvlOverride>
    <w:lvlOverride w:ilvl="1">
      <w:startOverride w:val="1"/>
    </w:lvlOverride>
  </w:num>
  <w:num w:numId="21" w16cid:durableId="2057661095">
    <w:abstractNumId w:val="27"/>
  </w:num>
  <w:num w:numId="22" w16cid:durableId="515079746">
    <w:abstractNumId w:val="20"/>
  </w:num>
  <w:num w:numId="23" w16cid:durableId="998581069">
    <w:abstractNumId w:val="26"/>
  </w:num>
  <w:num w:numId="24" w16cid:durableId="1361278281">
    <w:abstractNumId w:val="19"/>
  </w:num>
  <w:num w:numId="25" w16cid:durableId="199822509">
    <w:abstractNumId w:val="36"/>
  </w:num>
  <w:num w:numId="26" w16cid:durableId="1558203512">
    <w:abstractNumId w:val="17"/>
    <w:lvlOverride w:ilvl="0">
      <w:startOverride w:val="1"/>
    </w:lvlOverride>
    <w:lvlOverride w:ilvl="1"/>
  </w:num>
  <w:num w:numId="27" w16cid:durableId="1162506315">
    <w:abstractNumId w:val="31"/>
  </w:num>
  <w:num w:numId="28" w16cid:durableId="1154488457">
    <w:abstractNumId w:val="17"/>
  </w:num>
  <w:num w:numId="29" w16cid:durableId="1066760459">
    <w:abstractNumId w:val="17"/>
    <w:lvlOverride w:ilvl="0">
      <w:startOverride w:val="2"/>
    </w:lvlOverride>
    <w:lvlOverride w:ilvl="1"/>
  </w:num>
  <w:num w:numId="30" w16cid:durableId="1371759299">
    <w:abstractNumId w:val="7"/>
  </w:num>
  <w:num w:numId="31" w16cid:durableId="972712085">
    <w:abstractNumId w:val="3"/>
  </w:num>
  <w:num w:numId="32" w16cid:durableId="118379156">
    <w:abstractNumId w:val="2"/>
  </w:num>
  <w:num w:numId="33" w16cid:durableId="604963746">
    <w:abstractNumId w:val="12"/>
  </w:num>
  <w:num w:numId="34" w16cid:durableId="1535000245">
    <w:abstractNumId w:val="15"/>
  </w:num>
  <w:num w:numId="35" w16cid:durableId="1534077828">
    <w:abstractNumId w:val="14"/>
  </w:num>
  <w:num w:numId="36" w16cid:durableId="2082829519">
    <w:abstractNumId w:val="18"/>
  </w:num>
  <w:num w:numId="37" w16cid:durableId="227228641">
    <w:abstractNumId w:val="16"/>
  </w:num>
  <w:num w:numId="38" w16cid:durableId="76677976">
    <w:abstractNumId w:val="35"/>
  </w:num>
  <w:num w:numId="39" w16cid:durableId="46033665">
    <w:abstractNumId w:val="17"/>
    <w:lvlOverride w:ilvl="0">
      <w:startOverride w:val="2"/>
    </w:lvlOverride>
    <w:lvlOverride w:ilvl="1"/>
  </w:num>
  <w:num w:numId="40" w16cid:durableId="1217401235">
    <w:abstractNumId w:val="23"/>
  </w:num>
  <w:num w:numId="41" w16cid:durableId="1419331926">
    <w:abstractNumId w:val="13"/>
  </w:num>
  <w:num w:numId="42" w16cid:durableId="643970464">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activeWritingStyle w:appName="MSWord" w:lang="en-MY" w:vendorID="64" w:dllVersion="6" w:nlCheck="1" w:checkStyle="1"/>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MY" w:vendorID="64" w:dllVersion="0" w:nlCheck="1" w:checkStyle="0"/>
  <w:activeWritingStyle w:appName="MSWord" w:lang="en-GB" w:vendorID="64" w:dllVersion="4096" w:nlCheck="1" w:checkStyle="0"/>
  <w:activeWritingStyle w:appName="MSWord" w:lang="en-US" w:vendorID="64" w:dllVersion="4096" w:nlCheck="1" w:checkStyle="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GxNDMzNjA3NTW2sDBX0lEKTi0uzszPAykwqQUA0fjZaiwAAAA="/>
    <w:docVar w:name="EN.InstantFormat" w:val="&lt;ENInstantFormat&gt;&lt;Enabled&gt;1&lt;/Enabled&gt;&lt;ScanUnformatted&gt;1&lt;/ScanUnformatted&gt;&lt;ScanChanges&gt;1&lt;/ScanChanges&gt;&lt;Suspended&gt;0&lt;/Suspended&gt;&lt;/ENInstantFormat&gt;"/>
    <w:docVar w:name="EN.Layout" w:val="&lt;ENLayout&gt;&lt;Style&gt;APA 6th CopyRevis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f05eerros5rewe5sdxp5ea4aztvtvpzwf5e&quot;&gt;My EndNote Library1&lt;record-ids&gt;&lt;item&gt;2&lt;/item&gt;&lt;item&gt;20&lt;/item&gt;&lt;item&gt;23&lt;/item&gt;&lt;item&gt;31&lt;/item&gt;&lt;item&gt;39&lt;/item&gt;&lt;item&gt;54&lt;/item&gt;&lt;/record-ids&gt;&lt;/item&gt;&lt;/Libraries&gt;"/>
  </w:docVars>
  <w:rsids>
    <w:rsidRoot w:val="0068690E"/>
    <w:rsid w:val="00002011"/>
    <w:rsid w:val="000033AC"/>
    <w:rsid w:val="00003D59"/>
    <w:rsid w:val="00003F26"/>
    <w:rsid w:val="000049C6"/>
    <w:rsid w:val="0000706D"/>
    <w:rsid w:val="00010499"/>
    <w:rsid w:val="000120FF"/>
    <w:rsid w:val="0001279A"/>
    <w:rsid w:val="00014DDC"/>
    <w:rsid w:val="000169CB"/>
    <w:rsid w:val="00017581"/>
    <w:rsid w:val="00017858"/>
    <w:rsid w:val="0002299F"/>
    <w:rsid w:val="00022FD6"/>
    <w:rsid w:val="00023439"/>
    <w:rsid w:val="00024135"/>
    <w:rsid w:val="00024155"/>
    <w:rsid w:val="0002416A"/>
    <w:rsid w:val="00026444"/>
    <w:rsid w:val="00026D13"/>
    <w:rsid w:val="00027282"/>
    <w:rsid w:val="00027E2D"/>
    <w:rsid w:val="000301FE"/>
    <w:rsid w:val="00030569"/>
    <w:rsid w:val="00030729"/>
    <w:rsid w:val="00031429"/>
    <w:rsid w:val="0003482E"/>
    <w:rsid w:val="000348D0"/>
    <w:rsid w:val="00034910"/>
    <w:rsid w:val="000361EE"/>
    <w:rsid w:val="000363DE"/>
    <w:rsid w:val="000367BC"/>
    <w:rsid w:val="00036B7B"/>
    <w:rsid w:val="0003737D"/>
    <w:rsid w:val="00037B3B"/>
    <w:rsid w:val="000406BB"/>
    <w:rsid w:val="00044095"/>
    <w:rsid w:val="00044518"/>
    <w:rsid w:val="000449FC"/>
    <w:rsid w:val="00045273"/>
    <w:rsid w:val="00046003"/>
    <w:rsid w:val="00046B73"/>
    <w:rsid w:val="00050B36"/>
    <w:rsid w:val="00051936"/>
    <w:rsid w:val="00051AAF"/>
    <w:rsid w:val="00053B6E"/>
    <w:rsid w:val="000548DE"/>
    <w:rsid w:val="00054D1D"/>
    <w:rsid w:val="00054DA0"/>
    <w:rsid w:val="00055189"/>
    <w:rsid w:val="00055238"/>
    <w:rsid w:val="00057E84"/>
    <w:rsid w:val="00060087"/>
    <w:rsid w:val="000601B6"/>
    <w:rsid w:val="00061368"/>
    <w:rsid w:val="0006320D"/>
    <w:rsid w:val="0006605E"/>
    <w:rsid w:val="000664C5"/>
    <w:rsid w:val="00066DF6"/>
    <w:rsid w:val="000700D2"/>
    <w:rsid w:val="00070478"/>
    <w:rsid w:val="0007074B"/>
    <w:rsid w:val="000710F3"/>
    <w:rsid w:val="00072FB8"/>
    <w:rsid w:val="00073598"/>
    <w:rsid w:val="00073CD2"/>
    <w:rsid w:val="00075F1C"/>
    <w:rsid w:val="00077F8E"/>
    <w:rsid w:val="00080A04"/>
    <w:rsid w:val="00080BE3"/>
    <w:rsid w:val="00080E9C"/>
    <w:rsid w:val="0008126B"/>
    <w:rsid w:val="00081B58"/>
    <w:rsid w:val="000824FC"/>
    <w:rsid w:val="000830AC"/>
    <w:rsid w:val="00084F55"/>
    <w:rsid w:val="000851E3"/>
    <w:rsid w:val="00085541"/>
    <w:rsid w:val="00085F28"/>
    <w:rsid w:val="000861E4"/>
    <w:rsid w:val="00091835"/>
    <w:rsid w:val="00092899"/>
    <w:rsid w:val="00092A64"/>
    <w:rsid w:val="00093D59"/>
    <w:rsid w:val="00094153"/>
    <w:rsid w:val="00096384"/>
    <w:rsid w:val="000967E3"/>
    <w:rsid w:val="00097958"/>
    <w:rsid w:val="00097D02"/>
    <w:rsid w:val="000A22B3"/>
    <w:rsid w:val="000A34CD"/>
    <w:rsid w:val="000A35D7"/>
    <w:rsid w:val="000A374B"/>
    <w:rsid w:val="000A387F"/>
    <w:rsid w:val="000A38F0"/>
    <w:rsid w:val="000A398C"/>
    <w:rsid w:val="000A4264"/>
    <w:rsid w:val="000A498F"/>
    <w:rsid w:val="000A520B"/>
    <w:rsid w:val="000A6BEA"/>
    <w:rsid w:val="000A7151"/>
    <w:rsid w:val="000B15A9"/>
    <w:rsid w:val="000B294A"/>
    <w:rsid w:val="000B3842"/>
    <w:rsid w:val="000B4237"/>
    <w:rsid w:val="000B51B3"/>
    <w:rsid w:val="000C055B"/>
    <w:rsid w:val="000C2560"/>
    <w:rsid w:val="000C39C5"/>
    <w:rsid w:val="000C3C52"/>
    <w:rsid w:val="000C542B"/>
    <w:rsid w:val="000C736F"/>
    <w:rsid w:val="000C7572"/>
    <w:rsid w:val="000C7AB4"/>
    <w:rsid w:val="000D0E8E"/>
    <w:rsid w:val="000D2A58"/>
    <w:rsid w:val="000D4EA3"/>
    <w:rsid w:val="000D5A2C"/>
    <w:rsid w:val="000D608B"/>
    <w:rsid w:val="000D6EB4"/>
    <w:rsid w:val="000D7CA7"/>
    <w:rsid w:val="000D7CE0"/>
    <w:rsid w:val="000D7E55"/>
    <w:rsid w:val="000E0C0F"/>
    <w:rsid w:val="000E19EE"/>
    <w:rsid w:val="000E2839"/>
    <w:rsid w:val="000E33C0"/>
    <w:rsid w:val="000E351D"/>
    <w:rsid w:val="000E3E7B"/>
    <w:rsid w:val="000E5AAA"/>
    <w:rsid w:val="000E6165"/>
    <w:rsid w:val="000E67FD"/>
    <w:rsid w:val="000E6ACB"/>
    <w:rsid w:val="000E7563"/>
    <w:rsid w:val="000E7B30"/>
    <w:rsid w:val="000F23F1"/>
    <w:rsid w:val="000F3163"/>
    <w:rsid w:val="000F35A6"/>
    <w:rsid w:val="000F5788"/>
    <w:rsid w:val="000F60B3"/>
    <w:rsid w:val="000F6155"/>
    <w:rsid w:val="000F6F62"/>
    <w:rsid w:val="00101857"/>
    <w:rsid w:val="00101A7C"/>
    <w:rsid w:val="00102785"/>
    <w:rsid w:val="00102F31"/>
    <w:rsid w:val="00104C85"/>
    <w:rsid w:val="001074B5"/>
    <w:rsid w:val="001079F9"/>
    <w:rsid w:val="0011048F"/>
    <w:rsid w:val="00110690"/>
    <w:rsid w:val="00110E3A"/>
    <w:rsid w:val="00117979"/>
    <w:rsid w:val="001204D8"/>
    <w:rsid w:val="00120A02"/>
    <w:rsid w:val="0012204E"/>
    <w:rsid w:val="001228FA"/>
    <w:rsid w:val="0012386D"/>
    <w:rsid w:val="001241F1"/>
    <w:rsid w:val="00126415"/>
    <w:rsid w:val="0012727B"/>
    <w:rsid w:val="00131753"/>
    <w:rsid w:val="0013275F"/>
    <w:rsid w:val="00133242"/>
    <w:rsid w:val="00134EBE"/>
    <w:rsid w:val="00135537"/>
    <w:rsid w:val="00140331"/>
    <w:rsid w:val="00143364"/>
    <w:rsid w:val="001435AD"/>
    <w:rsid w:val="001438B6"/>
    <w:rsid w:val="00143B19"/>
    <w:rsid w:val="00145F02"/>
    <w:rsid w:val="00145F04"/>
    <w:rsid w:val="0014626F"/>
    <w:rsid w:val="00150587"/>
    <w:rsid w:val="00150629"/>
    <w:rsid w:val="00152363"/>
    <w:rsid w:val="001541A5"/>
    <w:rsid w:val="00154ED2"/>
    <w:rsid w:val="00156092"/>
    <w:rsid w:val="001574F1"/>
    <w:rsid w:val="00157727"/>
    <w:rsid w:val="00157ED4"/>
    <w:rsid w:val="001611CC"/>
    <w:rsid w:val="0016164D"/>
    <w:rsid w:val="00164183"/>
    <w:rsid w:val="00165FB8"/>
    <w:rsid w:val="00166F2C"/>
    <w:rsid w:val="0016748E"/>
    <w:rsid w:val="0016775C"/>
    <w:rsid w:val="001700BF"/>
    <w:rsid w:val="00170D35"/>
    <w:rsid w:val="00170F1F"/>
    <w:rsid w:val="00171144"/>
    <w:rsid w:val="0017394F"/>
    <w:rsid w:val="00173C10"/>
    <w:rsid w:val="00174AD9"/>
    <w:rsid w:val="00174C7D"/>
    <w:rsid w:val="0017658F"/>
    <w:rsid w:val="0017678F"/>
    <w:rsid w:val="00176CE8"/>
    <w:rsid w:val="001778D9"/>
    <w:rsid w:val="001830EE"/>
    <w:rsid w:val="00183D16"/>
    <w:rsid w:val="0018431B"/>
    <w:rsid w:val="0018601D"/>
    <w:rsid w:val="00186A58"/>
    <w:rsid w:val="001875A5"/>
    <w:rsid w:val="00187ED0"/>
    <w:rsid w:val="00190097"/>
    <w:rsid w:val="0019032B"/>
    <w:rsid w:val="001905BC"/>
    <w:rsid w:val="00190694"/>
    <w:rsid w:val="00190876"/>
    <w:rsid w:val="00191DAE"/>
    <w:rsid w:val="00191F47"/>
    <w:rsid w:val="001922F3"/>
    <w:rsid w:val="0019432E"/>
    <w:rsid w:val="00195046"/>
    <w:rsid w:val="00195B29"/>
    <w:rsid w:val="00197E53"/>
    <w:rsid w:val="00197EF6"/>
    <w:rsid w:val="001A04CC"/>
    <w:rsid w:val="001A10A9"/>
    <w:rsid w:val="001A1196"/>
    <w:rsid w:val="001A217F"/>
    <w:rsid w:val="001A4152"/>
    <w:rsid w:val="001A41E7"/>
    <w:rsid w:val="001A5E7F"/>
    <w:rsid w:val="001A62B3"/>
    <w:rsid w:val="001A66BB"/>
    <w:rsid w:val="001A71BD"/>
    <w:rsid w:val="001A742D"/>
    <w:rsid w:val="001B23C6"/>
    <w:rsid w:val="001B28F3"/>
    <w:rsid w:val="001B3133"/>
    <w:rsid w:val="001B3E19"/>
    <w:rsid w:val="001B4DB2"/>
    <w:rsid w:val="001B4E30"/>
    <w:rsid w:val="001B546C"/>
    <w:rsid w:val="001B73A7"/>
    <w:rsid w:val="001B767A"/>
    <w:rsid w:val="001B78E7"/>
    <w:rsid w:val="001B791D"/>
    <w:rsid w:val="001B7D12"/>
    <w:rsid w:val="001C162F"/>
    <w:rsid w:val="001C17AC"/>
    <w:rsid w:val="001C1DBE"/>
    <w:rsid w:val="001C2100"/>
    <w:rsid w:val="001C2E8A"/>
    <w:rsid w:val="001C365C"/>
    <w:rsid w:val="001C4C2D"/>
    <w:rsid w:val="001C4F7D"/>
    <w:rsid w:val="001C55D5"/>
    <w:rsid w:val="001C6084"/>
    <w:rsid w:val="001C7DB1"/>
    <w:rsid w:val="001D02DA"/>
    <w:rsid w:val="001D03BA"/>
    <w:rsid w:val="001D0B44"/>
    <w:rsid w:val="001D1DEC"/>
    <w:rsid w:val="001D3FC4"/>
    <w:rsid w:val="001D3FE4"/>
    <w:rsid w:val="001D57F6"/>
    <w:rsid w:val="001D589D"/>
    <w:rsid w:val="001D5AED"/>
    <w:rsid w:val="001D5E50"/>
    <w:rsid w:val="001E11EE"/>
    <w:rsid w:val="001E195E"/>
    <w:rsid w:val="001E1A26"/>
    <w:rsid w:val="001E2730"/>
    <w:rsid w:val="001E4044"/>
    <w:rsid w:val="001E490C"/>
    <w:rsid w:val="001E5AB9"/>
    <w:rsid w:val="001E6202"/>
    <w:rsid w:val="001F0AA0"/>
    <w:rsid w:val="001F21A0"/>
    <w:rsid w:val="001F4A4B"/>
    <w:rsid w:val="001F5139"/>
    <w:rsid w:val="001F5998"/>
    <w:rsid w:val="001F5A98"/>
    <w:rsid w:val="001F5D76"/>
    <w:rsid w:val="001F68C7"/>
    <w:rsid w:val="001F6AC5"/>
    <w:rsid w:val="001F6D0E"/>
    <w:rsid w:val="001F7662"/>
    <w:rsid w:val="001F7AB2"/>
    <w:rsid w:val="001F7EA1"/>
    <w:rsid w:val="002016EC"/>
    <w:rsid w:val="0020213B"/>
    <w:rsid w:val="00202365"/>
    <w:rsid w:val="002030CE"/>
    <w:rsid w:val="0020620E"/>
    <w:rsid w:val="00206D56"/>
    <w:rsid w:val="0020729E"/>
    <w:rsid w:val="002133BE"/>
    <w:rsid w:val="00213CD9"/>
    <w:rsid w:val="002144FA"/>
    <w:rsid w:val="00215564"/>
    <w:rsid w:val="0021614B"/>
    <w:rsid w:val="002168A6"/>
    <w:rsid w:val="00216F41"/>
    <w:rsid w:val="0022032B"/>
    <w:rsid w:val="00220CF3"/>
    <w:rsid w:val="002215EE"/>
    <w:rsid w:val="002224F7"/>
    <w:rsid w:val="00222641"/>
    <w:rsid w:val="00222E50"/>
    <w:rsid w:val="00222EAD"/>
    <w:rsid w:val="002242E8"/>
    <w:rsid w:val="002300C8"/>
    <w:rsid w:val="00230D9D"/>
    <w:rsid w:val="00231445"/>
    <w:rsid w:val="002321FC"/>
    <w:rsid w:val="00234843"/>
    <w:rsid w:val="00234C4D"/>
    <w:rsid w:val="00234E34"/>
    <w:rsid w:val="00236305"/>
    <w:rsid w:val="00236427"/>
    <w:rsid w:val="00236ACF"/>
    <w:rsid w:val="00237B99"/>
    <w:rsid w:val="00240E4E"/>
    <w:rsid w:val="00241BA7"/>
    <w:rsid w:val="00241C28"/>
    <w:rsid w:val="00242307"/>
    <w:rsid w:val="00242645"/>
    <w:rsid w:val="002429F9"/>
    <w:rsid w:val="00242E57"/>
    <w:rsid w:val="0024454D"/>
    <w:rsid w:val="00244805"/>
    <w:rsid w:val="00246312"/>
    <w:rsid w:val="00246B16"/>
    <w:rsid w:val="00250830"/>
    <w:rsid w:val="0025162E"/>
    <w:rsid w:val="0025565F"/>
    <w:rsid w:val="00256E41"/>
    <w:rsid w:val="00260153"/>
    <w:rsid w:val="0026042F"/>
    <w:rsid w:val="00261250"/>
    <w:rsid w:val="002622E0"/>
    <w:rsid w:val="00262A27"/>
    <w:rsid w:val="00262BF6"/>
    <w:rsid w:val="00264B3E"/>
    <w:rsid w:val="00266D18"/>
    <w:rsid w:val="002704CE"/>
    <w:rsid w:val="00270C27"/>
    <w:rsid w:val="00271006"/>
    <w:rsid w:val="00271335"/>
    <w:rsid w:val="0027198E"/>
    <w:rsid w:val="00272610"/>
    <w:rsid w:val="0027437C"/>
    <w:rsid w:val="00274BBB"/>
    <w:rsid w:val="00274FDA"/>
    <w:rsid w:val="0027551B"/>
    <w:rsid w:val="0027557A"/>
    <w:rsid w:val="002756B8"/>
    <w:rsid w:val="0027678A"/>
    <w:rsid w:val="002777F4"/>
    <w:rsid w:val="00277CB7"/>
    <w:rsid w:val="0028032F"/>
    <w:rsid w:val="00280C05"/>
    <w:rsid w:val="00281279"/>
    <w:rsid w:val="002829C6"/>
    <w:rsid w:val="002835BD"/>
    <w:rsid w:val="0028373A"/>
    <w:rsid w:val="00284F57"/>
    <w:rsid w:val="00285308"/>
    <w:rsid w:val="00285753"/>
    <w:rsid w:val="00285F31"/>
    <w:rsid w:val="002862BD"/>
    <w:rsid w:val="00290B60"/>
    <w:rsid w:val="00291CED"/>
    <w:rsid w:val="00292464"/>
    <w:rsid w:val="002928E0"/>
    <w:rsid w:val="002939FA"/>
    <w:rsid w:val="00293DB4"/>
    <w:rsid w:val="00294737"/>
    <w:rsid w:val="0029556C"/>
    <w:rsid w:val="00295BF3"/>
    <w:rsid w:val="00296F15"/>
    <w:rsid w:val="002A036F"/>
    <w:rsid w:val="002A0989"/>
    <w:rsid w:val="002A20EC"/>
    <w:rsid w:val="002A3DE0"/>
    <w:rsid w:val="002A4046"/>
    <w:rsid w:val="002A42D5"/>
    <w:rsid w:val="002A46AE"/>
    <w:rsid w:val="002A4762"/>
    <w:rsid w:val="002A601B"/>
    <w:rsid w:val="002B0D4A"/>
    <w:rsid w:val="002B22CC"/>
    <w:rsid w:val="002B51DE"/>
    <w:rsid w:val="002B6007"/>
    <w:rsid w:val="002B6A9C"/>
    <w:rsid w:val="002B6F80"/>
    <w:rsid w:val="002B751F"/>
    <w:rsid w:val="002B7DF4"/>
    <w:rsid w:val="002C0F83"/>
    <w:rsid w:val="002C14AD"/>
    <w:rsid w:val="002C19E1"/>
    <w:rsid w:val="002C1C3C"/>
    <w:rsid w:val="002C234B"/>
    <w:rsid w:val="002C384F"/>
    <w:rsid w:val="002C5011"/>
    <w:rsid w:val="002D0773"/>
    <w:rsid w:val="002D217F"/>
    <w:rsid w:val="002D26C0"/>
    <w:rsid w:val="002D2F8D"/>
    <w:rsid w:val="002D3670"/>
    <w:rsid w:val="002D3DE0"/>
    <w:rsid w:val="002D47B9"/>
    <w:rsid w:val="002D541A"/>
    <w:rsid w:val="002D5A78"/>
    <w:rsid w:val="002D61F1"/>
    <w:rsid w:val="002E0036"/>
    <w:rsid w:val="002E0621"/>
    <w:rsid w:val="002E077D"/>
    <w:rsid w:val="002E0AA9"/>
    <w:rsid w:val="002E1922"/>
    <w:rsid w:val="002E330D"/>
    <w:rsid w:val="002E362D"/>
    <w:rsid w:val="002E3A36"/>
    <w:rsid w:val="002E3D13"/>
    <w:rsid w:val="002E4495"/>
    <w:rsid w:val="002E487F"/>
    <w:rsid w:val="002E53A6"/>
    <w:rsid w:val="002E5BAD"/>
    <w:rsid w:val="002E6FE8"/>
    <w:rsid w:val="002F01B8"/>
    <w:rsid w:val="002F03BF"/>
    <w:rsid w:val="002F0961"/>
    <w:rsid w:val="002F124A"/>
    <w:rsid w:val="002F214C"/>
    <w:rsid w:val="002F33A0"/>
    <w:rsid w:val="002F3F35"/>
    <w:rsid w:val="002F4022"/>
    <w:rsid w:val="002F4050"/>
    <w:rsid w:val="002F54A3"/>
    <w:rsid w:val="002F56FB"/>
    <w:rsid w:val="002F5FA5"/>
    <w:rsid w:val="002F7776"/>
    <w:rsid w:val="003008FD"/>
    <w:rsid w:val="00300AE2"/>
    <w:rsid w:val="00300CBE"/>
    <w:rsid w:val="00301822"/>
    <w:rsid w:val="00302D83"/>
    <w:rsid w:val="00303D3C"/>
    <w:rsid w:val="00303E71"/>
    <w:rsid w:val="003056A0"/>
    <w:rsid w:val="0030624E"/>
    <w:rsid w:val="003062E0"/>
    <w:rsid w:val="0030718A"/>
    <w:rsid w:val="0031005B"/>
    <w:rsid w:val="0031026E"/>
    <w:rsid w:val="00310377"/>
    <w:rsid w:val="003104C5"/>
    <w:rsid w:val="00310685"/>
    <w:rsid w:val="00310FD0"/>
    <w:rsid w:val="003111AB"/>
    <w:rsid w:val="00312E08"/>
    <w:rsid w:val="00312FF6"/>
    <w:rsid w:val="00313585"/>
    <w:rsid w:val="00313C6E"/>
    <w:rsid w:val="00315A8A"/>
    <w:rsid w:val="00315AF5"/>
    <w:rsid w:val="00315C1D"/>
    <w:rsid w:val="00317270"/>
    <w:rsid w:val="003174DF"/>
    <w:rsid w:val="00320093"/>
    <w:rsid w:val="00320405"/>
    <w:rsid w:val="00320C57"/>
    <w:rsid w:val="00322C4F"/>
    <w:rsid w:val="0032479C"/>
    <w:rsid w:val="00324A8D"/>
    <w:rsid w:val="003251D1"/>
    <w:rsid w:val="0032591E"/>
    <w:rsid w:val="00326749"/>
    <w:rsid w:val="00327207"/>
    <w:rsid w:val="003313DF"/>
    <w:rsid w:val="0033231B"/>
    <w:rsid w:val="00332B70"/>
    <w:rsid w:val="00332ECD"/>
    <w:rsid w:val="003336AB"/>
    <w:rsid w:val="003372A6"/>
    <w:rsid w:val="003374BD"/>
    <w:rsid w:val="00340295"/>
    <w:rsid w:val="00344522"/>
    <w:rsid w:val="003454A3"/>
    <w:rsid w:val="00345AD1"/>
    <w:rsid w:val="00346053"/>
    <w:rsid w:val="003460EA"/>
    <w:rsid w:val="00347B8E"/>
    <w:rsid w:val="00347E46"/>
    <w:rsid w:val="003504BF"/>
    <w:rsid w:val="00350D20"/>
    <w:rsid w:val="00351463"/>
    <w:rsid w:val="0035162E"/>
    <w:rsid w:val="003517BB"/>
    <w:rsid w:val="00351E4C"/>
    <w:rsid w:val="0035254B"/>
    <w:rsid w:val="00352A3C"/>
    <w:rsid w:val="00352C0A"/>
    <w:rsid w:val="00352D28"/>
    <w:rsid w:val="00354856"/>
    <w:rsid w:val="003548CD"/>
    <w:rsid w:val="00354AC6"/>
    <w:rsid w:val="00354B54"/>
    <w:rsid w:val="00354CD1"/>
    <w:rsid w:val="00355336"/>
    <w:rsid w:val="00355CD5"/>
    <w:rsid w:val="00355E68"/>
    <w:rsid w:val="003573F4"/>
    <w:rsid w:val="00357D0F"/>
    <w:rsid w:val="00357E90"/>
    <w:rsid w:val="003616A9"/>
    <w:rsid w:val="003618BE"/>
    <w:rsid w:val="003646A2"/>
    <w:rsid w:val="00365054"/>
    <w:rsid w:val="00370395"/>
    <w:rsid w:val="003713B3"/>
    <w:rsid w:val="00374C40"/>
    <w:rsid w:val="003756B9"/>
    <w:rsid w:val="00375867"/>
    <w:rsid w:val="00375978"/>
    <w:rsid w:val="00376D89"/>
    <w:rsid w:val="003773F8"/>
    <w:rsid w:val="003779A8"/>
    <w:rsid w:val="0038198A"/>
    <w:rsid w:val="003831E8"/>
    <w:rsid w:val="003844E0"/>
    <w:rsid w:val="00386905"/>
    <w:rsid w:val="00386A13"/>
    <w:rsid w:val="00390B99"/>
    <w:rsid w:val="00391152"/>
    <w:rsid w:val="00393A81"/>
    <w:rsid w:val="00396177"/>
    <w:rsid w:val="00396D2D"/>
    <w:rsid w:val="003978BD"/>
    <w:rsid w:val="003A0632"/>
    <w:rsid w:val="003A0C2E"/>
    <w:rsid w:val="003A11CC"/>
    <w:rsid w:val="003A1787"/>
    <w:rsid w:val="003A1977"/>
    <w:rsid w:val="003A255F"/>
    <w:rsid w:val="003A2BE3"/>
    <w:rsid w:val="003A3941"/>
    <w:rsid w:val="003A4CD3"/>
    <w:rsid w:val="003A5FA5"/>
    <w:rsid w:val="003A622C"/>
    <w:rsid w:val="003B0246"/>
    <w:rsid w:val="003B0441"/>
    <w:rsid w:val="003B14BE"/>
    <w:rsid w:val="003B4306"/>
    <w:rsid w:val="003B479E"/>
    <w:rsid w:val="003B4FA1"/>
    <w:rsid w:val="003B5779"/>
    <w:rsid w:val="003C308B"/>
    <w:rsid w:val="003C4984"/>
    <w:rsid w:val="003C72EC"/>
    <w:rsid w:val="003D4AFF"/>
    <w:rsid w:val="003D5763"/>
    <w:rsid w:val="003D5E61"/>
    <w:rsid w:val="003D6507"/>
    <w:rsid w:val="003E046E"/>
    <w:rsid w:val="003E09EE"/>
    <w:rsid w:val="003E0B25"/>
    <w:rsid w:val="003E1406"/>
    <w:rsid w:val="003E2C4D"/>
    <w:rsid w:val="003E36AE"/>
    <w:rsid w:val="003E644B"/>
    <w:rsid w:val="003E658D"/>
    <w:rsid w:val="003F22B3"/>
    <w:rsid w:val="003F3191"/>
    <w:rsid w:val="003F4113"/>
    <w:rsid w:val="003F4BA5"/>
    <w:rsid w:val="003F4D8B"/>
    <w:rsid w:val="003F625B"/>
    <w:rsid w:val="003F631E"/>
    <w:rsid w:val="003F69D3"/>
    <w:rsid w:val="003F6EB3"/>
    <w:rsid w:val="003F71E4"/>
    <w:rsid w:val="003F7DCE"/>
    <w:rsid w:val="00402DCF"/>
    <w:rsid w:val="00402F46"/>
    <w:rsid w:val="004034F8"/>
    <w:rsid w:val="004039E1"/>
    <w:rsid w:val="00403CA3"/>
    <w:rsid w:val="00404286"/>
    <w:rsid w:val="00404A6D"/>
    <w:rsid w:val="00406537"/>
    <w:rsid w:val="004112BC"/>
    <w:rsid w:val="00412D7D"/>
    <w:rsid w:val="00412DC6"/>
    <w:rsid w:val="004132B4"/>
    <w:rsid w:val="00413308"/>
    <w:rsid w:val="00413314"/>
    <w:rsid w:val="00413E29"/>
    <w:rsid w:val="0041516F"/>
    <w:rsid w:val="004151C6"/>
    <w:rsid w:val="0041696E"/>
    <w:rsid w:val="00416C49"/>
    <w:rsid w:val="00420549"/>
    <w:rsid w:val="004212A8"/>
    <w:rsid w:val="0042262F"/>
    <w:rsid w:val="00423CCB"/>
    <w:rsid w:val="0042444A"/>
    <w:rsid w:val="00424B94"/>
    <w:rsid w:val="00426457"/>
    <w:rsid w:val="00430226"/>
    <w:rsid w:val="004323B8"/>
    <w:rsid w:val="004323FD"/>
    <w:rsid w:val="00432BEE"/>
    <w:rsid w:val="00433945"/>
    <w:rsid w:val="00434B87"/>
    <w:rsid w:val="00434CEB"/>
    <w:rsid w:val="00434E37"/>
    <w:rsid w:val="00435788"/>
    <w:rsid w:val="004402F3"/>
    <w:rsid w:val="00440B8B"/>
    <w:rsid w:val="00441242"/>
    <w:rsid w:val="00441418"/>
    <w:rsid w:val="004417E5"/>
    <w:rsid w:val="00441EB5"/>
    <w:rsid w:val="00442022"/>
    <w:rsid w:val="00442BFA"/>
    <w:rsid w:val="004433D4"/>
    <w:rsid w:val="00443675"/>
    <w:rsid w:val="00443B4C"/>
    <w:rsid w:val="00443FEF"/>
    <w:rsid w:val="00444FC5"/>
    <w:rsid w:val="00445123"/>
    <w:rsid w:val="00445B7B"/>
    <w:rsid w:val="00446057"/>
    <w:rsid w:val="00446BCC"/>
    <w:rsid w:val="00447565"/>
    <w:rsid w:val="00447E42"/>
    <w:rsid w:val="00451C18"/>
    <w:rsid w:val="00451F4B"/>
    <w:rsid w:val="00452155"/>
    <w:rsid w:val="00452EA0"/>
    <w:rsid w:val="00454F86"/>
    <w:rsid w:val="0045637A"/>
    <w:rsid w:val="00456433"/>
    <w:rsid w:val="00460A33"/>
    <w:rsid w:val="00461274"/>
    <w:rsid w:val="00461F0A"/>
    <w:rsid w:val="0046299B"/>
    <w:rsid w:val="00463272"/>
    <w:rsid w:val="0046341D"/>
    <w:rsid w:val="00464D6D"/>
    <w:rsid w:val="00464E49"/>
    <w:rsid w:val="00465503"/>
    <w:rsid w:val="00465E96"/>
    <w:rsid w:val="0046704E"/>
    <w:rsid w:val="004674A3"/>
    <w:rsid w:val="00467F42"/>
    <w:rsid w:val="004706D9"/>
    <w:rsid w:val="004712A5"/>
    <w:rsid w:val="00472185"/>
    <w:rsid w:val="00472CE5"/>
    <w:rsid w:val="00472EA4"/>
    <w:rsid w:val="00473271"/>
    <w:rsid w:val="00476084"/>
    <w:rsid w:val="0048197E"/>
    <w:rsid w:val="0048523A"/>
    <w:rsid w:val="0049049A"/>
    <w:rsid w:val="0049062A"/>
    <w:rsid w:val="00490986"/>
    <w:rsid w:val="004911D2"/>
    <w:rsid w:val="00491C20"/>
    <w:rsid w:val="00492642"/>
    <w:rsid w:val="00494A8A"/>
    <w:rsid w:val="00494BE0"/>
    <w:rsid w:val="00495231"/>
    <w:rsid w:val="004952D4"/>
    <w:rsid w:val="004953A7"/>
    <w:rsid w:val="00496AE7"/>
    <w:rsid w:val="004970EF"/>
    <w:rsid w:val="00497DDD"/>
    <w:rsid w:val="004A038F"/>
    <w:rsid w:val="004A08DD"/>
    <w:rsid w:val="004A0C64"/>
    <w:rsid w:val="004A1728"/>
    <w:rsid w:val="004A1805"/>
    <w:rsid w:val="004A2591"/>
    <w:rsid w:val="004A2B6A"/>
    <w:rsid w:val="004A3413"/>
    <w:rsid w:val="004A4600"/>
    <w:rsid w:val="004A61E3"/>
    <w:rsid w:val="004A6337"/>
    <w:rsid w:val="004A72C6"/>
    <w:rsid w:val="004A73A6"/>
    <w:rsid w:val="004B0922"/>
    <w:rsid w:val="004B1F5E"/>
    <w:rsid w:val="004B2125"/>
    <w:rsid w:val="004B218E"/>
    <w:rsid w:val="004B25A3"/>
    <w:rsid w:val="004B3193"/>
    <w:rsid w:val="004B554B"/>
    <w:rsid w:val="004B7DDE"/>
    <w:rsid w:val="004C0416"/>
    <w:rsid w:val="004C0716"/>
    <w:rsid w:val="004C0DF6"/>
    <w:rsid w:val="004C1609"/>
    <w:rsid w:val="004C1A8D"/>
    <w:rsid w:val="004C2A0E"/>
    <w:rsid w:val="004C43D5"/>
    <w:rsid w:val="004C59F3"/>
    <w:rsid w:val="004C5D57"/>
    <w:rsid w:val="004C7BD9"/>
    <w:rsid w:val="004D06A1"/>
    <w:rsid w:val="004D1E6A"/>
    <w:rsid w:val="004D2102"/>
    <w:rsid w:val="004D2427"/>
    <w:rsid w:val="004D291F"/>
    <w:rsid w:val="004D2CC6"/>
    <w:rsid w:val="004D332B"/>
    <w:rsid w:val="004D3413"/>
    <w:rsid w:val="004D4078"/>
    <w:rsid w:val="004D616E"/>
    <w:rsid w:val="004D69F6"/>
    <w:rsid w:val="004D6DA7"/>
    <w:rsid w:val="004D6F6A"/>
    <w:rsid w:val="004D7233"/>
    <w:rsid w:val="004D788B"/>
    <w:rsid w:val="004D7A4E"/>
    <w:rsid w:val="004E2040"/>
    <w:rsid w:val="004E2CEF"/>
    <w:rsid w:val="004E3267"/>
    <w:rsid w:val="004E3296"/>
    <w:rsid w:val="004E5BC5"/>
    <w:rsid w:val="004E693E"/>
    <w:rsid w:val="004E6944"/>
    <w:rsid w:val="004E77A6"/>
    <w:rsid w:val="004F32E6"/>
    <w:rsid w:val="004F57D7"/>
    <w:rsid w:val="004F59B3"/>
    <w:rsid w:val="00500B1C"/>
    <w:rsid w:val="0050190B"/>
    <w:rsid w:val="005026BB"/>
    <w:rsid w:val="00502958"/>
    <w:rsid w:val="00503BD9"/>
    <w:rsid w:val="00503CF7"/>
    <w:rsid w:val="00503D53"/>
    <w:rsid w:val="00504CF5"/>
    <w:rsid w:val="005055FC"/>
    <w:rsid w:val="005071F1"/>
    <w:rsid w:val="00507A20"/>
    <w:rsid w:val="005113BE"/>
    <w:rsid w:val="005127AB"/>
    <w:rsid w:val="00512C63"/>
    <w:rsid w:val="00513B72"/>
    <w:rsid w:val="005148C9"/>
    <w:rsid w:val="00515174"/>
    <w:rsid w:val="00516571"/>
    <w:rsid w:val="005174E6"/>
    <w:rsid w:val="00522365"/>
    <w:rsid w:val="00522BA0"/>
    <w:rsid w:val="00524968"/>
    <w:rsid w:val="00525ECE"/>
    <w:rsid w:val="005273CC"/>
    <w:rsid w:val="005277F5"/>
    <w:rsid w:val="005300D8"/>
    <w:rsid w:val="00530A45"/>
    <w:rsid w:val="0053180F"/>
    <w:rsid w:val="00531ECF"/>
    <w:rsid w:val="005327A8"/>
    <w:rsid w:val="00532BA4"/>
    <w:rsid w:val="00532CFC"/>
    <w:rsid w:val="00532E15"/>
    <w:rsid w:val="00533566"/>
    <w:rsid w:val="00533BF3"/>
    <w:rsid w:val="0053403C"/>
    <w:rsid w:val="005342E7"/>
    <w:rsid w:val="005343A5"/>
    <w:rsid w:val="005348E6"/>
    <w:rsid w:val="0053496A"/>
    <w:rsid w:val="00535985"/>
    <w:rsid w:val="005404CB"/>
    <w:rsid w:val="00540E9E"/>
    <w:rsid w:val="005414B2"/>
    <w:rsid w:val="00541C66"/>
    <w:rsid w:val="00543A9A"/>
    <w:rsid w:val="005444AD"/>
    <w:rsid w:val="005447A9"/>
    <w:rsid w:val="00544EF4"/>
    <w:rsid w:val="005472DE"/>
    <w:rsid w:val="0055005B"/>
    <w:rsid w:val="00550910"/>
    <w:rsid w:val="00551378"/>
    <w:rsid w:val="00551B1A"/>
    <w:rsid w:val="00552010"/>
    <w:rsid w:val="00552438"/>
    <w:rsid w:val="00553BD9"/>
    <w:rsid w:val="005540DD"/>
    <w:rsid w:val="0055440A"/>
    <w:rsid w:val="00554762"/>
    <w:rsid w:val="00556097"/>
    <w:rsid w:val="00556A41"/>
    <w:rsid w:val="005604EC"/>
    <w:rsid w:val="0056074E"/>
    <w:rsid w:val="0056180F"/>
    <w:rsid w:val="00561E38"/>
    <w:rsid w:val="00562B1B"/>
    <w:rsid w:val="00565429"/>
    <w:rsid w:val="00566290"/>
    <w:rsid w:val="005664C7"/>
    <w:rsid w:val="0056660B"/>
    <w:rsid w:val="00570112"/>
    <w:rsid w:val="00570887"/>
    <w:rsid w:val="00570CE0"/>
    <w:rsid w:val="00571940"/>
    <w:rsid w:val="00572205"/>
    <w:rsid w:val="00573D92"/>
    <w:rsid w:val="00575215"/>
    <w:rsid w:val="00575DD4"/>
    <w:rsid w:val="005760EF"/>
    <w:rsid w:val="0057649C"/>
    <w:rsid w:val="00577A9A"/>
    <w:rsid w:val="005832BD"/>
    <w:rsid w:val="005832E8"/>
    <w:rsid w:val="005851B0"/>
    <w:rsid w:val="005867EB"/>
    <w:rsid w:val="00586FD9"/>
    <w:rsid w:val="00587E69"/>
    <w:rsid w:val="0059073C"/>
    <w:rsid w:val="005958F8"/>
    <w:rsid w:val="005960A2"/>
    <w:rsid w:val="005962EA"/>
    <w:rsid w:val="00596EA1"/>
    <w:rsid w:val="005970CC"/>
    <w:rsid w:val="005A0D1C"/>
    <w:rsid w:val="005A17F1"/>
    <w:rsid w:val="005A19D3"/>
    <w:rsid w:val="005A2751"/>
    <w:rsid w:val="005A37D4"/>
    <w:rsid w:val="005A3977"/>
    <w:rsid w:val="005A530E"/>
    <w:rsid w:val="005A58CB"/>
    <w:rsid w:val="005B03BB"/>
    <w:rsid w:val="005B1CBD"/>
    <w:rsid w:val="005B287E"/>
    <w:rsid w:val="005B3C62"/>
    <w:rsid w:val="005B499F"/>
    <w:rsid w:val="005B57EE"/>
    <w:rsid w:val="005B6D40"/>
    <w:rsid w:val="005B70F7"/>
    <w:rsid w:val="005B7650"/>
    <w:rsid w:val="005C12DE"/>
    <w:rsid w:val="005C1540"/>
    <w:rsid w:val="005C22C6"/>
    <w:rsid w:val="005C49A5"/>
    <w:rsid w:val="005C49CB"/>
    <w:rsid w:val="005C71D5"/>
    <w:rsid w:val="005D157C"/>
    <w:rsid w:val="005D33C6"/>
    <w:rsid w:val="005D72B9"/>
    <w:rsid w:val="005E0527"/>
    <w:rsid w:val="005E20F6"/>
    <w:rsid w:val="005E346F"/>
    <w:rsid w:val="005E43A3"/>
    <w:rsid w:val="005E47AC"/>
    <w:rsid w:val="005E5867"/>
    <w:rsid w:val="005F0EBA"/>
    <w:rsid w:val="005F0F52"/>
    <w:rsid w:val="005F2F1E"/>
    <w:rsid w:val="005F3BEF"/>
    <w:rsid w:val="005F41AA"/>
    <w:rsid w:val="005F46BA"/>
    <w:rsid w:val="005F5697"/>
    <w:rsid w:val="005F56F3"/>
    <w:rsid w:val="005F6A5C"/>
    <w:rsid w:val="005F7096"/>
    <w:rsid w:val="005F7749"/>
    <w:rsid w:val="006011C7"/>
    <w:rsid w:val="00601A31"/>
    <w:rsid w:val="00601BE8"/>
    <w:rsid w:val="00601D9C"/>
    <w:rsid w:val="00602D79"/>
    <w:rsid w:val="00604606"/>
    <w:rsid w:val="006056AD"/>
    <w:rsid w:val="00605C10"/>
    <w:rsid w:val="006060C0"/>
    <w:rsid w:val="00606CAF"/>
    <w:rsid w:val="00607257"/>
    <w:rsid w:val="00610394"/>
    <w:rsid w:val="00611164"/>
    <w:rsid w:val="006115CA"/>
    <w:rsid w:val="0061174F"/>
    <w:rsid w:val="00611ACD"/>
    <w:rsid w:val="006129CC"/>
    <w:rsid w:val="006130E6"/>
    <w:rsid w:val="00613ED0"/>
    <w:rsid w:val="00614954"/>
    <w:rsid w:val="006171F2"/>
    <w:rsid w:val="0061731C"/>
    <w:rsid w:val="006176D1"/>
    <w:rsid w:val="00620FDC"/>
    <w:rsid w:val="006220E3"/>
    <w:rsid w:val="006222F1"/>
    <w:rsid w:val="0062311F"/>
    <w:rsid w:val="00624CB5"/>
    <w:rsid w:val="00625762"/>
    <w:rsid w:val="0063002F"/>
    <w:rsid w:val="00630616"/>
    <w:rsid w:val="0063064B"/>
    <w:rsid w:val="00630D39"/>
    <w:rsid w:val="0063153D"/>
    <w:rsid w:val="006321DA"/>
    <w:rsid w:val="006322AE"/>
    <w:rsid w:val="00632B68"/>
    <w:rsid w:val="00632C34"/>
    <w:rsid w:val="00633D4B"/>
    <w:rsid w:val="00633FD4"/>
    <w:rsid w:val="00635282"/>
    <w:rsid w:val="006412DE"/>
    <w:rsid w:val="0064696F"/>
    <w:rsid w:val="00647026"/>
    <w:rsid w:val="006479D7"/>
    <w:rsid w:val="00650443"/>
    <w:rsid w:val="00651E2E"/>
    <w:rsid w:val="00653069"/>
    <w:rsid w:val="0065380A"/>
    <w:rsid w:val="00655203"/>
    <w:rsid w:val="00656DC6"/>
    <w:rsid w:val="00656EC3"/>
    <w:rsid w:val="006578EB"/>
    <w:rsid w:val="00662B2F"/>
    <w:rsid w:val="00663403"/>
    <w:rsid w:val="006638A0"/>
    <w:rsid w:val="00663EBC"/>
    <w:rsid w:val="00663F17"/>
    <w:rsid w:val="00665502"/>
    <w:rsid w:val="00666C98"/>
    <w:rsid w:val="006670B9"/>
    <w:rsid w:val="00667D9C"/>
    <w:rsid w:val="00667E4D"/>
    <w:rsid w:val="00670CCD"/>
    <w:rsid w:val="00671A40"/>
    <w:rsid w:val="0067228A"/>
    <w:rsid w:val="00673D7E"/>
    <w:rsid w:val="00674B1C"/>
    <w:rsid w:val="00676072"/>
    <w:rsid w:val="0067703F"/>
    <w:rsid w:val="00677E10"/>
    <w:rsid w:val="00680F51"/>
    <w:rsid w:val="0068145F"/>
    <w:rsid w:val="0068186A"/>
    <w:rsid w:val="00681B74"/>
    <w:rsid w:val="00681F26"/>
    <w:rsid w:val="00682AE5"/>
    <w:rsid w:val="0068385C"/>
    <w:rsid w:val="00683E43"/>
    <w:rsid w:val="006843AB"/>
    <w:rsid w:val="00685001"/>
    <w:rsid w:val="0068690E"/>
    <w:rsid w:val="00687973"/>
    <w:rsid w:val="0069027E"/>
    <w:rsid w:val="0069163A"/>
    <w:rsid w:val="00693CE4"/>
    <w:rsid w:val="00694320"/>
    <w:rsid w:val="006948B5"/>
    <w:rsid w:val="00695D2B"/>
    <w:rsid w:val="00696488"/>
    <w:rsid w:val="00697A15"/>
    <w:rsid w:val="00697C01"/>
    <w:rsid w:val="00697D26"/>
    <w:rsid w:val="006A0750"/>
    <w:rsid w:val="006A2D3F"/>
    <w:rsid w:val="006A37B8"/>
    <w:rsid w:val="006A3891"/>
    <w:rsid w:val="006A4299"/>
    <w:rsid w:val="006A4907"/>
    <w:rsid w:val="006A52F2"/>
    <w:rsid w:val="006A56C3"/>
    <w:rsid w:val="006A62F3"/>
    <w:rsid w:val="006A680E"/>
    <w:rsid w:val="006A69B0"/>
    <w:rsid w:val="006A7B35"/>
    <w:rsid w:val="006A7F15"/>
    <w:rsid w:val="006B0D37"/>
    <w:rsid w:val="006B226C"/>
    <w:rsid w:val="006B41E6"/>
    <w:rsid w:val="006B6273"/>
    <w:rsid w:val="006B6AB5"/>
    <w:rsid w:val="006B6B3D"/>
    <w:rsid w:val="006B71AE"/>
    <w:rsid w:val="006B79BD"/>
    <w:rsid w:val="006C16B7"/>
    <w:rsid w:val="006C272A"/>
    <w:rsid w:val="006C286C"/>
    <w:rsid w:val="006C2F5A"/>
    <w:rsid w:val="006C344D"/>
    <w:rsid w:val="006C5163"/>
    <w:rsid w:val="006C5395"/>
    <w:rsid w:val="006C5A0E"/>
    <w:rsid w:val="006C73C7"/>
    <w:rsid w:val="006C753D"/>
    <w:rsid w:val="006D041D"/>
    <w:rsid w:val="006D0924"/>
    <w:rsid w:val="006D1016"/>
    <w:rsid w:val="006D2E27"/>
    <w:rsid w:val="006D3281"/>
    <w:rsid w:val="006D5A7C"/>
    <w:rsid w:val="006D6DCE"/>
    <w:rsid w:val="006E0684"/>
    <w:rsid w:val="006E1745"/>
    <w:rsid w:val="006E1F3C"/>
    <w:rsid w:val="006E3115"/>
    <w:rsid w:val="006E371E"/>
    <w:rsid w:val="006E38D1"/>
    <w:rsid w:val="006E5553"/>
    <w:rsid w:val="006E6BD8"/>
    <w:rsid w:val="006F07FA"/>
    <w:rsid w:val="006F0B2F"/>
    <w:rsid w:val="006F0BC0"/>
    <w:rsid w:val="006F0C6F"/>
    <w:rsid w:val="006F3ED7"/>
    <w:rsid w:val="006F4C82"/>
    <w:rsid w:val="006F67B2"/>
    <w:rsid w:val="006F75CA"/>
    <w:rsid w:val="0070113B"/>
    <w:rsid w:val="0070165B"/>
    <w:rsid w:val="00702160"/>
    <w:rsid w:val="007022CC"/>
    <w:rsid w:val="00702D49"/>
    <w:rsid w:val="00703135"/>
    <w:rsid w:val="00705265"/>
    <w:rsid w:val="00705E04"/>
    <w:rsid w:val="00705EC8"/>
    <w:rsid w:val="00706C26"/>
    <w:rsid w:val="00707201"/>
    <w:rsid w:val="00707D7F"/>
    <w:rsid w:val="00713886"/>
    <w:rsid w:val="007141C0"/>
    <w:rsid w:val="00714294"/>
    <w:rsid w:val="00714661"/>
    <w:rsid w:val="00716987"/>
    <w:rsid w:val="00717DB0"/>
    <w:rsid w:val="00720117"/>
    <w:rsid w:val="00721821"/>
    <w:rsid w:val="00723ADC"/>
    <w:rsid w:val="00724029"/>
    <w:rsid w:val="00726F5A"/>
    <w:rsid w:val="00726FB7"/>
    <w:rsid w:val="0073041A"/>
    <w:rsid w:val="00730925"/>
    <w:rsid w:val="007320A9"/>
    <w:rsid w:val="007326D4"/>
    <w:rsid w:val="00732D15"/>
    <w:rsid w:val="00732D49"/>
    <w:rsid w:val="007333E2"/>
    <w:rsid w:val="0073388F"/>
    <w:rsid w:val="00734EC2"/>
    <w:rsid w:val="0073615B"/>
    <w:rsid w:val="007403DF"/>
    <w:rsid w:val="00740DC2"/>
    <w:rsid w:val="00742CEB"/>
    <w:rsid w:val="007441C5"/>
    <w:rsid w:val="00744289"/>
    <w:rsid w:val="0074571D"/>
    <w:rsid w:val="00745DA1"/>
    <w:rsid w:val="007463AA"/>
    <w:rsid w:val="007477F3"/>
    <w:rsid w:val="00747968"/>
    <w:rsid w:val="00750C5A"/>
    <w:rsid w:val="00751423"/>
    <w:rsid w:val="00751DD5"/>
    <w:rsid w:val="007530D0"/>
    <w:rsid w:val="0075343E"/>
    <w:rsid w:val="00753899"/>
    <w:rsid w:val="0075419D"/>
    <w:rsid w:val="00754AC6"/>
    <w:rsid w:val="0075526D"/>
    <w:rsid w:val="007556BD"/>
    <w:rsid w:val="00755F8D"/>
    <w:rsid w:val="00761224"/>
    <w:rsid w:val="00761F7D"/>
    <w:rsid w:val="007629DA"/>
    <w:rsid w:val="007645BE"/>
    <w:rsid w:val="00770159"/>
    <w:rsid w:val="007710E3"/>
    <w:rsid w:val="0077165F"/>
    <w:rsid w:val="00771A1B"/>
    <w:rsid w:val="0077223C"/>
    <w:rsid w:val="007733F4"/>
    <w:rsid w:val="00773D62"/>
    <w:rsid w:val="0077489B"/>
    <w:rsid w:val="00775E4B"/>
    <w:rsid w:val="00780337"/>
    <w:rsid w:val="00780E2E"/>
    <w:rsid w:val="0078276F"/>
    <w:rsid w:val="00783658"/>
    <w:rsid w:val="00785BC4"/>
    <w:rsid w:val="007864A5"/>
    <w:rsid w:val="00786B84"/>
    <w:rsid w:val="00787291"/>
    <w:rsid w:val="0078775B"/>
    <w:rsid w:val="0079203D"/>
    <w:rsid w:val="0079271A"/>
    <w:rsid w:val="00792C85"/>
    <w:rsid w:val="00794189"/>
    <w:rsid w:val="007961E0"/>
    <w:rsid w:val="007961F9"/>
    <w:rsid w:val="0079631F"/>
    <w:rsid w:val="00796E4D"/>
    <w:rsid w:val="007A06D5"/>
    <w:rsid w:val="007A230A"/>
    <w:rsid w:val="007A2BD8"/>
    <w:rsid w:val="007A4FC1"/>
    <w:rsid w:val="007A563E"/>
    <w:rsid w:val="007A60A7"/>
    <w:rsid w:val="007A6A17"/>
    <w:rsid w:val="007A701D"/>
    <w:rsid w:val="007B0BF3"/>
    <w:rsid w:val="007B212A"/>
    <w:rsid w:val="007B4EA5"/>
    <w:rsid w:val="007B5739"/>
    <w:rsid w:val="007B6455"/>
    <w:rsid w:val="007B7672"/>
    <w:rsid w:val="007B7688"/>
    <w:rsid w:val="007C00B8"/>
    <w:rsid w:val="007C0828"/>
    <w:rsid w:val="007C1AFF"/>
    <w:rsid w:val="007C1B1F"/>
    <w:rsid w:val="007C21BE"/>
    <w:rsid w:val="007C3CEE"/>
    <w:rsid w:val="007C582A"/>
    <w:rsid w:val="007C5E47"/>
    <w:rsid w:val="007C7545"/>
    <w:rsid w:val="007C7EAA"/>
    <w:rsid w:val="007D1C3C"/>
    <w:rsid w:val="007D302F"/>
    <w:rsid w:val="007D4036"/>
    <w:rsid w:val="007D4300"/>
    <w:rsid w:val="007D4B43"/>
    <w:rsid w:val="007D4F4B"/>
    <w:rsid w:val="007D5007"/>
    <w:rsid w:val="007D5352"/>
    <w:rsid w:val="007D568C"/>
    <w:rsid w:val="007D5D82"/>
    <w:rsid w:val="007E01DA"/>
    <w:rsid w:val="007E0370"/>
    <w:rsid w:val="007E06AE"/>
    <w:rsid w:val="007E08DE"/>
    <w:rsid w:val="007E19A4"/>
    <w:rsid w:val="007E3155"/>
    <w:rsid w:val="007E3C0A"/>
    <w:rsid w:val="007E469D"/>
    <w:rsid w:val="007E5023"/>
    <w:rsid w:val="007E6455"/>
    <w:rsid w:val="007F0067"/>
    <w:rsid w:val="007F0D6F"/>
    <w:rsid w:val="007F143B"/>
    <w:rsid w:val="007F1D82"/>
    <w:rsid w:val="007F2E61"/>
    <w:rsid w:val="007F332A"/>
    <w:rsid w:val="007F3DBE"/>
    <w:rsid w:val="007F3EFF"/>
    <w:rsid w:val="007F6190"/>
    <w:rsid w:val="007F741C"/>
    <w:rsid w:val="008015E0"/>
    <w:rsid w:val="00801B30"/>
    <w:rsid w:val="00802938"/>
    <w:rsid w:val="00802C54"/>
    <w:rsid w:val="00803C32"/>
    <w:rsid w:val="00804691"/>
    <w:rsid w:val="008064C9"/>
    <w:rsid w:val="0080765C"/>
    <w:rsid w:val="00807B95"/>
    <w:rsid w:val="0081003A"/>
    <w:rsid w:val="00811612"/>
    <w:rsid w:val="00812134"/>
    <w:rsid w:val="00812314"/>
    <w:rsid w:val="008124CA"/>
    <w:rsid w:val="008127FA"/>
    <w:rsid w:val="008128B0"/>
    <w:rsid w:val="008137D9"/>
    <w:rsid w:val="00814391"/>
    <w:rsid w:val="008151E8"/>
    <w:rsid w:val="008163DF"/>
    <w:rsid w:val="00821436"/>
    <w:rsid w:val="00821D85"/>
    <w:rsid w:val="00822329"/>
    <w:rsid w:val="00822BCA"/>
    <w:rsid w:val="00823964"/>
    <w:rsid w:val="00825817"/>
    <w:rsid w:val="00825DA4"/>
    <w:rsid w:val="00825EE8"/>
    <w:rsid w:val="0082651E"/>
    <w:rsid w:val="00826B61"/>
    <w:rsid w:val="0083019F"/>
    <w:rsid w:val="008328E9"/>
    <w:rsid w:val="00832F4C"/>
    <w:rsid w:val="00833172"/>
    <w:rsid w:val="008348E4"/>
    <w:rsid w:val="00834E57"/>
    <w:rsid w:val="00835AE9"/>
    <w:rsid w:val="00836870"/>
    <w:rsid w:val="00836A4F"/>
    <w:rsid w:val="00836B64"/>
    <w:rsid w:val="00837BCC"/>
    <w:rsid w:val="00841C54"/>
    <w:rsid w:val="0084311E"/>
    <w:rsid w:val="0084390B"/>
    <w:rsid w:val="00844AC4"/>
    <w:rsid w:val="008455F7"/>
    <w:rsid w:val="00846999"/>
    <w:rsid w:val="0085087E"/>
    <w:rsid w:val="00851081"/>
    <w:rsid w:val="008516F0"/>
    <w:rsid w:val="00851AE1"/>
    <w:rsid w:val="0085238B"/>
    <w:rsid w:val="0085265A"/>
    <w:rsid w:val="008536E4"/>
    <w:rsid w:val="00853B9A"/>
    <w:rsid w:val="00854FAD"/>
    <w:rsid w:val="00856D3C"/>
    <w:rsid w:val="00856D58"/>
    <w:rsid w:val="00857506"/>
    <w:rsid w:val="008576B2"/>
    <w:rsid w:val="00857D0B"/>
    <w:rsid w:val="0086147A"/>
    <w:rsid w:val="00861751"/>
    <w:rsid w:val="008627C0"/>
    <w:rsid w:val="0086286E"/>
    <w:rsid w:val="00863D5D"/>
    <w:rsid w:val="00865B7C"/>
    <w:rsid w:val="00866DB2"/>
    <w:rsid w:val="00867765"/>
    <w:rsid w:val="0087481B"/>
    <w:rsid w:val="008754B4"/>
    <w:rsid w:val="00877A9C"/>
    <w:rsid w:val="008802B0"/>
    <w:rsid w:val="00880442"/>
    <w:rsid w:val="0088117F"/>
    <w:rsid w:val="00884EC2"/>
    <w:rsid w:val="00884FD8"/>
    <w:rsid w:val="008858EF"/>
    <w:rsid w:val="00885BF0"/>
    <w:rsid w:val="00886E71"/>
    <w:rsid w:val="00887B99"/>
    <w:rsid w:val="00891CFC"/>
    <w:rsid w:val="008923ED"/>
    <w:rsid w:val="00892622"/>
    <w:rsid w:val="00893078"/>
    <w:rsid w:val="00893A97"/>
    <w:rsid w:val="0089442B"/>
    <w:rsid w:val="008949C3"/>
    <w:rsid w:val="00895E21"/>
    <w:rsid w:val="008960EF"/>
    <w:rsid w:val="00896719"/>
    <w:rsid w:val="008A08A9"/>
    <w:rsid w:val="008A2222"/>
    <w:rsid w:val="008A22FC"/>
    <w:rsid w:val="008A3208"/>
    <w:rsid w:val="008A448C"/>
    <w:rsid w:val="008A44A8"/>
    <w:rsid w:val="008A7607"/>
    <w:rsid w:val="008A760F"/>
    <w:rsid w:val="008A78A0"/>
    <w:rsid w:val="008B0071"/>
    <w:rsid w:val="008B5062"/>
    <w:rsid w:val="008B6282"/>
    <w:rsid w:val="008B63DF"/>
    <w:rsid w:val="008B6FB4"/>
    <w:rsid w:val="008B72F1"/>
    <w:rsid w:val="008B74F2"/>
    <w:rsid w:val="008B7637"/>
    <w:rsid w:val="008C0EE2"/>
    <w:rsid w:val="008C16D5"/>
    <w:rsid w:val="008C1AF2"/>
    <w:rsid w:val="008C2F1F"/>
    <w:rsid w:val="008C3FBA"/>
    <w:rsid w:val="008C4F5E"/>
    <w:rsid w:val="008C6D38"/>
    <w:rsid w:val="008C7EA2"/>
    <w:rsid w:val="008D09A6"/>
    <w:rsid w:val="008D14AE"/>
    <w:rsid w:val="008D199D"/>
    <w:rsid w:val="008D27A8"/>
    <w:rsid w:val="008D2A4A"/>
    <w:rsid w:val="008D3F7C"/>
    <w:rsid w:val="008D4275"/>
    <w:rsid w:val="008D5361"/>
    <w:rsid w:val="008D77E5"/>
    <w:rsid w:val="008D7DDC"/>
    <w:rsid w:val="008E1191"/>
    <w:rsid w:val="008E359F"/>
    <w:rsid w:val="008E5375"/>
    <w:rsid w:val="008E60AA"/>
    <w:rsid w:val="008E6FEF"/>
    <w:rsid w:val="008F0471"/>
    <w:rsid w:val="008F0C27"/>
    <w:rsid w:val="008F16FA"/>
    <w:rsid w:val="008F192B"/>
    <w:rsid w:val="008F32F5"/>
    <w:rsid w:val="008F33B2"/>
    <w:rsid w:val="008F374A"/>
    <w:rsid w:val="008F3D6E"/>
    <w:rsid w:val="008F4AD3"/>
    <w:rsid w:val="008F6836"/>
    <w:rsid w:val="008F6FE0"/>
    <w:rsid w:val="008F7365"/>
    <w:rsid w:val="008F7EBB"/>
    <w:rsid w:val="00900916"/>
    <w:rsid w:val="00901207"/>
    <w:rsid w:val="009021A8"/>
    <w:rsid w:val="00903CD8"/>
    <w:rsid w:val="009042F7"/>
    <w:rsid w:val="0090442F"/>
    <w:rsid w:val="009047B8"/>
    <w:rsid w:val="009053F1"/>
    <w:rsid w:val="00905404"/>
    <w:rsid w:val="0090548F"/>
    <w:rsid w:val="009059EC"/>
    <w:rsid w:val="009067C7"/>
    <w:rsid w:val="00906DA6"/>
    <w:rsid w:val="00906FC6"/>
    <w:rsid w:val="00907262"/>
    <w:rsid w:val="0091008C"/>
    <w:rsid w:val="00911BCA"/>
    <w:rsid w:val="00911DB9"/>
    <w:rsid w:val="00912150"/>
    <w:rsid w:val="0091303C"/>
    <w:rsid w:val="009144F0"/>
    <w:rsid w:val="00914FE3"/>
    <w:rsid w:val="00915946"/>
    <w:rsid w:val="009162FA"/>
    <w:rsid w:val="0091648F"/>
    <w:rsid w:val="00917980"/>
    <w:rsid w:val="00920121"/>
    <w:rsid w:val="009201D4"/>
    <w:rsid w:val="00925252"/>
    <w:rsid w:val="00925E49"/>
    <w:rsid w:val="009264FB"/>
    <w:rsid w:val="0092740E"/>
    <w:rsid w:val="0092753D"/>
    <w:rsid w:val="00927B3B"/>
    <w:rsid w:val="00930583"/>
    <w:rsid w:val="00931936"/>
    <w:rsid w:val="00935B8C"/>
    <w:rsid w:val="00936BE3"/>
    <w:rsid w:val="00936EB8"/>
    <w:rsid w:val="00937BD2"/>
    <w:rsid w:val="009416CE"/>
    <w:rsid w:val="00942324"/>
    <w:rsid w:val="00943CA8"/>
    <w:rsid w:val="00945301"/>
    <w:rsid w:val="00945436"/>
    <w:rsid w:val="009455EE"/>
    <w:rsid w:val="009457F1"/>
    <w:rsid w:val="00947D02"/>
    <w:rsid w:val="00950591"/>
    <w:rsid w:val="00951BE5"/>
    <w:rsid w:val="00952207"/>
    <w:rsid w:val="0095384B"/>
    <w:rsid w:val="009544E0"/>
    <w:rsid w:val="00955FB7"/>
    <w:rsid w:val="00956B7F"/>
    <w:rsid w:val="0096066A"/>
    <w:rsid w:val="00963961"/>
    <w:rsid w:val="00966D33"/>
    <w:rsid w:val="00967B3E"/>
    <w:rsid w:val="0097022B"/>
    <w:rsid w:val="00971A41"/>
    <w:rsid w:val="00971C8C"/>
    <w:rsid w:val="00973F65"/>
    <w:rsid w:val="00975722"/>
    <w:rsid w:val="00975C37"/>
    <w:rsid w:val="00975DE6"/>
    <w:rsid w:val="00976712"/>
    <w:rsid w:val="00976B19"/>
    <w:rsid w:val="00983DA2"/>
    <w:rsid w:val="00984478"/>
    <w:rsid w:val="00984731"/>
    <w:rsid w:val="00984B46"/>
    <w:rsid w:val="00985157"/>
    <w:rsid w:val="00985BD5"/>
    <w:rsid w:val="00987940"/>
    <w:rsid w:val="0099030E"/>
    <w:rsid w:val="009906BC"/>
    <w:rsid w:val="00990D5C"/>
    <w:rsid w:val="00990FD5"/>
    <w:rsid w:val="00991A92"/>
    <w:rsid w:val="009924DE"/>
    <w:rsid w:val="0099264F"/>
    <w:rsid w:val="0099277F"/>
    <w:rsid w:val="00994EB2"/>
    <w:rsid w:val="00995026"/>
    <w:rsid w:val="00995519"/>
    <w:rsid w:val="00995E66"/>
    <w:rsid w:val="00995EDF"/>
    <w:rsid w:val="009966CF"/>
    <w:rsid w:val="00996C8A"/>
    <w:rsid w:val="00997E1E"/>
    <w:rsid w:val="009A1B2A"/>
    <w:rsid w:val="009A487B"/>
    <w:rsid w:val="009A5B87"/>
    <w:rsid w:val="009A6D22"/>
    <w:rsid w:val="009A743E"/>
    <w:rsid w:val="009B3089"/>
    <w:rsid w:val="009B3227"/>
    <w:rsid w:val="009B33EF"/>
    <w:rsid w:val="009B3979"/>
    <w:rsid w:val="009B63B7"/>
    <w:rsid w:val="009B774A"/>
    <w:rsid w:val="009C0348"/>
    <w:rsid w:val="009C063B"/>
    <w:rsid w:val="009C0B91"/>
    <w:rsid w:val="009C144F"/>
    <w:rsid w:val="009C14EB"/>
    <w:rsid w:val="009C16CC"/>
    <w:rsid w:val="009C1F0A"/>
    <w:rsid w:val="009C2095"/>
    <w:rsid w:val="009C3A7B"/>
    <w:rsid w:val="009C5208"/>
    <w:rsid w:val="009C5A59"/>
    <w:rsid w:val="009C6D7A"/>
    <w:rsid w:val="009C71C8"/>
    <w:rsid w:val="009D0391"/>
    <w:rsid w:val="009D05E1"/>
    <w:rsid w:val="009D0B10"/>
    <w:rsid w:val="009D0CE2"/>
    <w:rsid w:val="009D1517"/>
    <w:rsid w:val="009D5BBA"/>
    <w:rsid w:val="009D732D"/>
    <w:rsid w:val="009D75C7"/>
    <w:rsid w:val="009E01E2"/>
    <w:rsid w:val="009E17A6"/>
    <w:rsid w:val="009E2E29"/>
    <w:rsid w:val="009E2E3F"/>
    <w:rsid w:val="009E4246"/>
    <w:rsid w:val="009E5740"/>
    <w:rsid w:val="009E6240"/>
    <w:rsid w:val="009E6982"/>
    <w:rsid w:val="009E6FF7"/>
    <w:rsid w:val="009E7F03"/>
    <w:rsid w:val="009F00B4"/>
    <w:rsid w:val="009F010B"/>
    <w:rsid w:val="009F019B"/>
    <w:rsid w:val="009F0756"/>
    <w:rsid w:val="009F0ACD"/>
    <w:rsid w:val="009F18FF"/>
    <w:rsid w:val="009F2D9C"/>
    <w:rsid w:val="009F304C"/>
    <w:rsid w:val="009F401F"/>
    <w:rsid w:val="009F76C3"/>
    <w:rsid w:val="00A0030D"/>
    <w:rsid w:val="00A00692"/>
    <w:rsid w:val="00A00B24"/>
    <w:rsid w:val="00A00DBF"/>
    <w:rsid w:val="00A00FAC"/>
    <w:rsid w:val="00A010B2"/>
    <w:rsid w:val="00A02329"/>
    <w:rsid w:val="00A02395"/>
    <w:rsid w:val="00A02E29"/>
    <w:rsid w:val="00A03A95"/>
    <w:rsid w:val="00A06679"/>
    <w:rsid w:val="00A073BC"/>
    <w:rsid w:val="00A1049C"/>
    <w:rsid w:val="00A10BEC"/>
    <w:rsid w:val="00A10E00"/>
    <w:rsid w:val="00A110EB"/>
    <w:rsid w:val="00A12079"/>
    <w:rsid w:val="00A13AB3"/>
    <w:rsid w:val="00A13BC3"/>
    <w:rsid w:val="00A152AF"/>
    <w:rsid w:val="00A1552E"/>
    <w:rsid w:val="00A157B8"/>
    <w:rsid w:val="00A15EEA"/>
    <w:rsid w:val="00A1634D"/>
    <w:rsid w:val="00A17B51"/>
    <w:rsid w:val="00A17EDF"/>
    <w:rsid w:val="00A20586"/>
    <w:rsid w:val="00A205CA"/>
    <w:rsid w:val="00A20AAC"/>
    <w:rsid w:val="00A23652"/>
    <w:rsid w:val="00A251C6"/>
    <w:rsid w:val="00A26720"/>
    <w:rsid w:val="00A33087"/>
    <w:rsid w:val="00A35944"/>
    <w:rsid w:val="00A362C0"/>
    <w:rsid w:val="00A364C4"/>
    <w:rsid w:val="00A37029"/>
    <w:rsid w:val="00A37ED9"/>
    <w:rsid w:val="00A40C98"/>
    <w:rsid w:val="00A430DC"/>
    <w:rsid w:val="00A455CE"/>
    <w:rsid w:val="00A46E97"/>
    <w:rsid w:val="00A47C89"/>
    <w:rsid w:val="00A47D18"/>
    <w:rsid w:val="00A50160"/>
    <w:rsid w:val="00A51B9A"/>
    <w:rsid w:val="00A53042"/>
    <w:rsid w:val="00A53074"/>
    <w:rsid w:val="00A56DFE"/>
    <w:rsid w:val="00A62883"/>
    <w:rsid w:val="00A633A6"/>
    <w:rsid w:val="00A64F22"/>
    <w:rsid w:val="00A7197E"/>
    <w:rsid w:val="00A74EE2"/>
    <w:rsid w:val="00A754C8"/>
    <w:rsid w:val="00A76648"/>
    <w:rsid w:val="00A7736A"/>
    <w:rsid w:val="00A778A1"/>
    <w:rsid w:val="00A801F5"/>
    <w:rsid w:val="00A807FA"/>
    <w:rsid w:val="00A81D88"/>
    <w:rsid w:val="00A855CA"/>
    <w:rsid w:val="00A85B11"/>
    <w:rsid w:val="00A86694"/>
    <w:rsid w:val="00A86FCE"/>
    <w:rsid w:val="00A90069"/>
    <w:rsid w:val="00A90493"/>
    <w:rsid w:val="00A913F3"/>
    <w:rsid w:val="00A91F27"/>
    <w:rsid w:val="00A91F4B"/>
    <w:rsid w:val="00A9278B"/>
    <w:rsid w:val="00A92AF1"/>
    <w:rsid w:val="00A9631D"/>
    <w:rsid w:val="00A96515"/>
    <w:rsid w:val="00A97333"/>
    <w:rsid w:val="00A9764E"/>
    <w:rsid w:val="00AA0466"/>
    <w:rsid w:val="00AA05B7"/>
    <w:rsid w:val="00AA06C0"/>
    <w:rsid w:val="00AA0964"/>
    <w:rsid w:val="00AA0A7F"/>
    <w:rsid w:val="00AA0BAF"/>
    <w:rsid w:val="00AA2EB7"/>
    <w:rsid w:val="00AA3B98"/>
    <w:rsid w:val="00AA4933"/>
    <w:rsid w:val="00AA4DD0"/>
    <w:rsid w:val="00AA5024"/>
    <w:rsid w:val="00AA5791"/>
    <w:rsid w:val="00AA6686"/>
    <w:rsid w:val="00AB0301"/>
    <w:rsid w:val="00AB0B1C"/>
    <w:rsid w:val="00AB1734"/>
    <w:rsid w:val="00AB1DA0"/>
    <w:rsid w:val="00AB2E3C"/>
    <w:rsid w:val="00AB49F7"/>
    <w:rsid w:val="00AB57CA"/>
    <w:rsid w:val="00AB690E"/>
    <w:rsid w:val="00AB79F4"/>
    <w:rsid w:val="00AC05EB"/>
    <w:rsid w:val="00AC08C5"/>
    <w:rsid w:val="00AC1E7B"/>
    <w:rsid w:val="00AC1F01"/>
    <w:rsid w:val="00AC220A"/>
    <w:rsid w:val="00AC22B2"/>
    <w:rsid w:val="00AC4025"/>
    <w:rsid w:val="00AC453A"/>
    <w:rsid w:val="00AC490E"/>
    <w:rsid w:val="00AC509F"/>
    <w:rsid w:val="00AC5A6C"/>
    <w:rsid w:val="00AC698B"/>
    <w:rsid w:val="00AC7F7A"/>
    <w:rsid w:val="00AD0E74"/>
    <w:rsid w:val="00AD11DC"/>
    <w:rsid w:val="00AD157E"/>
    <w:rsid w:val="00AD15A2"/>
    <w:rsid w:val="00AD15A8"/>
    <w:rsid w:val="00AD265E"/>
    <w:rsid w:val="00AD3983"/>
    <w:rsid w:val="00AD4DB7"/>
    <w:rsid w:val="00AD624E"/>
    <w:rsid w:val="00AD77BF"/>
    <w:rsid w:val="00AD7FFD"/>
    <w:rsid w:val="00AE0238"/>
    <w:rsid w:val="00AE3E6F"/>
    <w:rsid w:val="00AE6D81"/>
    <w:rsid w:val="00AE737C"/>
    <w:rsid w:val="00AF546D"/>
    <w:rsid w:val="00AF54D2"/>
    <w:rsid w:val="00AF5CFA"/>
    <w:rsid w:val="00AF77AC"/>
    <w:rsid w:val="00B0011C"/>
    <w:rsid w:val="00B025E7"/>
    <w:rsid w:val="00B0394C"/>
    <w:rsid w:val="00B03D63"/>
    <w:rsid w:val="00B046CF"/>
    <w:rsid w:val="00B051DA"/>
    <w:rsid w:val="00B05ED0"/>
    <w:rsid w:val="00B06115"/>
    <w:rsid w:val="00B0675D"/>
    <w:rsid w:val="00B07057"/>
    <w:rsid w:val="00B10AA4"/>
    <w:rsid w:val="00B133D1"/>
    <w:rsid w:val="00B135AA"/>
    <w:rsid w:val="00B143D8"/>
    <w:rsid w:val="00B162B3"/>
    <w:rsid w:val="00B16525"/>
    <w:rsid w:val="00B166DB"/>
    <w:rsid w:val="00B16E71"/>
    <w:rsid w:val="00B1741E"/>
    <w:rsid w:val="00B176E0"/>
    <w:rsid w:val="00B17A92"/>
    <w:rsid w:val="00B2024B"/>
    <w:rsid w:val="00B21F4B"/>
    <w:rsid w:val="00B22234"/>
    <w:rsid w:val="00B22A5C"/>
    <w:rsid w:val="00B22BBC"/>
    <w:rsid w:val="00B22EC3"/>
    <w:rsid w:val="00B237B4"/>
    <w:rsid w:val="00B23AF1"/>
    <w:rsid w:val="00B23E51"/>
    <w:rsid w:val="00B24AC6"/>
    <w:rsid w:val="00B24DA5"/>
    <w:rsid w:val="00B25166"/>
    <w:rsid w:val="00B26206"/>
    <w:rsid w:val="00B2681A"/>
    <w:rsid w:val="00B26D33"/>
    <w:rsid w:val="00B30306"/>
    <w:rsid w:val="00B30F6B"/>
    <w:rsid w:val="00B32760"/>
    <w:rsid w:val="00B331FE"/>
    <w:rsid w:val="00B33BD3"/>
    <w:rsid w:val="00B34D24"/>
    <w:rsid w:val="00B350EA"/>
    <w:rsid w:val="00B35D2D"/>
    <w:rsid w:val="00B3631D"/>
    <w:rsid w:val="00B3657F"/>
    <w:rsid w:val="00B36A77"/>
    <w:rsid w:val="00B40774"/>
    <w:rsid w:val="00B4355B"/>
    <w:rsid w:val="00B43D31"/>
    <w:rsid w:val="00B4503C"/>
    <w:rsid w:val="00B45D24"/>
    <w:rsid w:val="00B474F0"/>
    <w:rsid w:val="00B479E6"/>
    <w:rsid w:val="00B5095C"/>
    <w:rsid w:val="00B523CF"/>
    <w:rsid w:val="00B5311C"/>
    <w:rsid w:val="00B551CB"/>
    <w:rsid w:val="00B55CE2"/>
    <w:rsid w:val="00B600C3"/>
    <w:rsid w:val="00B603C7"/>
    <w:rsid w:val="00B61B5D"/>
    <w:rsid w:val="00B632D9"/>
    <w:rsid w:val="00B647A4"/>
    <w:rsid w:val="00B654BA"/>
    <w:rsid w:val="00B65CE1"/>
    <w:rsid w:val="00B65CF0"/>
    <w:rsid w:val="00B67122"/>
    <w:rsid w:val="00B7038E"/>
    <w:rsid w:val="00B71575"/>
    <w:rsid w:val="00B724C4"/>
    <w:rsid w:val="00B739CF"/>
    <w:rsid w:val="00B768CF"/>
    <w:rsid w:val="00B76999"/>
    <w:rsid w:val="00B800DC"/>
    <w:rsid w:val="00B80558"/>
    <w:rsid w:val="00B8078A"/>
    <w:rsid w:val="00B80D00"/>
    <w:rsid w:val="00B80D28"/>
    <w:rsid w:val="00B80E90"/>
    <w:rsid w:val="00B814DE"/>
    <w:rsid w:val="00B8177C"/>
    <w:rsid w:val="00B81A39"/>
    <w:rsid w:val="00B82A94"/>
    <w:rsid w:val="00B84FD6"/>
    <w:rsid w:val="00B85B39"/>
    <w:rsid w:val="00B85B57"/>
    <w:rsid w:val="00B86454"/>
    <w:rsid w:val="00B87093"/>
    <w:rsid w:val="00B87D64"/>
    <w:rsid w:val="00B91513"/>
    <w:rsid w:val="00B93B76"/>
    <w:rsid w:val="00B93E1E"/>
    <w:rsid w:val="00B945A4"/>
    <w:rsid w:val="00B94DE3"/>
    <w:rsid w:val="00B94E17"/>
    <w:rsid w:val="00B9558B"/>
    <w:rsid w:val="00B95B29"/>
    <w:rsid w:val="00B96143"/>
    <w:rsid w:val="00B9621B"/>
    <w:rsid w:val="00BA1352"/>
    <w:rsid w:val="00BA17CF"/>
    <w:rsid w:val="00BA1A30"/>
    <w:rsid w:val="00BA2FB5"/>
    <w:rsid w:val="00BA4445"/>
    <w:rsid w:val="00BB213F"/>
    <w:rsid w:val="00BB2530"/>
    <w:rsid w:val="00BB2653"/>
    <w:rsid w:val="00BB458E"/>
    <w:rsid w:val="00BB508B"/>
    <w:rsid w:val="00BB6745"/>
    <w:rsid w:val="00BB7FE1"/>
    <w:rsid w:val="00BC0A05"/>
    <w:rsid w:val="00BC0CFC"/>
    <w:rsid w:val="00BC0E78"/>
    <w:rsid w:val="00BC1317"/>
    <w:rsid w:val="00BC2F23"/>
    <w:rsid w:val="00BC3FB7"/>
    <w:rsid w:val="00BC5349"/>
    <w:rsid w:val="00BC59F0"/>
    <w:rsid w:val="00BC60DE"/>
    <w:rsid w:val="00BC616F"/>
    <w:rsid w:val="00BC61EB"/>
    <w:rsid w:val="00BC6C45"/>
    <w:rsid w:val="00BC74BD"/>
    <w:rsid w:val="00BD095D"/>
    <w:rsid w:val="00BD10AA"/>
    <w:rsid w:val="00BD2ACD"/>
    <w:rsid w:val="00BD3152"/>
    <w:rsid w:val="00BD3824"/>
    <w:rsid w:val="00BD3992"/>
    <w:rsid w:val="00BD414E"/>
    <w:rsid w:val="00BD703E"/>
    <w:rsid w:val="00BD7B27"/>
    <w:rsid w:val="00BE0632"/>
    <w:rsid w:val="00BE29F5"/>
    <w:rsid w:val="00BE3012"/>
    <w:rsid w:val="00BE662C"/>
    <w:rsid w:val="00BE69D9"/>
    <w:rsid w:val="00BF021D"/>
    <w:rsid w:val="00BF1895"/>
    <w:rsid w:val="00BF1932"/>
    <w:rsid w:val="00BF2E39"/>
    <w:rsid w:val="00BF4622"/>
    <w:rsid w:val="00BF542D"/>
    <w:rsid w:val="00BF5838"/>
    <w:rsid w:val="00BF6543"/>
    <w:rsid w:val="00BF69BC"/>
    <w:rsid w:val="00BF7053"/>
    <w:rsid w:val="00C00D33"/>
    <w:rsid w:val="00C01AF1"/>
    <w:rsid w:val="00C026E1"/>
    <w:rsid w:val="00C0296F"/>
    <w:rsid w:val="00C0413C"/>
    <w:rsid w:val="00C0471B"/>
    <w:rsid w:val="00C065B5"/>
    <w:rsid w:val="00C06AAC"/>
    <w:rsid w:val="00C06BCF"/>
    <w:rsid w:val="00C06FA2"/>
    <w:rsid w:val="00C07048"/>
    <w:rsid w:val="00C075C0"/>
    <w:rsid w:val="00C07EC3"/>
    <w:rsid w:val="00C10057"/>
    <w:rsid w:val="00C11021"/>
    <w:rsid w:val="00C136F9"/>
    <w:rsid w:val="00C13B31"/>
    <w:rsid w:val="00C13EB1"/>
    <w:rsid w:val="00C14461"/>
    <w:rsid w:val="00C147B4"/>
    <w:rsid w:val="00C17588"/>
    <w:rsid w:val="00C17639"/>
    <w:rsid w:val="00C179C0"/>
    <w:rsid w:val="00C17A96"/>
    <w:rsid w:val="00C17AC3"/>
    <w:rsid w:val="00C2086B"/>
    <w:rsid w:val="00C2102E"/>
    <w:rsid w:val="00C22BD2"/>
    <w:rsid w:val="00C22E88"/>
    <w:rsid w:val="00C23092"/>
    <w:rsid w:val="00C24943"/>
    <w:rsid w:val="00C258C3"/>
    <w:rsid w:val="00C25D19"/>
    <w:rsid w:val="00C25E40"/>
    <w:rsid w:val="00C27698"/>
    <w:rsid w:val="00C324FA"/>
    <w:rsid w:val="00C33C2A"/>
    <w:rsid w:val="00C33E10"/>
    <w:rsid w:val="00C34F3B"/>
    <w:rsid w:val="00C351F6"/>
    <w:rsid w:val="00C35AEE"/>
    <w:rsid w:val="00C36A9B"/>
    <w:rsid w:val="00C37FE6"/>
    <w:rsid w:val="00C4100B"/>
    <w:rsid w:val="00C41278"/>
    <w:rsid w:val="00C4184B"/>
    <w:rsid w:val="00C41BB6"/>
    <w:rsid w:val="00C41F23"/>
    <w:rsid w:val="00C443E6"/>
    <w:rsid w:val="00C453E4"/>
    <w:rsid w:val="00C454FD"/>
    <w:rsid w:val="00C4554E"/>
    <w:rsid w:val="00C45A45"/>
    <w:rsid w:val="00C468D8"/>
    <w:rsid w:val="00C4737B"/>
    <w:rsid w:val="00C47AF7"/>
    <w:rsid w:val="00C502D3"/>
    <w:rsid w:val="00C503E0"/>
    <w:rsid w:val="00C51CC1"/>
    <w:rsid w:val="00C52CB6"/>
    <w:rsid w:val="00C56F3B"/>
    <w:rsid w:val="00C60D42"/>
    <w:rsid w:val="00C61BA8"/>
    <w:rsid w:val="00C63705"/>
    <w:rsid w:val="00C63D6E"/>
    <w:rsid w:val="00C646D7"/>
    <w:rsid w:val="00C648EB"/>
    <w:rsid w:val="00C650D6"/>
    <w:rsid w:val="00C65472"/>
    <w:rsid w:val="00C6605E"/>
    <w:rsid w:val="00C672A9"/>
    <w:rsid w:val="00C6761C"/>
    <w:rsid w:val="00C703D1"/>
    <w:rsid w:val="00C71742"/>
    <w:rsid w:val="00C737DC"/>
    <w:rsid w:val="00C749B6"/>
    <w:rsid w:val="00C74D22"/>
    <w:rsid w:val="00C75BE6"/>
    <w:rsid w:val="00C76B3E"/>
    <w:rsid w:val="00C77168"/>
    <w:rsid w:val="00C80009"/>
    <w:rsid w:val="00C807E9"/>
    <w:rsid w:val="00C80B34"/>
    <w:rsid w:val="00C8181F"/>
    <w:rsid w:val="00C830A5"/>
    <w:rsid w:val="00C83A3B"/>
    <w:rsid w:val="00C83C9C"/>
    <w:rsid w:val="00C8483C"/>
    <w:rsid w:val="00C84D60"/>
    <w:rsid w:val="00C86251"/>
    <w:rsid w:val="00C868B4"/>
    <w:rsid w:val="00C869EC"/>
    <w:rsid w:val="00C86BAA"/>
    <w:rsid w:val="00C87191"/>
    <w:rsid w:val="00C90AE9"/>
    <w:rsid w:val="00C92A76"/>
    <w:rsid w:val="00C93C4F"/>
    <w:rsid w:val="00C93FFD"/>
    <w:rsid w:val="00C94E18"/>
    <w:rsid w:val="00C9554E"/>
    <w:rsid w:val="00CA0531"/>
    <w:rsid w:val="00CA0B8B"/>
    <w:rsid w:val="00CA1185"/>
    <w:rsid w:val="00CA435E"/>
    <w:rsid w:val="00CA4458"/>
    <w:rsid w:val="00CA4DAB"/>
    <w:rsid w:val="00CA5817"/>
    <w:rsid w:val="00CA5D2A"/>
    <w:rsid w:val="00CA785F"/>
    <w:rsid w:val="00CA79ED"/>
    <w:rsid w:val="00CB0429"/>
    <w:rsid w:val="00CB0940"/>
    <w:rsid w:val="00CB0A4B"/>
    <w:rsid w:val="00CB225E"/>
    <w:rsid w:val="00CB2865"/>
    <w:rsid w:val="00CB2960"/>
    <w:rsid w:val="00CB3057"/>
    <w:rsid w:val="00CB4B30"/>
    <w:rsid w:val="00CB4DEE"/>
    <w:rsid w:val="00CB5A38"/>
    <w:rsid w:val="00CB5B1C"/>
    <w:rsid w:val="00CB6601"/>
    <w:rsid w:val="00CB6CDC"/>
    <w:rsid w:val="00CB73FF"/>
    <w:rsid w:val="00CC1006"/>
    <w:rsid w:val="00CC2375"/>
    <w:rsid w:val="00CC2FC6"/>
    <w:rsid w:val="00CC4917"/>
    <w:rsid w:val="00CC4AD7"/>
    <w:rsid w:val="00CC4E6A"/>
    <w:rsid w:val="00CC5922"/>
    <w:rsid w:val="00CC60E0"/>
    <w:rsid w:val="00CC65EC"/>
    <w:rsid w:val="00CC7E18"/>
    <w:rsid w:val="00CC7ED6"/>
    <w:rsid w:val="00CD0952"/>
    <w:rsid w:val="00CD19BF"/>
    <w:rsid w:val="00CD1F2A"/>
    <w:rsid w:val="00CD3094"/>
    <w:rsid w:val="00CD4751"/>
    <w:rsid w:val="00CD4AFD"/>
    <w:rsid w:val="00CD4C6C"/>
    <w:rsid w:val="00CD6755"/>
    <w:rsid w:val="00CD731D"/>
    <w:rsid w:val="00CD77D8"/>
    <w:rsid w:val="00CD7E4E"/>
    <w:rsid w:val="00CE05A6"/>
    <w:rsid w:val="00CE17A9"/>
    <w:rsid w:val="00CE2737"/>
    <w:rsid w:val="00CE3790"/>
    <w:rsid w:val="00CE403E"/>
    <w:rsid w:val="00CE4C74"/>
    <w:rsid w:val="00CE4E52"/>
    <w:rsid w:val="00CE4FE9"/>
    <w:rsid w:val="00CE5063"/>
    <w:rsid w:val="00CE5862"/>
    <w:rsid w:val="00CE5E9C"/>
    <w:rsid w:val="00CE6FF2"/>
    <w:rsid w:val="00CE706C"/>
    <w:rsid w:val="00CE7186"/>
    <w:rsid w:val="00CE7A34"/>
    <w:rsid w:val="00CE7AC4"/>
    <w:rsid w:val="00CE7AE4"/>
    <w:rsid w:val="00CF235D"/>
    <w:rsid w:val="00CF253E"/>
    <w:rsid w:val="00CF294B"/>
    <w:rsid w:val="00CF2C00"/>
    <w:rsid w:val="00CF2C83"/>
    <w:rsid w:val="00CF3099"/>
    <w:rsid w:val="00CF4100"/>
    <w:rsid w:val="00CF4AAE"/>
    <w:rsid w:val="00CF6001"/>
    <w:rsid w:val="00CF6579"/>
    <w:rsid w:val="00CF7CBA"/>
    <w:rsid w:val="00CF7D1E"/>
    <w:rsid w:val="00D00110"/>
    <w:rsid w:val="00D02372"/>
    <w:rsid w:val="00D02ED7"/>
    <w:rsid w:val="00D04295"/>
    <w:rsid w:val="00D04F84"/>
    <w:rsid w:val="00D04FEE"/>
    <w:rsid w:val="00D07AFA"/>
    <w:rsid w:val="00D07D18"/>
    <w:rsid w:val="00D119E1"/>
    <w:rsid w:val="00D17F12"/>
    <w:rsid w:val="00D2021D"/>
    <w:rsid w:val="00D20A21"/>
    <w:rsid w:val="00D23CB0"/>
    <w:rsid w:val="00D24A6B"/>
    <w:rsid w:val="00D26B81"/>
    <w:rsid w:val="00D304B7"/>
    <w:rsid w:val="00D31D53"/>
    <w:rsid w:val="00D33500"/>
    <w:rsid w:val="00D339E4"/>
    <w:rsid w:val="00D341A6"/>
    <w:rsid w:val="00D34285"/>
    <w:rsid w:val="00D3467C"/>
    <w:rsid w:val="00D4077A"/>
    <w:rsid w:val="00D415B3"/>
    <w:rsid w:val="00D41EC7"/>
    <w:rsid w:val="00D42246"/>
    <w:rsid w:val="00D42737"/>
    <w:rsid w:val="00D42809"/>
    <w:rsid w:val="00D441AA"/>
    <w:rsid w:val="00D44748"/>
    <w:rsid w:val="00D45A47"/>
    <w:rsid w:val="00D47430"/>
    <w:rsid w:val="00D4790A"/>
    <w:rsid w:val="00D47BAE"/>
    <w:rsid w:val="00D47E3A"/>
    <w:rsid w:val="00D506E4"/>
    <w:rsid w:val="00D526AB"/>
    <w:rsid w:val="00D52925"/>
    <w:rsid w:val="00D52BEB"/>
    <w:rsid w:val="00D52EF0"/>
    <w:rsid w:val="00D53052"/>
    <w:rsid w:val="00D563C3"/>
    <w:rsid w:val="00D62874"/>
    <w:rsid w:val="00D63D39"/>
    <w:rsid w:val="00D664DF"/>
    <w:rsid w:val="00D66B53"/>
    <w:rsid w:val="00D6721F"/>
    <w:rsid w:val="00D7000A"/>
    <w:rsid w:val="00D707A9"/>
    <w:rsid w:val="00D7181F"/>
    <w:rsid w:val="00D71876"/>
    <w:rsid w:val="00D71DB5"/>
    <w:rsid w:val="00D73AB0"/>
    <w:rsid w:val="00D742B9"/>
    <w:rsid w:val="00D758D9"/>
    <w:rsid w:val="00D77C3E"/>
    <w:rsid w:val="00D80E45"/>
    <w:rsid w:val="00D8135A"/>
    <w:rsid w:val="00D82924"/>
    <w:rsid w:val="00D833DB"/>
    <w:rsid w:val="00D83B99"/>
    <w:rsid w:val="00D844BC"/>
    <w:rsid w:val="00D84F99"/>
    <w:rsid w:val="00D85DE3"/>
    <w:rsid w:val="00D87DEF"/>
    <w:rsid w:val="00D87F0E"/>
    <w:rsid w:val="00D90278"/>
    <w:rsid w:val="00D90B08"/>
    <w:rsid w:val="00D90D0C"/>
    <w:rsid w:val="00D916AF"/>
    <w:rsid w:val="00D926A7"/>
    <w:rsid w:val="00D9282F"/>
    <w:rsid w:val="00D9328A"/>
    <w:rsid w:val="00D93C49"/>
    <w:rsid w:val="00D95ED9"/>
    <w:rsid w:val="00D97801"/>
    <w:rsid w:val="00DA14F4"/>
    <w:rsid w:val="00DA271A"/>
    <w:rsid w:val="00DA2733"/>
    <w:rsid w:val="00DA3850"/>
    <w:rsid w:val="00DA3B29"/>
    <w:rsid w:val="00DA3F0F"/>
    <w:rsid w:val="00DA48BA"/>
    <w:rsid w:val="00DA522D"/>
    <w:rsid w:val="00DA5BB5"/>
    <w:rsid w:val="00DA6396"/>
    <w:rsid w:val="00DA6605"/>
    <w:rsid w:val="00DA6A56"/>
    <w:rsid w:val="00DA7438"/>
    <w:rsid w:val="00DA7E1E"/>
    <w:rsid w:val="00DB1237"/>
    <w:rsid w:val="00DB217F"/>
    <w:rsid w:val="00DB365D"/>
    <w:rsid w:val="00DB41E2"/>
    <w:rsid w:val="00DB42C0"/>
    <w:rsid w:val="00DB53C0"/>
    <w:rsid w:val="00DB53D6"/>
    <w:rsid w:val="00DB633B"/>
    <w:rsid w:val="00DB6875"/>
    <w:rsid w:val="00DB7512"/>
    <w:rsid w:val="00DC01CA"/>
    <w:rsid w:val="00DC2116"/>
    <w:rsid w:val="00DC22B2"/>
    <w:rsid w:val="00DC2876"/>
    <w:rsid w:val="00DC31DF"/>
    <w:rsid w:val="00DC3696"/>
    <w:rsid w:val="00DC3A73"/>
    <w:rsid w:val="00DC3E77"/>
    <w:rsid w:val="00DC5CA5"/>
    <w:rsid w:val="00DC61CE"/>
    <w:rsid w:val="00DC6D4D"/>
    <w:rsid w:val="00DC7CDF"/>
    <w:rsid w:val="00DD2A7E"/>
    <w:rsid w:val="00DD3D92"/>
    <w:rsid w:val="00DD50FF"/>
    <w:rsid w:val="00DD5B58"/>
    <w:rsid w:val="00DD6668"/>
    <w:rsid w:val="00DD6A12"/>
    <w:rsid w:val="00DD774E"/>
    <w:rsid w:val="00DE0C55"/>
    <w:rsid w:val="00DE1573"/>
    <w:rsid w:val="00DE193B"/>
    <w:rsid w:val="00DE1DE0"/>
    <w:rsid w:val="00DE1E73"/>
    <w:rsid w:val="00DE373E"/>
    <w:rsid w:val="00DE4B68"/>
    <w:rsid w:val="00DE4C0E"/>
    <w:rsid w:val="00DE6022"/>
    <w:rsid w:val="00DE66B5"/>
    <w:rsid w:val="00DE720F"/>
    <w:rsid w:val="00DF02E7"/>
    <w:rsid w:val="00DF2059"/>
    <w:rsid w:val="00DF2454"/>
    <w:rsid w:val="00DF2888"/>
    <w:rsid w:val="00DF2DD2"/>
    <w:rsid w:val="00DF5D90"/>
    <w:rsid w:val="00DF62BF"/>
    <w:rsid w:val="00DF74D6"/>
    <w:rsid w:val="00E004F0"/>
    <w:rsid w:val="00E037BB"/>
    <w:rsid w:val="00E03CD3"/>
    <w:rsid w:val="00E03DDF"/>
    <w:rsid w:val="00E03FD8"/>
    <w:rsid w:val="00E04AFD"/>
    <w:rsid w:val="00E06963"/>
    <w:rsid w:val="00E07545"/>
    <w:rsid w:val="00E076BA"/>
    <w:rsid w:val="00E07A0F"/>
    <w:rsid w:val="00E07EA9"/>
    <w:rsid w:val="00E100C7"/>
    <w:rsid w:val="00E11497"/>
    <w:rsid w:val="00E11B60"/>
    <w:rsid w:val="00E12399"/>
    <w:rsid w:val="00E144F1"/>
    <w:rsid w:val="00E145E8"/>
    <w:rsid w:val="00E15D3C"/>
    <w:rsid w:val="00E16315"/>
    <w:rsid w:val="00E16A41"/>
    <w:rsid w:val="00E17182"/>
    <w:rsid w:val="00E17D39"/>
    <w:rsid w:val="00E20688"/>
    <w:rsid w:val="00E20849"/>
    <w:rsid w:val="00E212F1"/>
    <w:rsid w:val="00E22059"/>
    <w:rsid w:val="00E25864"/>
    <w:rsid w:val="00E270B8"/>
    <w:rsid w:val="00E279FB"/>
    <w:rsid w:val="00E324C0"/>
    <w:rsid w:val="00E33DA5"/>
    <w:rsid w:val="00E3485D"/>
    <w:rsid w:val="00E35168"/>
    <w:rsid w:val="00E36010"/>
    <w:rsid w:val="00E361AC"/>
    <w:rsid w:val="00E36331"/>
    <w:rsid w:val="00E36A23"/>
    <w:rsid w:val="00E36CF6"/>
    <w:rsid w:val="00E41B76"/>
    <w:rsid w:val="00E42DE0"/>
    <w:rsid w:val="00E43D00"/>
    <w:rsid w:val="00E43D19"/>
    <w:rsid w:val="00E4471D"/>
    <w:rsid w:val="00E44A46"/>
    <w:rsid w:val="00E46B17"/>
    <w:rsid w:val="00E474E1"/>
    <w:rsid w:val="00E4786E"/>
    <w:rsid w:val="00E50AB4"/>
    <w:rsid w:val="00E50BF5"/>
    <w:rsid w:val="00E519B3"/>
    <w:rsid w:val="00E52685"/>
    <w:rsid w:val="00E530A3"/>
    <w:rsid w:val="00E535EB"/>
    <w:rsid w:val="00E53CB2"/>
    <w:rsid w:val="00E53F79"/>
    <w:rsid w:val="00E546B3"/>
    <w:rsid w:val="00E550C7"/>
    <w:rsid w:val="00E570C4"/>
    <w:rsid w:val="00E573B1"/>
    <w:rsid w:val="00E61056"/>
    <w:rsid w:val="00E61882"/>
    <w:rsid w:val="00E62663"/>
    <w:rsid w:val="00E64422"/>
    <w:rsid w:val="00E655E5"/>
    <w:rsid w:val="00E65714"/>
    <w:rsid w:val="00E65CAE"/>
    <w:rsid w:val="00E66725"/>
    <w:rsid w:val="00E668A9"/>
    <w:rsid w:val="00E67508"/>
    <w:rsid w:val="00E70153"/>
    <w:rsid w:val="00E70D16"/>
    <w:rsid w:val="00E70F64"/>
    <w:rsid w:val="00E7161C"/>
    <w:rsid w:val="00E71D52"/>
    <w:rsid w:val="00E73067"/>
    <w:rsid w:val="00E730E8"/>
    <w:rsid w:val="00E73A87"/>
    <w:rsid w:val="00E75208"/>
    <w:rsid w:val="00E7568F"/>
    <w:rsid w:val="00E75748"/>
    <w:rsid w:val="00E762AA"/>
    <w:rsid w:val="00E774E3"/>
    <w:rsid w:val="00E777F5"/>
    <w:rsid w:val="00E8039C"/>
    <w:rsid w:val="00E803EE"/>
    <w:rsid w:val="00E81996"/>
    <w:rsid w:val="00E82C3D"/>
    <w:rsid w:val="00E82CB3"/>
    <w:rsid w:val="00E83668"/>
    <w:rsid w:val="00E84289"/>
    <w:rsid w:val="00E875CB"/>
    <w:rsid w:val="00E91C7D"/>
    <w:rsid w:val="00E925E0"/>
    <w:rsid w:val="00E9264A"/>
    <w:rsid w:val="00E92B1C"/>
    <w:rsid w:val="00E92D9E"/>
    <w:rsid w:val="00E935CA"/>
    <w:rsid w:val="00E9370E"/>
    <w:rsid w:val="00E93C07"/>
    <w:rsid w:val="00E93F84"/>
    <w:rsid w:val="00E94D35"/>
    <w:rsid w:val="00E95B74"/>
    <w:rsid w:val="00E97810"/>
    <w:rsid w:val="00EA01D4"/>
    <w:rsid w:val="00EA020E"/>
    <w:rsid w:val="00EA12C5"/>
    <w:rsid w:val="00EA1D78"/>
    <w:rsid w:val="00EA24DD"/>
    <w:rsid w:val="00EA3C18"/>
    <w:rsid w:val="00EA5112"/>
    <w:rsid w:val="00EA5595"/>
    <w:rsid w:val="00EA6C84"/>
    <w:rsid w:val="00EB00EE"/>
    <w:rsid w:val="00EB0431"/>
    <w:rsid w:val="00EB0A28"/>
    <w:rsid w:val="00EB0FC1"/>
    <w:rsid w:val="00EB191E"/>
    <w:rsid w:val="00EB1AD0"/>
    <w:rsid w:val="00EB201E"/>
    <w:rsid w:val="00EB36EB"/>
    <w:rsid w:val="00EB3C14"/>
    <w:rsid w:val="00EB4452"/>
    <w:rsid w:val="00EB4D59"/>
    <w:rsid w:val="00EB4F75"/>
    <w:rsid w:val="00EB583F"/>
    <w:rsid w:val="00EB5E9A"/>
    <w:rsid w:val="00EB766B"/>
    <w:rsid w:val="00EC0BF1"/>
    <w:rsid w:val="00EC0F2F"/>
    <w:rsid w:val="00EC188B"/>
    <w:rsid w:val="00EC3B8E"/>
    <w:rsid w:val="00EC3BDF"/>
    <w:rsid w:val="00EC3F13"/>
    <w:rsid w:val="00EC4E70"/>
    <w:rsid w:val="00EC63DD"/>
    <w:rsid w:val="00EC6CF6"/>
    <w:rsid w:val="00EC6EAE"/>
    <w:rsid w:val="00EC738E"/>
    <w:rsid w:val="00ED06E8"/>
    <w:rsid w:val="00ED0A69"/>
    <w:rsid w:val="00ED13C4"/>
    <w:rsid w:val="00ED1D80"/>
    <w:rsid w:val="00ED227B"/>
    <w:rsid w:val="00ED43A0"/>
    <w:rsid w:val="00ED7A2F"/>
    <w:rsid w:val="00ED7D78"/>
    <w:rsid w:val="00EE0555"/>
    <w:rsid w:val="00EE13BB"/>
    <w:rsid w:val="00EE2FF8"/>
    <w:rsid w:val="00EE5EE6"/>
    <w:rsid w:val="00EE6964"/>
    <w:rsid w:val="00EE76AD"/>
    <w:rsid w:val="00EE77D0"/>
    <w:rsid w:val="00EE7A87"/>
    <w:rsid w:val="00EE7FD4"/>
    <w:rsid w:val="00EF14C0"/>
    <w:rsid w:val="00EF3BF6"/>
    <w:rsid w:val="00EF3C83"/>
    <w:rsid w:val="00EF62B9"/>
    <w:rsid w:val="00EF6AE9"/>
    <w:rsid w:val="00EF6BDC"/>
    <w:rsid w:val="00F015A1"/>
    <w:rsid w:val="00F02016"/>
    <w:rsid w:val="00F046C7"/>
    <w:rsid w:val="00F05A30"/>
    <w:rsid w:val="00F06F1D"/>
    <w:rsid w:val="00F07226"/>
    <w:rsid w:val="00F10D8B"/>
    <w:rsid w:val="00F141FF"/>
    <w:rsid w:val="00F14C1E"/>
    <w:rsid w:val="00F17D5B"/>
    <w:rsid w:val="00F20160"/>
    <w:rsid w:val="00F2046C"/>
    <w:rsid w:val="00F20665"/>
    <w:rsid w:val="00F23B3B"/>
    <w:rsid w:val="00F2512E"/>
    <w:rsid w:val="00F2618F"/>
    <w:rsid w:val="00F301E9"/>
    <w:rsid w:val="00F30393"/>
    <w:rsid w:val="00F308B4"/>
    <w:rsid w:val="00F31306"/>
    <w:rsid w:val="00F31BE0"/>
    <w:rsid w:val="00F349E1"/>
    <w:rsid w:val="00F34A58"/>
    <w:rsid w:val="00F34DAD"/>
    <w:rsid w:val="00F34FED"/>
    <w:rsid w:val="00F352D8"/>
    <w:rsid w:val="00F35D56"/>
    <w:rsid w:val="00F36933"/>
    <w:rsid w:val="00F36EE2"/>
    <w:rsid w:val="00F402F4"/>
    <w:rsid w:val="00F408AB"/>
    <w:rsid w:val="00F40B17"/>
    <w:rsid w:val="00F4150F"/>
    <w:rsid w:val="00F418D0"/>
    <w:rsid w:val="00F4264C"/>
    <w:rsid w:val="00F42E7E"/>
    <w:rsid w:val="00F445EA"/>
    <w:rsid w:val="00F44EB7"/>
    <w:rsid w:val="00F45A39"/>
    <w:rsid w:val="00F46280"/>
    <w:rsid w:val="00F511E6"/>
    <w:rsid w:val="00F51BD7"/>
    <w:rsid w:val="00F51D49"/>
    <w:rsid w:val="00F52F50"/>
    <w:rsid w:val="00F53549"/>
    <w:rsid w:val="00F54F83"/>
    <w:rsid w:val="00F56D62"/>
    <w:rsid w:val="00F579A2"/>
    <w:rsid w:val="00F63FE6"/>
    <w:rsid w:val="00F6442F"/>
    <w:rsid w:val="00F64A3E"/>
    <w:rsid w:val="00F652AC"/>
    <w:rsid w:val="00F6547E"/>
    <w:rsid w:val="00F657C8"/>
    <w:rsid w:val="00F65ACA"/>
    <w:rsid w:val="00F660D8"/>
    <w:rsid w:val="00F677AC"/>
    <w:rsid w:val="00F70B51"/>
    <w:rsid w:val="00F7231B"/>
    <w:rsid w:val="00F7384C"/>
    <w:rsid w:val="00F74204"/>
    <w:rsid w:val="00F7582D"/>
    <w:rsid w:val="00F77700"/>
    <w:rsid w:val="00F807BD"/>
    <w:rsid w:val="00F808D6"/>
    <w:rsid w:val="00F841F7"/>
    <w:rsid w:val="00F8483B"/>
    <w:rsid w:val="00F84F97"/>
    <w:rsid w:val="00F8602C"/>
    <w:rsid w:val="00F86906"/>
    <w:rsid w:val="00F86E58"/>
    <w:rsid w:val="00F87406"/>
    <w:rsid w:val="00F87A49"/>
    <w:rsid w:val="00F87C09"/>
    <w:rsid w:val="00F905FA"/>
    <w:rsid w:val="00F9188E"/>
    <w:rsid w:val="00F92C1B"/>
    <w:rsid w:val="00F943F8"/>
    <w:rsid w:val="00F95D76"/>
    <w:rsid w:val="00F96829"/>
    <w:rsid w:val="00F97C60"/>
    <w:rsid w:val="00F97D41"/>
    <w:rsid w:val="00FA0678"/>
    <w:rsid w:val="00FA1C83"/>
    <w:rsid w:val="00FA28DD"/>
    <w:rsid w:val="00FA3858"/>
    <w:rsid w:val="00FA3870"/>
    <w:rsid w:val="00FA402C"/>
    <w:rsid w:val="00FA48F9"/>
    <w:rsid w:val="00FA5FC2"/>
    <w:rsid w:val="00FA727C"/>
    <w:rsid w:val="00FB01A7"/>
    <w:rsid w:val="00FB1FFE"/>
    <w:rsid w:val="00FB2002"/>
    <w:rsid w:val="00FB2A34"/>
    <w:rsid w:val="00FB2DE9"/>
    <w:rsid w:val="00FB34C7"/>
    <w:rsid w:val="00FB39E1"/>
    <w:rsid w:val="00FB49BC"/>
    <w:rsid w:val="00FB55D8"/>
    <w:rsid w:val="00FB5BC5"/>
    <w:rsid w:val="00FB669B"/>
    <w:rsid w:val="00FB6C14"/>
    <w:rsid w:val="00FB6C21"/>
    <w:rsid w:val="00FB7DC2"/>
    <w:rsid w:val="00FC1C8E"/>
    <w:rsid w:val="00FC3FB7"/>
    <w:rsid w:val="00FC54D2"/>
    <w:rsid w:val="00FC5941"/>
    <w:rsid w:val="00FC7558"/>
    <w:rsid w:val="00FC7B78"/>
    <w:rsid w:val="00FC7E3B"/>
    <w:rsid w:val="00FD0CBF"/>
    <w:rsid w:val="00FD1847"/>
    <w:rsid w:val="00FD30AD"/>
    <w:rsid w:val="00FD3CEA"/>
    <w:rsid w:val="00FD55EA"/>
    <w:rsid w:val="00FD6159"/>
    <w:rsid w:val="00FD71E5"/>
    <w:rsid w:val="00FD7F9A"/>
    <w:rsid w:val="00FD7FF8"/>
    <w:rsid w:val="00FE1081"/>
    <w:rsid w:val="00FE1670"/>
    <w:rsid w:val="00FE16E8"/>
    <w:rsid w:val="00FE1EC8"/>
    <w:rsid w:val="00FE3431"/>
    <w:rsid w:val="00FE6BB2"/>
    <w:rsid w:val="00FE7DB6"/>
    <w:rsid w:val="00FF048F"/>
    <w:rsid w:val="00FF09EA"/>
    <w:rsid w:val="00FF0C59"/>
    <w:rsid w:val="00FF1263"/>
    <w:rsid w:val="00FF151C"/>
    <w:rsid w:val="00FF19AD"/>
    <w:rsid w:val="00FF30D7"/>
    <w:rsid w:val="00FF3503"/>
    <w:rsid w:val="00FF5330"/>
    <w:rsid w:val="00FF5F3A"/>
    <w:rsid w:val="00FF604A"/>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F83CB"/>
  <w15:docId w15:val="{0B27F226-4F36-4ADA-B83E-DF45DC39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1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uiPriority w:val="10"/>
    <w:qFormat/>
    <w:rsid w:val="00FF0C59"/>
    <w:pPr>
      <w:spacing w:after="0" w:line="240" w:lineRule="auto"/>
      <w:jc w:val="both"/>
    </w:pPr>
    <w:rPr>
      <w:rFonts w:ascii="Times New Roman" w:eastAsiaTheme="minorEastAsia" w:hAnsi="Times New Roman" w:cs="Times New Roman"/>
      <w:sz w:val="24"/>
      <w:szCs w:val="24"/>
      <w:lang w:val="en-GB"/>
    </w:rPr>
  </w:style>
  <w:style w:type="paragraph" w:styleId="Heading1">
    <w:name w:val="heading 1"/>
    <w:basedOn w:val="Normal"/>
    <w:next w:val="Heading2"/>
    <w:link w:val="Heading1Char"/>
    <w:autoRedefine/>
    <w:uiPriority w:val="9"/>
    <w:qFormat/>
    <w:rsid w:val="00B237B4"/>
    <w:pPr>
      <w:keepNext/>
      <w:keepLines/>
      <w:numPr>
        <w:numId w:val="40"/>
      </w:numPr>
      <w:spacing w:after="480"/>
      <w:jc w:val="center"/>
      <w:outlineLvl w:val="0"/>
    </w:pPr>
    <w:rPr>
      <w:rFonts w:eastAsiaTheme="majorEastAsia" w:cstheme="majorBidi"/>
      <w:b/>
      <w:szCs w:val="32"/>
      <w:lang w:val="en-US"/>
    </w:rPr>
  </w:style>
  <w:style w:type="paragraph" w:styleId="Heading2">
    <w:name w:val="heading 2"/>
    <w:basedOn w:val="Normal"/>
    <w:next w:val="Para1"/>
    <w:link w:val="Heading2Char"/>
    <w:autoRedefine/>
    <w:uiPriority w:val="9"/>
    <w:qFormat/>
    <w:rsid w:val="005327A8"/>
    <w:pPr>
      <w:keepNext/>
      <w:keepLines/>
      <w:numPr>
        <w:ilvl w:val="1"/>
        <w:numId w:val="36"/>
      </w:numPr>
      <w:spacing w:before="480" w:after="240"/>
      <w:ind w:left="450" w:hanging="450"/>
      <w:jc w:val="left"/>
      <w:outlineLvl w:val="1"/>
    </w:pPr>
    <w:rPr>
      <w:rFonts w:eastAsiaTheme="majorEastAsia" w:cstheme="majorBidi"/>
      <w:b/>
      <w:szCs w:val="26"/>
      <w:lang w:val="en-US"/>
    </w:rPr>
  </w:style>
  <w:style w:type="paragraph" w:styleId="Heading3">
    <w:name w:val="heading 3"/>
    <w:basedOn w:val="Normal"/>
    <w:next w:val="Para1"/>
    <w:link w:val="Heading3Char"/>
    <w:autoRedefine/>
    <w:uiPriority w:val="9"/>
    <w:qFormat/>
    <w:rsid w:val="003F625B"/>
    <w:pPr>
      <w:keepNext/>
      <w:keepLines/>
      <w:numPr>
        <w:ilvl w:val="2"/>
        <w:numId w:val="38"/>
      </w:numPr>
      <w:spacing w:before="480" w:after="240"/>
      <w:jc w:val="left"/>
      <w:outlineLvl w:val="2"/>
    </w:pPr>
    <w:rPr>
      <w:rFonts w:eastAsiaTheme="majorEastAsia" w:cstheme="majorBidi"/>
      <w:b/>
      <w:color w:val="000000" w:themeColor="text1"/>
      <w:lang w:val="en-US"/>
    </w:rPr>
  </w:style>
  <w:style w:type="paragraph" w:styleId="Heading4">
    <w:name w:val="heading 4"/>
    <w:basedOn w:val="Normal"/>
    <w:next w:val="Para1"/>
    <w:link w:val="Heading4Char"/>
    <w:autoRedefine/>
    <w:uiPriority w:val="9"/>
    <w:qFormat/>
    <w:rsid w:val="009C16CC"/>
    <w:pPr>
      <w:keepNext/>
      <w:keepLines/>
      <w:numPr>
        <w:ilvl w:val="3"/>
        <w:numId w:val="40"/>
      </w:numPr>
      <w:spacing w:before="240" w:after="240"/>
      <w:outlineLvl w:val="3"/>
    </w:pPr>
    <w:rPr>
      <w:rFonts w:eastAsiaTheme="majorEastAsia" w:cstheme="majorBidi"/>
      <w:b/>
      <w:iCs/>
      <w:szCs w:val="22"/>
      <w:lang w:val="en-US"/>
    </w:rPr>
  </w:style>
  <w:style w:type="paragraph" w:styleId="Heading5">
    <w:name w:val="heading 5"/>
    <w:basedOn w:val="Normal"/>
    <w:next w:val="Normal"/>
    <w:link w:val="Heading5Char"/>
    <w:autoRedefine/>
    <w:uiPriority w:val="9"/>
    <w:qFormat/>
    <w:rsid w:val="00B237B4"/>
    <w:pPr>
      <w:keepNext/>
      <w:keepLines/>
      <w:numPr>
        <w:ilvl w:val="4"/>
        <w:numId w:val="40"/>
      </w:numPr>
      <w:spacing w:before="240" w:after="240"/>
      <w:outlineLvl w:val="4"/>
    </w:pPr>
    <w:rPr>
      <w:rFonts w:eastAsiaTheme="majorEastAsia" w:cstheme="majorBidi"/>
      <w:b/>
      <w:szCs w:val="22"/>
      <w:lang w:val="en-US"/>
    </w:rPr>
  </w:style>
  <w:style w:type="paragraph" w:styleId="Heading6">
    <w:name w:val="heading 6"/>
    <w:basedOn w:val="Normal"/>
    <w:next w:val="Normal"/>
    <w:link w:val="Heading6Char"/>
    <w:autoRedefine/>
    <w:uiPriority w:val="9"/>
    <w:qFormat/>
    <w:rsid w:val="00B237B4"/>
    <w:pPr>
      <w:keepNext/>
      <w:keepLines/>
      <w:numPr>
        <w:ilvl w:val="5"/>
        <w:numId w:val="40"/>
      </w:numPr>
      <w:spacing w:before="240" w:after="240"/>
      <w:jc w:val="left"/>
      <w:outlineLvl w:val="5"/>
    </w:pPr>
    <w:rPr>
      <w:rFonts w:eastAsiaTheme="majorEastAsia" w:cstheme="majorBidi"/>
      <w:b/>
      <w:szCs w:val="22"/>
      <w:lang w:val="en-US"/>
    </w:rPr>
  </w:style>
  <w:style w:type="paragraph" w:styleId="Heading7">
    <w:name w:val="heading 7"/>
    <w:basedOn w:val="Normal"/>
    <w:next w:val="Normal"/>
    <w:link w:val="Heading7Char"/>
    <w:uiPriority w:val="9"/>
    <w:qFormat/>
    <w:rsid w:val="00B237B4"/>
    <w:pPr>
      <w:keepNext/>
      <w:keepLines/>
      <w:numPr>
        <w:ilvl w:val="6"/>
        <w:numId w:val="40"/>
      </w:numPr>
      <w:spacing w:before="40" w:line="276" w:lineRule="auto"/>
      <w:jc w:val="left"/>
      <w:outlineLvl w:val="6"/>
    </w:pPr>
    <w:rPr>
      <w:rFonts w:asciiTheme="majorHAnsi" w:eastAsiaTheme="majorEastAsia" w:hAnsiTheme="majorHAnsi" w:cstheme="majorBidi"/>
      <w:i/>
      <w:iCs/>
      <w:color w:val="243F60" w:themeColor="accent1" w:themeShade="7F"/>
      <w:sz w:val="22"/>
      <w:szCs w:val="22"/>
      <w:lang w:val="en-US"/>
    </w:rPr>
  </w:style>
  <w:style w:type="paragraph" w:styleId="Heading8">
    <w:name w:val="heading 8"/>
    <w:basedOn w:val="Normal"/>
    <w:next w:val="Normal"/>
    <w:link w:val="Heading8Char"/>
    <w:uiPriority w:val="9"/>
    <w:qFormat/>
    <w:rsid w:val="00B237B4"/>
    <w:pPr>
      <w:keepNext/>
      <w:keepLines/>
      <w:numPr>
        <w:ilvl w:val="7"/>
        <w:numId w:val="40"/>
      </w:numPr>
      <w:spacing w:before="40" w:line="276" w:lineRule="auto"/>
      <w:jc w:val="left"/>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B237B4"/>
    <w:pPr>
      <w:keepNext/>
      <w:keepLines/>
      <w:numPr>
        <w:ilvl w:val="8"/>
        <w:numId w:val="40"/>
      </w:numPr>
      <w:spacing w:before="40" w:line="276" w:lineRule="auto"/>
      <w:jc w:val="left"/>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7B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5327A8"/>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3F625B"/>
    <w:rPr>
      <w:rFonts w:ascii="Times New Roman" w:eastAsiaTheme="majorEastAsia" w:hAnsi="Times New Roman" w:cstheme="majorBidi"/>
      <w:b/>
      <w:color w:val="000000" w:themeColor="text1"/>
      <w:sz w:val="24"/>
      <w:szCs w:val="24"/>
      <w:lang w:val="en-US"/>
    </w:rPr>
  </w:style>
  <w:style w:type="character" w:customStyle="1" w:styleId="Heading4Char">
    <w:name w:val="Heading 4 Char"/>
    <w:basedOn w:val="DefaultParagraphFont"/>
    <w:link w:val="Heading4"/>
    <w:uiPriority w:val="9"/>
    <w:rsid w:val="009C16CC"/>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rsid w:val="00B237B4"/>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B237B4"/>
    <w:rPr>
      <w:rFonts w:ascii="Times New Roman" w:eastAsiaTheme="majorEastAsia" w:hAnsi="Times New Roman" w:cstheme="majorBidi"/>
      <w:b/>
      <w:sz w:val="24"/>
      <w:lang w:val="en-US"/>
    </w:rPr>
  </w:style>
  <w:style w:type="character" w:customStyle="1" w:styleId="Heading7Char">
    <w:name w:val="Heading 7 Char"/>
    <w:basedOn w:val="DefaultParagraphFont"/>
    <w:link w:val="Heading7"/>
    <w:uiPriority w:val="9"/>
    <w:rsid w:val="00B237B4"/>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rsid w:val="00B237B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rsid w:val="00B237B4"/>
    <w:rPr>
      <w:rFonts w:asciiTheme="majorHAnsi" w:eastAsiaTheme="majorEastAsia" w:hAnsiTheme="majorHAnsi" w:cstheme="majorBidi"/>
      <w:i/>
      <w:iCs/>
      <w:color w:val="272727" w:themeColor="text1" w:themeTint="D8"/>
      <w:sz w:val="21"/>
      <w:szCs w:val="21"/>
      <w:lang w:val="en-US"/>
    </w:rPr>
  </w:style>
  <w:style w:type="paragraph" w:styleId="TOC1">
    <w:name w:val="toc 1"/>
    <w:basedOn w:val="Normal"/>
    <w:next w:val="Normal"/>
    <w:autoRedefine/>
    <w:uiPriority w:val="39"/>
    <w:unhideWhenUsed/>
    <w:rsid w:val="00B237B4"/>
    <w:pPr>
      <w:keepNext/>
      <w:tabs>
        <w:tab w:val="right" w:leader="dot" w:pos="8222"/>
      </w:tabs>
      <w:spacing w:afterLines="100" w:after="240"/>
      <w:jc w:val="left"/>
    </w:pPr>
    <w:rPr>
      <w:rFonts w:eastAsia="Times New Roman"/>
      <w:b/>
    </w:rPr>
  </w:style>
  <w:style w:type="paragraph" w:styleId="Caption">
    <w:name w:val="caption"/>
    <w:aliases w:val="do not use"/>
    <w:basedOn w:val="Normal"/>
    <w:next w:val="Normal"/>
    <w:link w:val="CaptionChar"/>
    <w:autoRedefine/>
    <w:uiPriority w:val="11"/>
    <w:unhideWhenUsed/>
    <w:qFormat/>
    <w:rsid w:val="00B237B4"/>
    <w:pPr>
      <w:keepNext/>
      <w:tabs>
        <w:tab w:val="left" w:pos="3396"/>
      </w:tabs>
      <w:spacing w:after="240"/>
      <w:jc w:val="left"/>
    </w:pPr>
    <w:rPr>
      <w:rFonts w:eastAsia="Calibri" w:cstheme="minorBidi"/>
      <w:bCs/>
      <w:color w:val="FF0000"/>
      <w:szCs w:val="18"/>
    </w:rPr>
  </w:style>
  <w:style w:type="character" w:customStyle="1" w:styleId="CaptionChar">
    <w:name w:val="Caption Char"/>
    <w:aliases w:val="do not use Char"/>
    <w:link w:val="Caption"/>
    <w:uiPriority w:val="11"/>
    <w:rsid w:val="00B237B4"/>
    <w:rPr>
      <w:rFonts w:ascii="Times New Roman" w:eastAsia="Calibri" w:hAnsi="Times New Roman"/>
      <w:bCs/>
      <w:color w:val="FF0000"/>
      <w:sz w:val="24"/>
      <w:szCs w:val="18"/>
      <w:lang w:val="en-GB"/>
    </w:rPr>
  </w:style>
  <w:style w:type="paragraph" w:customStyle="1" w:styleId="NormalListTableandFigures">
    <w:name w:val="Normal List Table and Figures"/>
    <w:basedOn w:val="Normal"/>
    <w:autoRedefine/>
    <w:uiPriority w:val="4"/>
    <w:semiHidden/>
    <w:qFormat/>
    <w:rsid w:val="00B237B4"/>
    <w:pPr>
      <w:tabs>
        <w:tab w:val="left" w:pos="1701"/>
        <w:tab w:val="right" w:pos="8335"/>
      </w:tabs>
      <w:spacing w:after="240"/>
      <w:ind w:left="1701" w:right="1134" w:hanging="1701"/>
    </w:pPr>
  </w:style>
  <w:style w:type="paragraph" w:styleId="TableofFigures">
    <w:name w:val="table of figures"/>
    <w:basedOn w:val="Normal"/>
    <w:next w:val="Normal"/>
    <w:autoRedefine/>
    <w:uiPriority w:val="99"/>
    <w:unhideWhenUsed/>
    <w:rsid w:val="00B237B4"/>
    <w:pPr>
      <w:tabs>
        <w:tab w:val="right" w:leader="dot" w:pos="8188"/>
      </w:tabs>
      <w:spacing w:after="120" w:line="360" w:lineRule="auto"/>
      <w:ind w:left="1440" w:right="432" w:hanging="1440"/>
    </w:pPr>
    <w:rPr>
      <w:rFonts w:cstheme="minorHAnsi"/>
      <w:szCs w:val="20"/>
    </w:rPr>
  </w:style>
  <w:style w:type="paragraph" w:styleId="Title">
    <w:name w:val="Title"/>
    <w:aliases w:val="Title On Roman Pages"/>
    <w:basedOn w:val="Normal"/>
    <w:next w:val="Normal"/>
    <w:link w:val="TitleChar"/>
    <w:autoRedefine/>
    <w:uiPriority w:val="10"/>
    <w:unhideWhenUsed/>
    <w:rsid w:val="00B237B4"/>
    <w:pPr>
      <w:pageBreakBefore/>
      <w:suppressLineNumbers/>
      <w:spacing w:after="960"/>
      <w:ind w:firstLine="562"/>
      <w:jc w:val="center"/>
      <w:outlineLvl w:val="0"/>
    </w:pPr>
    <w:rPr>
      <w:rFonts w:eastAsiaTheme="majorEastAsia" w:cstheme="majorBidi"/>
      <w:b/>
      <w:bCs/>
      <w:caps/>
      <w:kern w:val="28"/>
      <w:szCs w:val="32"/>
    </w:rPr>
  </w:style>
  <w:style w:type="character" w:customStyle="1" w:styleId="TitleChar">
    <w:name w:val="Title Char"/>
    <w:aliases w:val="Title On Roman Pages Char"/>
    <w:basedOn w:val="DefaultParagraphFont"/>
    <w:link w:val="Title"/>
    <w:uiPriority w:val="10"/>
    <w:rsid w:val="00B237B4"/>
    <w:rPr>
      <w:rFonts w:ascii="Times New Roman" w:eastAsiaTheme="majorEastAsia" w:hAnsi="Times New Roman" w:cstheme="majorBidi"/>
      <w:b/>
      <w:bCs/>
      <w:caps/>
      <w:kern w:val="28"/>
      <w:sz w:val="24"/>
      <w:szCs w:val="32"/>
      <w:lang w:val="en-GB"/>
    </w:rPr>
  </w:style>
  <w:style w:type="paragraph" w:styleId="Subtitle">
    <w:name w:val="Subtitle"/>
    <w:basedOn w:val="Normal"/>
    <w:next w:val="Normal"/>
    <w:link w:val="SubtitleChar"/>
    <w:uiPriority w:val="11"/>
    <w:qFormat/>
    <w:rsid w:val="00B237B4"/>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237B4"/>
    <w:rPr>
      <w:rFonts w:asciiTheme="majorHAnsi" w:eastAsiaTheme="majorEastAsia" w:hAnsiTheme="majorHAnsi" w:cstheme="majorBidi"/>
      <w:sz w:val="24"/>
      <w:szCs w:val="24"/>
      <w:lang w:val="en-GB"/>
    </w:rPr>
  </w:style>
  <w:style w:type="character" w:styleId="Strong">
    <w:name w:val="Strong"/>
    <w:basedOn w:val="DefaultParagraphFont"/>
    <w:uiPriority w:val="22"/>
    <w:qFormat/>
    <w:rsid w:val="00B237B4"/>
    <w:rPr>
      <w:b/>
      <w:bCs/>
    </w:rPr>
  </w:style>
  <w:style w:type="paragraph" w:customStyle="1" w:styleId="Para1a">
    <w:name w:val="Para 1 (a)"/>
    <w:basedOn w:val="Para1"/>
    <w:link w:val="Para1aChar"/>
    <w:uiPriority w:val="10"/>
    <w:qFormat/>
    <w:rsid w:val="00B237B4"/>
    <w:pPr>
      <w:spacing w:after="240"/>
    </w:pPr>
  </w:style>
  <w:style w:type="paragraph" w:customStyle="1" w:styleId="EndNoteandMendelayBibliography">
    <w:name w:val="EndNote and Mendelay Bibliography"/>
    <w:link w:val="EndNoteandMendelayBibliographyChar"/>
    <w:autoRedefine/>
    <w:uiPriority w:val="14"/>
    <w:rsid w:val="00B237B4"/>
    <w:pPr>
      <w:spacing w:after="0" w:line="360" w:lineRule="auto"/>
      <w:ind w:left="720" w:hanging="720"/>
      <w:jc w:val="both"/>
    </w:pPr>
    <w:rPr>
      <w:rFonts w:ascii="Times New Roman" w:hAnsi="Times New Roman" w:cs="Times New Roman"/>
      <w:noProof/>
      <w:sz w:val="24"/>
      <w:szCs w:val="24"/>
    </w:rPr>
  </w:style>
  <w:style w:type="paragraph" w:styleId="ListParagraph">
    <w:name w:val="List Paragraph"/>
    <w:basedOn w:val="Normal"/>
    <w:uiPriority w:val="34"/>
    <w:qFormat/>
    <w:rsid w:val="00B237B4"/>
    <w:pPr>
      <w:ind w:left="720"/>
      <w:contextualSpacing/>
    </w:pPr>
  </w:style>
  <w:style w:type="paragraph" w:styleId="Quote">
    <w:name w:val="Quote"/>
    <w:basedOn w:val="Normal"/>
    <w:next w:val="Normal"/>
    <w:link w:val="QuoteChar"/>
    <w:uiPriority w:val="29"/>
    <w:semiHidden/>
    <w:qFormat/>
    <w:rsid w:val="00B237B4"/>
    <w:pPr>
      <w:ind w:left="720" w:right="720"/>
      <w:jc w:val="center"/>
    </w:pPr>
    <w:rPr>
      <w:i/>
    </w:rPr>
  </w:style>
  <w:style w:type="character" w:customStyle="1" w:styleId="QuoteChar">
    <w:name w:val="Quote Char"/>
    <w:basedOn w:val="DefaultParagraphFont"/>
    <w:link w:val="Quote"/>
    <w:uiPriority w:val="29"/>
    <w:semiHidden/>
    <w:rsid w:val="00B237B4"/>
    <w:rPr>
      <w:rFonts w:ascii="Times New Roman" w:eastAsiaTheme="minorEastAsia" w:hAnsi="Times New Roman" w:cs="Times New Roman"/>
      <w:i/>
      <w:sz w:val="24"/>
      <w:szCs w:val="24"/>
      <w:lang w:val="en-GB"/>
    </w:rPr>
  </w:style>
  <w:style w:type="paragraph" w:styleId="IntenseQuote">
    <w:name w:val="Intense Quote"/>
    <w:basedOn w:val="Normal"/>
    <w:next w:val="Normal"/>
    <w:link w:val="IntenseQuoteChar"/>
    <w:uiPriority w:val="30"/>
    <w:semiHidden/>
    <w:qFormat/>
    <w:rsid w:val="00B237B4"/>
    <w:pPr>
      <w:ind w:left="720" w:right="720"/>
    </w:pPr>
    <w:rPr>
      <w:b/>
      <w:i/>
      <w:szCs w:val="22"/>
    </w:rPr>
  </w:style>
  <w:style w:type="character" w:customStyle="1" w:styleId="IntenseQuoteChar">
    <w:name w:val="Intense Quote Char"/>
    <w:basedOn w:val="DefaultParagraphFont"/>
    <w:link w:val="IntenseQuote"/>
    <w:uiPriority w:val="30"/>
    <w:semiHidden/>
    <w:rsid w:val="00B237B4"/>
    <w:rPr>
      <w:rFonts w:ascii="Times New Roman" w:eastAsiaTheme="minorEastAsia" w:hAnsi="Times New Roman" w:cs="Times New Roman"/>
      <w:b/>
      <w:i/>
      <w:sz w:val="24"/>
      <w:lang w:val="en-GB"/>
    </w:rPr>
  </w:style>
  <w:style w:type="character" w:styleId="SubtleEmphasis">
    <w:name w:val="Subtle Emphasis"/>
    <w:uiPriority w:val="19"/>
    <w:qFormat/>
    <w:rsid w:val="00B237B4"/>
    <w:rPr>
      <w:rFonts w:ascii="Times New Roman" w:hAnsi="Times New Roman"/>
      <w:i/>
      <w:color w:val="auto"/>
      <w:sz w:val="24"/>
    </w:rPr>
  </w:style>
  <w:style w:type="character" w:styleId="IntenseEmphasis">
    <w:name w:val="Intense Emphasis"/>
    <w:basedOn w:val="DefaultParagraphFont"/>
    <w:uiPriority w:val="21"/>
    <w:semiHidden/>
    <w:qFormat/>
    <w:rsid w:val="00B237B4"/>
    <w:rPr>
      <w:b/>
      <w:i/>
      <w:sz w:val="24"/>
      <w:szCs w:val="24"/>
      <w:u w:val="single"/>
    </w:rPr>
  </w:style>
  <w:style w:type="character" w:styleId="SubtleReference">
    <w:name w:val="Subtle Reference"/>
    <w:basedOn w:val="DefaultParagraphFont"/>
    <w:uiPriority w:val="31"/>
    <w:semiHidden/>
    <w:qFormat/>
    <w:rsid w:val="00B237B4"/>
    <w:rPr>
      <w:sz w:val="24"/>
      <w:szCs w:val="24"/>
      <w:u w:val="single"/>
    </w:rPr>
  </w:style>
  <w:style w:type="character" w:styleId="IntenseReference">
    <w:name w:val="Intense Reference"/>
    <w:basedOn w:val="DefaultParagraphFont"/>
    <w:uiPriority w:val="32"/>
    <w:semiHidden/>
    <w:qFormat/>
    <w:rsid w:val="00B237B4"/>
    <w:rPr>
      <w:b/>
      <w:sz w:val="24"/>
      <w:u w:val="single"/>
    </w:rPr>
  </w:style>
  <w:style w:type="paragraph" w:customStyle="1" w:styleId="Figurepositionbody">
    <w:name w:val="Figure position body"/>
    <w:basedOn w:val="Normal"/>
    <w:next w:val="Normal"/>
    <w:autoRedefine/>
    <w:uiPriority w:val="11"/>
    <w:qFormat/>
    <w:rsid w:val="00B237B4"/>
    <w:pPr>
      <w:keepNext/>
      <w:jc w:val="center"/>
    </w:pPr>
    <w:rPr>
      <w:lang w:val="en-US"/>
    </w:rPr>
  </w:style>
  <w:style w:type="paragraph" w:styleId="TOC2">
    <w:name w:val="toc 2"/>
    <w:basedOn w:val="Normal"/>
    <w:next w:val="Normal"/>
    <w:autoRedefine/>
    <w:uiPriority w:val="39"/>
    <w:unhideWhenUsed/>
    <w:rsid w:val="00DF2888"/>
    <w:pPr>
      <w:tabs>
        <w:tab w:val="right" w:leader="dot" w:pos="8222"/>
      </w:tabs>
      <w:spacing w:afterLines="100" w:after="240"/>
      <w:ind w:left="709" w:hanging="709"/>
    </w:pPr>
  </w:style>
  <w:style w:type="paragraph" w:styleId="TOC3">
    <w:name w:val="toc 3"/>
    <w:basedOn w:val="Normal"/>
    <w:next w:val="Normal"/>
    <w:autoRedefine/>
    <w:uiPriority w:val="39"/>
    <w:unhideWhenUsed/>
    <w:rsid w:val="00B237B4"/>
    <w:pPr>
      <w:tabs>
        <w:tab w:val="right" w:leader="dot" w:pos="8222"/>
      </w:tabs>
      <w:spacing w:afterLines="100" w:after="240"/>
      <w:ind w:left="1004" w:right="567" w:hanging="1004"/>
      <w:jc w:val="left"/>
    </w:pPr>
  </w:style>
  <w:style w:type="character" w:styleId="Hyperlink">
    <w:name w:val="Hyperlink"/>
    <w:aliases w:val="Hyperlink_Table"/>
    <w:basedOn w:val="DefaultParagraphFont"/>
    <w:uiPriority w:val="99"/>
    <w:unhideWhenUsed/>
    <w:rsid w:val="00B237B4"/>
    <w:rPr>
      <w:color w:val="0000FF" w:themeColor="hyperlink"/>
      <w:u w:val="single"/>
    </w:rPr>
  </w:style>
  <w:style w:type="paragraph" w:customStyle="1" w:styleId="Acknowledgementtext">
    <w:name w:val="Acknowledgement text"/>
    <w:basedOn w:val="Normal"/>
    <w:uiPriority w:val="2"/>
    <w:qFormat/>
    <w:rsid w:val="00B237B4"/>
    <w:rPr>
      <w:rFonts w:eastAsiaTheme="minorHAnsi"/>
    </w:rPr>
  </w:style>
  <w:style w:type="paragraph" w:customStyle="1" w:styleId="ReferencesStyle">
    <w:name w:val="References Style"/>
    <w:autoRedefine/>
    <w:uiPriority w:val="20"/>
    <w:qFormat/>
    <w:rsid w:val="00B237B4"/>
    <w:pPr>
      <w:spacing w:after="480" w:line="240" w:lineRule="auto"/>
      <w:ind w:left="720" w:hanging="720"/>
      <w:jc w:val="both"/>
    </w:pPr>
    <w:rPr>
      <w:rFonts w:ascii="Times New Roman" w:eastAsiaTheme="majorEastAsia" w:hAnsi="Times New Roman" w:cstheme="majorBidi"/>
      <w:bCs/>
      <w:noProof/>
      <w:kern w:val="28"/>
      <w:sz w:val="24"/>
      <w:szCs w:val="32"/>
      <w:lang w:val="en-GB"/>
    </w:rPr>
  </w:style>
  <w:style w:type="paragraph" w:styleId="TOC4">
    <w:name w:val="toc 4"/>
    <w:basedOn w:val="Normal"/>
    <w:next w:val="Normal"/>
    <w:autoRedefine/>
    <w:uiPriority w:val="39"/>
    <w:unhideWhenUsed/>
    <w:rsid w:val="00B945A4"/>
    <w:pPr>
      <w:tabs>
        <w:tab w:val="left" w:pos="1673"/>
        <w:tab w:val="right" w:leader="dot" w:pos="8210"/>
      </w:tabs>
      <w:spacing w:afterLines="100" w:after="240"/>
      <w:ind w:left="1673" w:right="567" w:hanging="964"/>
    </w:pPr>
    <w:rPr>
      <w:rFonts w:ascii="New time roman" w:hAnsi="New time roman"/>
      <w:noProof/>
    </w:rPr>
  </w:style>
  <w:style w:type="table" w:styleId="TableGrid">
    <w:name w:val="Table Grid"/>
    <w:basedOn w:val="TableNormal"/>
    <w:uiPriority w:val="39"/>
    <w:qFormat/>
    <w:rsid w:val="00B237B4"/>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37B4"/>
    <w:pPr>
      <w:tabs>
        <w:tab w:val="center" w:pos="4513"/>
        <w:tab w:val="right" w:pos="9026"/>
      </w:tabs>
    </w:pPr>
  </w:style>
  <w:style w:type="character" w:customStyle="1" w:styleId="HeaderChar">
    <w:name w:val="Header Char"/>
    <w:basedOn w:val="DefaultParagraphFont"/>
    <w:link w:val="Header"/>
    <w:uiPriority w:val="99"/>
    <w:rsid w:val="00B237B4"/>
    <w:rPr>
      <w:rFonts w:ascii="Times New Roman" w:eastAsiaTheme="minorEastAsia" w:hAnsi="Times New Roman" w:cs="Times New Roman"/>
      <w:sz w:val="24"/>
      <w:szCs w:val="24"/>
      <w:lang w:val="en-GB"/>
    </w:rPr>
  </w:style>
  <w:style w:type="paragraph" w:styleId="Footer">
    <w:name w:val="footer"/>
    <w:basedOn w:val="Normal"/>
    <w:link w:val="FooterChar"/>
    <w:uiPriority w:val="99"/>
    <w:unhideWhenUsed/>
    <w:rsid w:val="00B237B4"/>
    <w:pPr>
      <w:tabs>
        <w:tab w:val="center" w:pos="4513"/>
        <w:tab w:val="right" w:pos="9026"/>
      </w:tabs>
    </w:pPr>
  </w:style>
  <w:style w:type="character" w:customStyle="1" w:styleId="FooterChar">
    <w:name w:val="Footer Char"/>
    <w:basedOn w:val="DefaultParagraphFont"/>
    <w:link w:val="Footer"/>
    <w:uiPriority w:val="99"/>
    <w:rsid w:val="00B237B4"/>
    <w:rPr>
      <w:rFonts w:ascii="Times New Roman" w:eastAsiaTheme="minorEastAsia" w:hAnsi="Times New Roman" w:cs="Times New Roman"/>
      <w:sz w:val="24"/>
      <w:szCs w:val="24"/>
      <w:lang w:val="en-GB"/>
    </w:rPr>
  </w:style>
  <w:style w:type="table" w:styleId="LightList-Accent3">
    <w:name w:val="Light List Accent 3"/>
    <w:basedOn w:val="TableNormal"/>
    <w:uiPriority w:val="61"/>
    <w:rsid w:val="00B237B4"/>
    <w:pPr>
      <w:spacing w:after="0" w:line="240" w:lineRule="auto"/>
    </w:pPr>
    <w:rPr>
      <w:rFonts w:eastAsiaTheme="minorEastAsia"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B237B4"/>
    <w:rPr>
      <w:rFonts w:ascii="Tahoma" w:hAnsi="Tahoma" w:cs="Tahoma"/>
      <w:sz w:val="16"/>
      <w:szCs w:val="16"/>
    </w:rPr>
  </w:style>
  <w:style w:type="character" w:customStyle="1" w:styleId="BalloonTextChar">
    <w:name w:val="Balloon Text Char"/>
    <w:basedOn w:val="DefaultParagraphFont"/>
    <w:link w:val="BalloonText"/>
    <w:uiPriority w:val="99"/>
    <w:semiHidden/>
    <w:rsid w:val="00B237B4"/>
    <w:rPr>
      <w:rFonts w:ascii="Tahoma" w:eastAsiaTheme="minorEastAsia" w:hAnsi="Tahoma" w:cs="Tahoma"/>
      <w:sz w:val="16"/>
      <w:szCs w:val="16"/>
      <w:lang w:val="en-GB"/>
    </w:rPr>
  </w:style>
  <w:style w:type="paragraph" w:customStyle="1" w:styleId="TitlePage">
    <w:name w:val="Title Page"/>
    <w:basedOn w:val="Normal"/>
    <w:next w:val="Normal"/>
    <w:autoRedefine/>
    <w:uiPriority w:val="1"/>
    <w:qFormat/>
    <w:rsid w:val="00B237B4"/>
    <w:pPr>
      <w:jc w:val="center"/>
    </w:pPr>
    <w:rPr>
      <w:rFonts w:eastAsiaTheme="minorHAnsi"/>
      <w:b/>
      <w:sz w:val="36"/>
      <w:szCs w:val="36"/>
    </w:rPr>
  </w:style>
  <w:style w:type="character" w:customStyle="1" w:styleId="EndNoteandMendelayBibliographyChar">
    <w:name w:val="EndNote and Mendelay Bibliography Char"/>
    <w:basedOn w:val="DefaultParagraphFont"/>
    <w:link w:val="EndNoteandMendelayBibliography"/>
    <w:uiPriority w:val="14"/>
    <w:rsid w:val="00B237B4"/>
    <w:rPr>
      <w:rFonts w:ascii="Times New Roman" w:hAnsi="Times New Roman" w:cs="Times New Roman"/>
      <w:noProof/>
      <w:sz w:val="24"/>
      <w:szCs w:val="24"/>
    </w:rPr>
  </w:style>
  <w:style w:type="character" w:styleId="PageNumber">
    <w:name w:val="page number"/>
    <w:basedOn w:val="DefaultParagraphFont"/>
    <w:uiPriority w:val="99"/>
    <w:unhideWhenUsed/>
    <w:rsid w:val="00B237B4"/>
  </w:style>
  <w:style w:type="paragraph" w:customStyle="1" w:styleId="TitleatAbstractPage">
    <w:name w:val="Title at Abstract Page"/>
    <w:basedOn w:val="Title"/>
    <w:next w:val="Title"/>
    <w:autoRedefine/>
    <w:uiPriority w:val="2"/>
    <w:qFormat/>
    <w:rsid w:val="00B237B4"/>
    <w:pPr>
      <w:pageBreakBefore w:val="0"/>
      <w:spacing w:after="480" w:line="480" w:lineRule="auto"/>
      <w:outlineLvl w:val="9"/>
    </w:pPr>
  </w:style>
  <w:style w:type="paragraph" w:customStyle="1" w:styleId="EndNoteBibliographyTitle">
    <w:name w:val="EndNote Bibliography Title"/>
    <w:basedOn w:val="Normal"/>
    <w:link w:val="EndNoteBibliographyTitleChar"/>
    <w:uiPriority w:val="19"/>
    <w:rsid w:val="00B237B4"/>
    <w:pPr>
      <w:jc w:val="center"/>
    </w:pPr>
    <w:rPr>
      <w:lang w:val="en-US"/>
    </w:rPr>
  </w:style>
  <w:style w:type="character" w:customStyle="1" w:styleId="EndNoteBibliographyTitleChar">
    <w:name w:val="EndNote Bibliography Title Char"/>
    <w:basedOn w:val="DefaultParagraphFont"/>
    <w:link w:val="EndNoteBibliographyTitle"/>
    <w:uiPriority w:val="19"/>
    <w:rsid w:val="00B237B4"/>
    <w:rPr>
      <w:rFonts w:ascii="Times New Roman" w:eastAsiaTheme="minorEastAsia" w:hAnsi="Times New Roman" w:cs="Times New Roman"/>
      <w:sz w:val="24"/>
      <w:szCs w:val="24"/>
      <w:lang w:val="en-US"/>
    </w:rPr>
  </w:style>
  <w:style w:type="paragraph" w:customStyle="1" w:styleId="EndNoteBibliography">
    <w:name w:val="EndNote Bibliography"/>
    <w:basedOn w:val="Normal"/>
    <w:link w:val="EndNoteBibliographyChar"/>
    <w:autoRedefine/>
    <w:uiPriority w:val="19"/>
    <w:rsid w:val="00B237B4"/>
    <w:pPr>
      <w:spacing w:before="480"/>
      <w:ind w:left="720" w:hanging="720"/>
    </w:pPr>
    <w:rPr>
      <w:lang w:val="en-US"/>
    </w:rPr>
  </w:style>
  <w:style w:type="character" w:customStyle="1" w:styleId="EndNoteBibliographyChar">
    <w:name w:val="EndNote Bibliography Char"/>
    <w:basedOn w:val="DefaultParagraphFont"/>
    <w:link w:val="EndNoteBibliography"/>
    <w:uiPriority w:val="19"/>
    <w:rsid w:val="00B237B4"/>
    <w:rPr>
      <w:rFonts w:ascii="Times New Roman" w:eastAsiaTheme="minorEastAsia" w:hAnsi="Times New Roman" w:cs="Times New Roman"/>
      <w:sz w:val="24"/>
      <w:szCs w:val="24"/>
      <w:lang w:val="en-US"/>
    </w:rPr>
  </w:style>
  <w:style w:type="paragraph" w:customStyle="1" w:styleId="AbstractText">
    <w:name w:val="Abstract Text"/>
    <w:basedOn w:val="Normal"/>
    <w:autoRedefine/>
    <w:uiPriority w:val="2"/>
    <w:qFormat/>
    <w:rsid w:val="00434E37"/>
    <w:pPr>
      <w:ind w:firstLine="720"/>
    </w:pPr>
    <w:rPr>
      <w:rFonts w:eastAsiaTheme="majorEastAsia" w:cstheme="majorBidi"/>
      <w:kern w:val="28"/>
      <w:szCs w:val="32"/>
    </w:rPr>
  </w:style>
  <w:style w:type="paragraph" w:customStyle="1" w:styleId="CaptionforAppendices">
    <w:name w:val="Caption for Appendices"/>
    <w:basedOn w:val="Caption"/>
    <w:next w:val="Normal"/>
    <w:autoRedefine/>
    <w:uiPriority w:val="20"/>
    <w:qFormat/>
    <w:rsid w:val="00B237B4"/>
    <w:pPr>
      <w:tabs>
        <w:tab w:val="clear" w:pos="3396"/>
      </w:tabs>
      <w:jc w:val="center"/>
    </w:pPr>
    <w:rPr>
      <w:b/>
      <w:caps/>
      <w:color w:val="auto"/>
    </w:rPr>
  </w:style>
  <w:style w:type="paragraph" w:customStyle="1" w:styleId="TITLEABSTRACT">
    <w:name w:val="TITLE ABSTRACT"/>
    <w:basedOn w:val="Normal"/>
    <w:next w:val="Normal"/>
    <w:autoRedefine/>
    <w:uiPriority w:val="2"/>
    <w:qFormat/>
    <w:rsid w:val="00B237B4"/>
    <w:pPr>
      <w:spacing w:after="480"/>
      <w:jc w:val="center"/>
      <w:outlineLvl w:val="0"/>
    </w:pPr>
    <w:rPr>
      <w:rFonts w:eastAsiaTheme="majorEastAsia" w:cstheme="majorBidi"/>
      <w:b/>
      <w:bCs/>
      <w:caps/>
      <w:kern w:val="28"/>
      <w:szCs w:val="32"/>
      <w:lang w:val="en-US"/>
    </w:rPr>
  </w:style>
  <w:style w:type="paragraph" w:customStyle="1" w:styleId="CaptionforTableUSM">
    <w:name w:val="Caption for Table USM"/>
    <w:basedOn w:val="Normal"/>
    <w:next w:val="Normal"/>
    <w:autoRedefine/>
    <w:uiPriority w:val="11"/>
    <w:qFormat/>
    <w:rsid w:val="00B237B4"/>
    <w:pPr>
      <w:keepNext/>
      <w:spacing w:after="240"/>
      <w:jc w:val="center"/>
    </w:pPr>
  </w:style>
  <w:style w:type="paragraph" w:customStyle="1" w:styleId="CaptionforFigureUSM">
    <w:name w:val="Caption for Figure USM"/>
    <w:basedOn w:val="Normal"/>
    <w:next w:val="Normal"/>
    <w:autoRedefine/>
    <w:uiPriority w:val="11"/>
    <w:qFormat/>
    <w:rsid w:val="00B237B4"/>
    <w:pPr>
      <w:spacing w:before="240"/>
      <w:jc w:val="center"/>
    </w:pPr>
  </w:style>
  <w:style w:type="paragraph" w:customStyle="1" w:styleId="Para1b">
    <w:name w:val="Para 1 (b)"/>
    <w:basedOn w:val="Para1"/>
    <w:next w:val="Normal"/>
    <w:link w:val="Para1bChar"/>
    <w:uiPriority w:val="10"/>
    <w:qFormat/>
    <w:rsid w:val="00B237B4"/>
  </w:style>
  <w:style w:type="paragraph" w:customStyle="1" w:styleId="Para1">
    <w:name w:val="Para 1"/>
    <w:basedOn w:val="Normal"/>
    <w:next w:val="Normal"/>
    <w:link w:val="Para1Char"/>
    <w:autoRedefine/>
    <w:uiPriority w:val="10"/>
    <w:qFormat/>
    <w:rsid w:val="00143364"/>
    <w:pPr>
      <w:spacing w:before="240"/>
    </w:pPr>
  </w:style>
  <w:style w:type="paragraph" w:customStyle="1" w:styleId="CoverPage">
    <w:name w:val="Cover Page"/>
    <w:basedOn w:val="Normal"/>
    <w:next w:val="Normal"/>
    <w:uiPriority w:val="1"/>
    <w:qFormat/>
    <w:rsid w:val="00B237B4"/>
    <w:pPr>
      <w:jc w:val="center"/>
    </w:pPr>
    <w:rPr>
      <w:b/>
      <w:bCs/>
      <w:sz w:val="36"/>
      <w:szCs w:val="36"/>
      <w:lang w:val="en-US"/>
    </w:rPr>
  </w:style>
  <w:style w:type="character" w:styleId="PlaceholderText">
    <w:name w:val="Placeholder Text"/>
    <w:basedOn w:val="DefaultParagraphFont"/>
    <w:uiPriority w:val="99"/>
    <w:semiHidden/>
    <w:rsid w:val="00B237B4"/>
    <w:rPr>
      <w:color w:val="808080"/>
    </w:rPr>
  </w:style>
  <w:style w:type="paragraph" w:styleId="TOC5">
    <w:name w:val="toc 5"/>
    <w:basedOn w:val="Normal"/>
    <w:next w:val="Normal"/>
    <w:autoRedefine/>
    <w:uiPriority w:val="39"/>
    <w:unhideWhenUsed/>
    <w:rsid w:val="00B237B4"/>
    <w:pPr>
      <w:tabs>
        <w:tab w:val="right" w:leader="dot" w:pos="8199"/>
      </w:tabs>
      <w:spacing w:after="240"/>
      <w:ind w:left="2665" w:right="567" w:hanging="964"/>
    </w:pPr>
  </w:style>
  <w:style w:type="paragraph" w:customStyle="1" w:styleId="TitlePage2">
    <w:name w:val="Title Page 2"/>
    <w:basedOn w:val="TitlePage"/>
    <w:next w:val="Normal"/>
    <w:uiPriority w:val="1"/>
    <w:qFormat/>
    <w:rsid w:val="00B237B4"/>
    <w:rPr>
      <w:sz w:val="24"/>
      <w:szCs w:val="24"/>
    </w:rPr>
  </w:style>
  <w:style w:type="paragraph" w:customStyle="1" w:styleId="SymbolsandAbbreviation">
    <w:name w:val="Symbols and Abbreviation"/>
    <w:basedOn w:val="Normal"/>
    <w:next w:val="Normal"/>
    <w:autoRedefine/>
    <w:uiPriority w:val="4"/>
    <w:qFormat/>
    <w:rsid w:val="00B237B4"/>
    <w:pPr>
      <w:jc w:val="left"/>
    </w:pPr>
    <w:rPr>
      <w:rFonts w:eastAsia="Times New Roman"/>
      <w:szCs w:val="22"/>
      <w:lang w:val="en-US" w:eastAsia="en-GB"/>
    </w:rPr>
  </w:style>
  <w:style w:type="character" w:customStyle="1" w:styleId="Para1aChar">
    <w:name w:val="Para 1 (a) Char"/>
    <w:basedOn w:val="DefaultParagraphFont"/>
    <w:link w:val="Para1a"/>
    <w:uiPriority w:val="10"/>
    <w:rsid w:val="00B237B4"/>
    <w:rPr>
      <w:rFonts w:ascii="Times New Roman" w:eastAsiaTheme="minorEastAsia" w:hAnsi="Times New Roman" w:cs="Times New Roman"/>
      <w:sz w:val="24"/>
      <w:szCs w:val="24"/>
      <w:lang w:val="en-GB"/>
    </w:rPr>
  </w:style>
  <w:style w:type="paragraph" w:customStyle="1" w:styleId="APPENDIX">
    <w:name w:val="APPENDIX"/>
    <w:basedOn w:val="Normal"/>
    <w:link w:val="APPENDIXChar"/>
    <w:uiPriority w:val="18"/>
    <w:qFormat/>
    <w:rsid w:val="00B237B4"/>
    <w:pPr>
      <w:jc w:val="center"/>
    </w:pPr>
    <w:rPr>
      <w:b/>
    </w:rPr>
  </w:style>
  <w:style w:type="character" w:customStyle="1" w:styleId="APPENDIXChar">
    <w:name w:val="APPENDIX Char"/>
    <w:basedOn w:val="DefaultParagraphFont"/>
    <w:link w:val="APPENDIX"/>
    <w:uiPriority w:val="18"/>
    <w:rsid w:val="00B237B4"/>
    <w:rPr>
      <w:rFonts w:ascii="Times New Roman" w:eastAsiaTheme="minorEastAsia" w:hAnsi="Times New Roman" w:cs="Times New Roman"/>
      <w:b/>
      <w:sz w:val="24"/>
      <w:szCs w:val="24"/>
      <w:lang w:val="en-GB"/>
    </w:rPr>
  </w:style>
  <w:style w:type="paragraph" w:customStyle="1" w:styleId="Style10">
    <w:name w:val="Style10"/>
    <w:basedOn w:val="Normal"/>
    <w:uiPriority w:val="18"/>
    <w:qFormat/>
    <w:rsid w:val="00B237B4"/>
    <w:pPr>
      <w:jc w:val="center"/>
    </w:pPr>
    <w:rPr>
      <w:b/>
    </w:rPr>
  </w:style>
  <w:style w:type="character" w:customStyle="1" w:styleId="Para1Char">
    <w:name w:val="Para 1 Char"/>
    <w:basedOn w:val="DefaultParagraphFont"/>
    <w:link w:val="Para1"/>
    <w:uiPriority w:val="10"/>
    <w:rsid w:val="00143364"/>
    <w:rPr>
      <w:rFonts w:ascii="Times New Roman" w:eastAsiaTheme="minorEastAsia" w:hAnsi="Times New Roman" w:cs="Times New Roman"/>
      <w:sz w:val="24"/>
      <w:szCs w:val="24"/>
      <w:lang w:val="en-GB"/>
    </w:rPr>
  </w:style>
  <w:style w:type="paragraph" w:customStyle="1" w:styleId="Equation">
    <w:name w:val="Equation"/>
    <w:basedOn w:val="Para1a"/>
    <w:autoRedefine/>
    <w:uiPriority w:val="11"/>
    <w:qFormat/>
    <w:rsid w:val="00B237B4"/>
    <w:rPr>
      <w:rFonts w:eastAsia="Cambria Math" w:cs="Cambria Math"/>
    </w:rPr>
  </w:style>
  <w:style w:type="paragraph" w:customStyle="1" w:styleId="Page">
    <w:name w:val="Page"/>
    <w:basedOn w:val="Normal"/>
    <w:autoRedefine/>
    <w:uiPriority w:val="4"/>
    <w:qFormat/>
    <w:rsid w:val="00B237B4"/>
    <w:pPr>
      <w:spacing w:line="480" w:lineRule="auto"/>
      <w:jc w:val="right"/>
    </w:pPr>
    <w:rPr>
      <w:b/>
    </w:rPr>
  </w:style>
  <w:style w:type="paragraph" w:customStyle="1" w:styleId="APPENDIXUSM">
    <w:name w:val="APPENDIX USM"/>
    <w:basedOn w:val="Caption"/>
    <w:next w:val="Normal"/>
    <w:autoRedefine/>
    <w:uiPriority w:val="20"/>
    <w:qFormat/>
    <w:rsid w:val="00B237B4"/>
    <w:pPr>
      <w:pageBreakBefore/>
      <w:tabs>
        <w:tab w:val="clear" w:pos="3396"/>
      </w:tabs>
      <w:ind w:left="1985" w:hanging="1985"/>
      <w:jc w:val="center"/>
      <w:outlineLvl w:val="2"/>
    </w:pPr>
    <w:rPr>
      <w:b/>
      <w:color w:val="auto"/>
    </w:rPr>
  </w:style>
  <w:style w:type="paragraph" w:customStyle="1" w:styleId="APPENDICESTITLECENTER">
    <w:name w:val="APPENDICES TITLE CENTER"/>
    <w:basedOn w:val="Title"/>
    <w:uiPriority w:val="20"/>
    <w:qFormat/>
    <w:rsid w:val="00B237B4"/>
  </w:style>
  <w:style w:type="paragraph" w:customStyle="1" w:styleId="TITLEATPREFACE">
    <w:name w:val="TITLE AT PREFACE"/>
    <w:basedOn w:val="Title"/>
    <w:uiPriority w:val="2"/>
    <w:qFormat/>
    <w:rsid w:val="00B237B4"/>
  </w:style>
  <w:style w:type="paragraph" w:customStyle="1" w:styleId="Figureatappendices">
    <w:name w:val="Figure at appendices"/>
    <w:basedOn w:val="Figurepositionbody"/>
    <w:uiPriority w:val="20"/>
    <w:qFormat/>
    <w:rsid w:val="00B237B4"/>
    <w:pPr>
      <w:jc w:val="left"/>
    </w:pPr>
  </w:style>
  <w:style w:type="character" w:customStyle="1" w:styleId="Para1bChar">
    <w:name w:val="Para 1 (b) Char"/>
    <w:basedOn w:val="Para1Char"/>
    <w:link w:val="Para1b"/>
    <w:uiPriority w:val="10"/>
    <w:rsid w:val="00B237B4"/>
    <w:rPr>
      <w:rFonts w:ascii="Times New Roman" w:eastAsiaTheme="minorEastAsia" w:hAnsi="Times New Roman" w:cs="Times New Roman"/>
      <w:sz w:val="24"/>
      <w:szCs w:val="24"/>
      <w:lang w:val="en-GB"/>
    </w:rPr>
  </w:style>
  <w:style w:type="paragraph" w:customStyle="1" w:styleId="Reflistformat">
    <w:name w:val="Ref list format"/>
    <w:basedOn w:val="Normal"/>
    <w:uiPriority w:val="10"/>
    <w:qFormat/>
    <w:rsid w:val="00B237B4"/>
    <w:pPr>
      <w:spacing w:after="240"/>
      <w:ind w:left="720" w:hanging="720"/>
    </w:pPr>
  </w:style>
  <w:style w:type="character" w:styleId="Emphasis">
    <w:name w:val="Emphasis"/>
    <w:basedOn w:val="DefaultParagraphFont"/>
    <w:uiPriority w:val="20"/>
    <w:qFormat/>
    <w:rsid w:val="0068690E"/>
    <w:rPr>
      <w:i/>
      <w:iCs/>
    </w:rPr>
  </w:style>
  <w:style w:type="character" w:customStyle="1" w:styleId="normaltextrun">
    <w:name w:val="normaltextrun"/>
    <w:basedOn w:val="DefaultParagraphFont"/>
    <w:rsid w:val="0016775C"/>
  </w:style>
  <w:style w:type="paragraph" w:customStyle="1" w:styleId="paragraph">
    <w:name w:val="paragraph"/>
    <w:basedOn w:val="Normal"/>
    <w:rsid w:val="0016775C"/>
    <w:pPr>
      <w:spacing w:before="100" w:beforeAutospacing="1" w:after="100" w:afterAutospacing="1"/>
      <w:jc w:val="left"/>
    </w:pPr>
    <w:rPr>
      <w:rFonts w:eastAsia="Times New Roman"/>
      <w:lang w:val="en-US"/>
    </w:rPr>
  </w:style>
  <w:style w:type="character" w:customStyle="1" w:styleId="eop">
    <w:name w:val="eop"/>
    <w:basedOn w:val="DefaultParagraphFont"/>
    <w:rsid w:val="0016775C"/>
  </w:style>
  <w:style w:type="character" w:customStyle="1" w:styleId="tabchar">
    <w:name w:val="tabchar"/>
    <w:basedOn w:val="DefaultParagraphFont"/>
    <w:rsid w:val="007733F4"/>
  </w:style>
  <w:style w:type="paragraph" w:styleId="Bibliography">
    <w:name w:val="Bibliography"/>
    <w:basedOn w:val="Normal"/>
    <w:next w:val="Normal"/>
    <w:uiPriority w:val="37"/>
    <w:semiHidden/>
    <w:unhideWhenUsed/>
    <w:rsid w:val="004D788B"/>
  </w:style>
  <w:style w:type="paragraph" w:styleId="NormalWeb">
    <w:name w:val="Normal (Web)"/>
    <w:basedOn w:val="Normal"/>
    <w:uiPriority w:val="99"/>
    <w:semiHidden/>
    <w:unhideWhenUsed/>
    <w:rsid w:val="00EF14C0"/>
    <w:pPr>
      <w:spacing w:before="100" w:beforeAutospacing="1" w:after="100" w:afterAutospacing="1"/>
      <w:jc w:val="left"/>
    </w:pPr>
    <w:rPr>
      <w:rFonts w:eastAsia="Times New Roman"/>
      <w:lang w:val="en-US"/>
    </w:rPr>
  </w:style>
  <w:style w:type="paragraph" w:styleId="TOCHeading">
    <w:name w:val="TOC Heading"/>
    <w:basedOn w:val="Heading1"/>
    <w:next w:val="Normal"/>
    <w:uiPriority w:val="39"/>
    <w:unhideWhenUsed/>
    <w:qFormat/>
    <w:rsid w:val="00171144"/>
    <w:pPr>
      <w:numPr>
        <w:numId w:val="0"/>
      </w:numPr>
      <w:spacing w:before="240" w:after="0" w:line="259" w:lineRule="auto"/>
      <w:jc w:val="left"/>
      <w:outlineLvl w:val="9"/>
    </w:pPr>
    <w:rPr>
      <w:rFonts w:asciiTheme="majorHAnsi" w:hAnsiTheme="majorHAnsi"/>
      <w:b w:val="0"/>
      <w:color w:val="365F91"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Bluetooth\Thesis%20Template%20V1.5%20USM%20Library%20and%20IP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D66A683AEA4E12B6575E09246B6761"/>
        <w:category>
          <w:name w:val="General"/>
          <w:gallery w:val="placeholder"/>
        </w:category>
        <w:types>
          <w:type w:val="bbPlcHdr"/>
        </w:types>
        <w:behaviors>
          <w:behavior w:val="content"/>
        </w:behaviors>
        <w:guid w:val="{19C25262-A3E8-4AB4-851B-78F237982BCF}"/>
      </w:docPartPr>
      <w:docPartBody>
        <w:p w:rsidR="001B573C" w:rsidRDefault="00EE49AD">
          <w:pPr>
            <w:pStyle w:val="D5D66A683AEA4E12B6575E09246B6761"/>
          </w:pPr>
          <w:r w:rsidRPr="007500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time roman">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9AD"/>
    <w:rsid w:val="00145B13"/>
    <w:rsid w:val="00157727"/>
    <w:rsid w:val="001B573C"/>
    <w:rsid w:val="001C7DB1"/>
    <w:rsid w:val="00282121"/>
    <w:rsid w:val="002C5011"/>
    <w:rsid w:val="002D180A"/>
    <w:rsid w:val="002D4668"/>
    <w:rsid w:val="00324A8D"/>
    <w:rsid w:val="003313DF"/>
    <w:rsid w:val="003C308B"/>
    <w:rsid w:val="004B4808"/>
    <w:rsid w:val="005C1530"/>
    <w:rsid w:val="00615019"/>
    <w:rsid w:val="00645592"/>
    <w:rsid w:val="006D3281"/>
    <w:rsid w:val="00783658"/>
    <w:rsid w:val="007D26DD"/>
    <w:rsid w:val="007E52D6"/>
    <w:rsid w:val="007E6E79"/>
    <w:rsid w:val="00896719"/>
    <w:rsid w:val="008A061B"/>
    <w:rsid w:val="008B7966"/>
    <w:rsid w:val="009276D2"/>
    <w:rsid w:val="009F010B"/>
    <w:rsid w:val="00A1049C"/>
    <w:rsid w:val="00AF226B"/>
    <w:rsid w:val="00C258C3"/>
    <w:rsid w:val="00C32240"/>
    <w:rsid w:val="00CA5E11"/>
    <w:rsid w:val="00D52925"/>
    <w:rsid w:val="00E02572"/>
    <w:rsid w:val="00E37467"/>
    <w:rsid w:val="00EE49AD"/>
    <w:rsid w:val="00FB5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5D66A683AEA4E12B6575E09246B6761">
    <w:name w:val="D5D66A683AEA4E12B6575E09246B67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64E596-4E82-47AC-BE1B-BE4439B69C92}">
  <we:reference id="wa200010453" version="1.0.0.1" store="en-US" storeType="OMEX"/>
  <we:alternateReferences>
    <we:reference id="wa200010453" version="1.0.0.1" store="wa200010453" storeType="OMEX"/>
  </we:alternateReferences>
  <we:properties>
    <we:property name="claude.fileId" value="&quot;a8a4dc82-e050-4d75-92de-a94d3f1afc1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6F53A6777A9C44B5F795643A198732" ma:contentTypeVersion="14" ma:contentTypeDescription="Create a new document." ma:contentTypeScope="" ma:versionID="47e0c57b91b7868a6e75fef90c5d63f7">
  <xsd:schema xmlns:xsd="http://www.w3.org/2001/XMLSchema" xmlns:xs="http://www.w3.org/2001/XMLSchema" xmlns:p="http://schemas.microsoft.com/office/2006/metadata/properties" xmlns:ns2="e47506cc-c1f6-4231-9370-5e7718c303f7" xmlns:ns3="d9dac194-0025-4883-800f-ba64c5aaf1e3" targetNamespace="http://schemas.microsoft.com/office/2006/metadata/properties" ma:root="true" ma:fieldsID="a4c2f709a1e2af472b36a8d78d1fd696" ns2:_="" ns3:_="">
    <xsd:import namespace="e47506cc-c1f6-4231-9370-5e7718c303f7"/>
    <xsd:import namespace="d9dac194-0025-4883-800f-ba64c5aaf1e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7506cc-c1f6-4231-9370-5e7718c3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d66faec-c86a-413c-9271-a275afd4964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9dac194-0025-4883-800f-ba64c5aaf1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2fc827-a29c-41ee-837a-380479fd5a4e}" ma:internalName="TaxCatchAll" ma:showField="CatchAllData" ma:web="d9dac194-0025-4883-800f-ba64c5aaf1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467C33-7D80-47E9-A072-ABF018EDD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7506cc-c1f6-4231-9370-5e7718c303f7"/>
    <ds:schemaRef ds:uri="d9dac194-0025-4883-800f-ba64c5aaf1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B1672E-A3E5-4362-9461-ACE4CFAB8905}">
  <ds:schemaRefs>
    <ds:schemaRef ds:uri="http://schemas.openxmlformats.org/officeDocument/2006/bibliography"/>
  </ds:schemaRefs>
</ds:datastoreItem>
</file>

<file path=customXml/itemProps3.xml><?xml version="1.0" encoding="utf-8"?>
<ds:datastoreItem xmlns:ds="http://schemas.openxmlformats.org/officeDocument/2006/customXml" ds:itemID="{AFD83038-8E00-4F75-9591-09FF9622C6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Thesis Template V1.5 USM Library and IPS</Template>
  <TotalTime>20434</TotalTime>
  <Pages>47</Pages>
  <Words>93911</Words>
  <Characters>535295</Characters>
  <Application>Microsoft Office Word</Application>
  <DocSecurity>0</DocSecurity>
  <Lines>4460</Lines>
  <Paragraphs>1255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Jamila Abdul-Hadi</cp:lastModifiedBy>
  <cp:revision>893</cp:revision>
  <cp:lastPrinted>2025-02-05T11:57:00Z</cp:lastPrinted>
  <dcterms:created xsi:type="dcterms:W3CDTF">2025-11-28T11:23:00Z</dcterms:created>
  <dcterms:modified xsi:type="dcterms:W3CDTF">2026-05-06T16:22:00Z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100b6964-4a57-3589-9314-5710f5f100ad</vt:lpwstr>
  </property>
  <property fmtid="{D5CDD505-2E9C-101B-9397-08002B2CF9AE}" pid="24" name="Mendeley Citation Style_1">
    <vt:lpwstr>http://www.zotero.org/styles/apa</vt:lpwstr>
  </property>
  <property fmtid="{D5CDD505-2E9C-101B-9397-08002B2CF9AE}" pid="25" name="GrammarlyDocumentId">
    <vt:lpwstr>32935d63-d8f4-4b59-89c1-2cae5d8375c7</vt:lpwstr>
  </property>
</Properties>
</file>