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ips1o29c2t3s" w:id="0"/>
      <w:bookmarkEnd w:id="0"/>
      <w:r w:rsidDel="00000000" w:rsidR="00000000" w:rsidRPr="00000000">
        <w:rPr>
          <w:b w:val="1"/>
          <w:bCs w:val="1"/>
          <w:rtl w:val="0"/>
        </w:rPr>
        <w:t xml:space="preserve">Assignment: Create your campaign strategy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ylapqrk3rcwp" w:id="1"/>
      <w:bookmarkEnd w:id="1"/>
      <w:r w:rsidDel="00000000" w:rsidR="00000000" w:rsidRPr="00000000">
        <w:rPr>
          <w:b w:val="1"/>
          <w:bCs w:val="1"/>
          <w:rtl w:val="0"/>
        </w:rPr>
        <w:t xml:space="preserve">Overview:</w:t>
      </w:r>
    </w:p>
    <w:p w:rsidR="00000000" w:rsidDel="00000000" w:rsidP="00000000" w:rsidRDefault="00000000" w:rsidRPr="00000000" w14:paraId="00000003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  <w:t xml:space="preserve">Building on your previous work (research dossier and user/customer persona assignments), create a one-page campaign strategy briefing document for the company or organization you've chosen for your final project. This concise document will serve as a roadmap for your campaign, outlining your key objectives and strategies.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i w:val="1"/>
          <w:iCs w:val="1"/>
        </w:rPr>
      </w:pP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Click here to see a text-only example of a campaign strategy document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i w:val="1"/>
          <w:iCs w:val="1"/>
        </w:rPr>
      </w:pPr>
      <w:hyperlink r:id="rId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Click here for more info about building a campaign strategy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i w:val="1"/>
          <w:iCs w:val="1"/>
        </w:rPr>
      </w:pPr>
      <w:hyperlink r:id="rId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Click here to learn more about calls to action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tf8ood8nsi3o" w:id="2"/>
      <w:bookmarkEnd w:id="2"/>
      <w:r w:rsidDel="00000000" w:rsidR="00000000" w:rsidRPr="00000000">
        <w:rPr>
          <w:b w:val="1"/>
          <w:bCs w:val="1"/>
          <w:rtl w:val="0"/>
        </w:rPr>
        <w:t xml:space="preserve">Instructions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Create a Google Doc or Canva design/slide deck containing the following sections: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9cjv8xsspy9d" w:id="3"/>
      <w:bookmarkEnd w:id="3"/>
      <w:r w:rsidDel="00000000" w:rsidR="00000000" w:rsidRPr="00000000">
        <w:rPr>
          <w:rtl w:val="0"/>
        </w:rPr>
        <w:t xml:space="preserve">Campaign strategy and objectives: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Briefly describe your overall campaign strategy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2-3 primary objectives for your campaign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how this strategy aligns with your chosen organization's goals and target audience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b4fkp5qrbz4m" w:id="4"/>
      <w:bookmarkEnd w:id="4"/>
      <w:r w:rsidDel="00000000" w:rsidR="00000000" w:rsidRPr="00000000">
        <w:rPr>
          <w:rtl w:val="0"/>
        </w:rPr>
        <w:t xml:space="preserve">Key audience actions (3-6 items)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Outline 3-6 key actions you want your target audience to take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These should be somewhat broader than specific “calls-to-action (CTAs)” and directly tied to your campaign objectives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each action, briefly explain how it relates to your campaign goals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brwfolq6vfhf" w:id="5"/>
      <w:bookmarkEnd w:id="5"/>
      <w:r w:rsidDel="00000000" w:rsidR="00000000" w:rsidRPr="00000000">
        <w:rPr>
          <w:rtl w:val="0"/>
        </w:rPr>
        <w:t xml:space="preserve">Defining success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Outline what success looks like for your campaign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 2-3 measurable key performance indicators (KPIs)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how these success metrics relate to your campaign objectives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8wyxzpvq65yg" w:id="6"/>
      <w:bookmarkEnd w:id="6"/>
      <w:r w:rsidDel="00000000" w:rsidR="00000000" w:rsidRPr="00000000">
        <w:rPr>
          <w:rtl w:val="0"/>
        </w:rPr>
        <w:t xml:space="preserve">Calls to action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Think about the actions you want users/customers/viewers to take after encountering your multimedia/promotional content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3-4 call-to-action phrases you will use to drive engagement/activity from those users/customers</w:t>
      </w:r>
    </w:p>
    <w:p w:rsidR="00000000" w:rsidDel="00000000" w:rsidP="00000000" w:rsidRDefault="00000000" w:rsidRPr="00000000" w14:paraId="00000018">
      <w:pPr>
        <w:pStyle w:val="Heading2"/>
        <w:rPr>
          <w:b w:val="1"/>
          <w:bCs w:val="1"/>
        </w:rPr>
      </w:pPr>
      <w:bookmarkStart w:colFirst="0" w:colLast="0" w:name="_iqh78tiijd6e" w:id="7"/>
      <w:bookmarkEnd w:id="7"/>
      <w:r w:rsidDel="00000000" w:rsidR="00000000" w:rsidRPr="00000000">
        <w:rPr>
          <w:b w:val="1"/>
          <w:bCs w:val="1"/>
          <w:rtl w:val="0"/>
        </w:rPr>
        <w:t xml:space="preserve">Formatting guidelines: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a professional, easy-to-read font (e.g., Arial, Calibri, or Times New Roman)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clear headings for each section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wcn6ecop684w" w:id="8"/>
      <w:bookmarkEnd w:id="8"/>
      <w:r w:rsidDel="00000000" w:rsidR="00000000" w:rsidRPr="00000000">
        <w:rPr>
          <w:b w:val="1"/>
          <w:bCs w:val="1"/>
          <w:rtl w:val="0"/>
        </w:rPr>
        <w:t xml:space="preserve">Submission process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Submit your assignment as a single Canva URL or Google Doc URL via the Canvas submission form.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your document/design is set to “Anyone with the link can access” before you submit it.</w:t>
      </w:r>
    </w:p>
    <w:p w:rsidR="00000000" w:rsidDel="00000000" w:rsidP="00000000" w:rsidRDefault="00000000" w:rsidRPr="00000000" w14:paraId="0000001E">
      <w:pPr>
        <w:pStyle w:val="Heading2"/>
        <w:rPr>
          <w:b w:val="1"/>
          <w:bCs w:val="1"/>
        </w:rPr>
      </w:pPr>
      <w:bookmarkStart w:colFirst="0" w:colLast="0" w:name="_6i794qxy7yrk" w:id="9"/>
      <w:bookmarkEnd w:id="9"/>
      <w:r w:rsidDel="00000000" w:rsidR="00000000" w:rsidRPr="00000000">
        <w:rPr>
          <w:b w:val="1"/>
          <w:bCs w:val="1"/>
          <w:rtl w:val="0"/>
        </w:rPr>
        <w:t xml:space="preserve">Evaluation criteria: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Clarity and coherence of campaign strategy and objectives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Relevance and effectiveness of key audience actions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Realistic and measurable success metrics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Overall presentation and adherence to formatting guidelines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IfpLDATkEiCFPo8DS_tV3n3APbm4lvgjhJrAJ3UGDi4/edit?usp=sharing" TargetMode="External"/><Relationship Id="rId7" Type="http://schemas.openxmlformats.org/officeDocument/2006/relationships/hyperlink" Target="https://docs.google.com/document/d/1NGYTA146wXZK_clRqAnSyTN0etLambVIeSGFBu9rtSg/edit?tab=t.0" TargetMode="External"/><Relationship Id="rId8" Type="http://schemas.openxmlformats.org/officeDocument/2006/relationships/hyperlink" Target="https://docs.google.com/document/d/1RmPhlrh_1_QJ-jRdMvqsSPmwlbeJWckR_w-qUg6fpT8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