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8jddk6754hx" w:id="0"/>
      <w:bookmarkEnd w:id="0"/>
      <w:r w:rsidDel="00000000" w:rsidR="00000000" w:rsidRPr="00000000">
        <w:rPr>
          <w:b w:val="1"/>
          <w:bCs w:val="1"/>
          <w:sz w:val="46"/>
          <w:szCs w:val="46"/>
          <w:rtl w:val="0"/>
        </w:rPr>
        <w:t xml:space="preserve">Brand kit and style guide: Definition and  importance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wdk5j3t3sp3" w:id="1"/>
      <w:bookmarkEnd w:id="1"/>
      <w:r w:rsidDel="00000000" w:rsidR="00000000" w:rsidRPr="00000000">
        <w:rPr>
          <w:b w:val="1"/>
          <w:bCs w:val="1"/>
          <w:sz w:val="34"/>
          <w:szCs w:val="34"/>
          <w:rtl w:val="0"/>
        </w:rPr>
        <w:t xml:space="preserve">What is a brand kit?</w:t>
      </w:r>
    </w:p>
    <w:p w:rsidR="00000000" w:rsidDel="00000000" w:rsidP="00000000" w:rsidRDefault="00000000" w:rsidRPr="00000000" w14:paraId="00000003">
      <w:pPr>
        <w:spacing w:after="240" w:before="240" w:lineRule="auto"/>
        <w:rPr/>
      </w:pPr>
      <w:r w:rsidDel="00000000" w:rsidR="00000000" w:rsidRPr="00000000">
        <w:rPr>
          <w:rtl w:val="0"/>
        </w:rPr>
        <w:t xml:space="preserve">A brand kit is a collection of visual elements that define a brand's identity. It typically includes logos, color palettes, typography, and other design elements that create a consistent visual representation of a company or organization.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65egf39ravu" w:id="2"/>
      <w:bookmarkEnd w:id="2"/>
      <w:r w:rsidDel="00000000" w:rsidR="00000000" w:rsidRPr="00000000">
        <w:rPr>
          <w:b w:val="1"/>
          <w:bCs w:val="1"/>
          <w:sz w:val="34"/>
          <w:szCs w:val="34"/>
          <w:rtl w:val="0"/>
        </w:rPr>
        <w:t xml:space="preserve">What is a style guide?</w:t>
      </w:r>
    </w:p>
    <w:p w:rsidR="00000000" w:rsidDel="00000000" w:rsidP="00000000" w:rsidRDefault="00000000" w:rsidRPr="00000000" w14:paraId="00000005">
      <w:pPr>
        <w:spacing w:after="240" w:before="240" w:lineRule="auto"/>
        <w:rPr/>
      </w:pPr>
      <w:r w:rsidDel="00000000" w:rsidR="00000000" w:rsidRPr="00000000">
        <w:rPr>
          <w:rtl w:val="0"/>
        </w:rPr>
        <w:t xml:space="preserve">A style guide is a comprehensive document that outlines how a brand should be presented across all platforms and materials. It includes not only the visual elements from the brand kit but also guidelines for voice, tone, grammar, messaging, and proper usage of all brand elements.</w:t>
      </w:r>
    </w:p>
    <w:p w:rsidR="00000000" w:rsidDel="00000000" w:rsidP="00000000" w:rsidRDefault="00000000" w:rsidRPr="00000000" w14:paraId="00000006">
      <w:pPr>
        <w:pStyle w:val="Heading2"/>
        <w:keepNext w:val="0"/>
        <w:keepLines w:val="0"/>
        <w:spacing w:after="80" w:lineRule="auto"/>
        <w:ind w:left="0" w:firstLine="0"/>
        <w:rPr>
          <w:b w:val="1"/>
          <w:bCs w:val="1"/>
          <w:sz w:val="34"/>
          <w:szCs w:val="34"/>
        </w:rPr>
      </w:pPr>
      <w:bookmarkStart w:colFirst="0" w:colLast="0" w:name="_jm0utfb20b2i" w:id="3"/>
      <w:bookmarkEnd w:id="3"/>
      <w:r w:rsidDel="00000000" w:rsidR="00000000" w:rsidRPr="00000000">
        <w:rPr>
          <w:b w:val="1"/>
          <w:bCs w:val="1"/>
          <w:sz w:val="34"/>
          <w:szCs w:val="34"/>
          <w:rtl w:val="0"/>
        </w:rPr>
        <w:t xml:space="preserve">Why are brand kits and style </w:t>
        <w:tab/>
        <w:tab/>
        <w:tab/>
        <w:tab/>
        <w:tab/>
        <w:tab/>
        <w:t xml:space="preserve">guides important?</w:t>
      </w:r>
    </w:p>
    <w:p w:rsidR="00000000" w:rsidDel="00000000" w:rsidP="00000000" w:rsidRDefault="00000000" w:rsidRPr="00000000" w14:paraId="00000007">
      <w:pPr>
        <w:numPr>
          <w:ilvl w:val="0"/>
          <w:numId w:val="2"/>
        </w:numPr>
        <w:spacing w:after="0" w:afterAutospacing="0" w:before="240" w:lineRule="auto"/>
        <w:ind w:left="720" w:hanging="360"/>
        <w:rPr>
          <w:sz w:val="22"/>
          <w:szCs w:val="22"/>
        </w:rPr>
      </w:pPr>
      <w:r w:rsidDel="00000000" w:rsidR="00000000" w:rsidRPr="00000000">
        <w:rPr>
          <w:b w:val="1"/>
          <w:bCs w:val="1"/>
          <w:rtl w:val="0"/>
        </w:rPr>
        <w:t xml:space="preserve">Consistency</w:t>
      </w:r>
      <w:r w:rsidDel="00000000" w:rsidR="00000000" w:rsidRPr="00000000">
        <w:rPr>
          <w:rtl w:val="0"/>
        </w:rPr>
        <w:t xml:space="preserve">: They ensure that all communications and materials present a unified image, strengthening brand recognition.</w:t>
      </w:r>
    </w:p>
    <w:p w:rsidR="00000000" w:rsidDel="00000000" w:rsidP="00000000" w:rsidRDefault="00000000" w:rsidRPr="00000000" w14:paraId="00000008">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Professionalism</w:t>
      </w:r>
      <w:r w:rsidDel="00000000" w:rsidR="00000000" w:rsidRPr="00000000">
        <w:rPr>
          <w:rtl w:val="0"/>
        </w:rPr>
        <w:t xml:space="preserve">: Well-defined brand standards signal competence and attention to detail.</w:t>
      </w:r>
    </w:p>
    <w:p w:rsidR="00000000" w:rsidDel="00000000" w:rsidP="00000000" w:rsidRDefault="00000000" w:rsidRPr="00000000" w14:paraId="00000009">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Efficiency</w:t>
      </w:r>
      <w:r w:rsidDel="00000000" w:rsidR="00000000" w:rsidRPr="00000000">
        <w:rPr>
          <w:rtl w:val="0"/>
        </w:rPr>
        <w:t xml:space="preserve">: They eliminate guesswork and reduce decision-making time for designers, marketers, and other content creators.</w:t>
      </w:r>
    </w:p>
    <w:p w:rsidR="00000000" w:rsidDel="00000000" w:rsidP="00000000" w:rsidRDefault="00000000" w:rsidRPr="00000000" w14:paraId="0000000A">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Brand recognition</w:t>
      </w:r>
      <w:r w:rsidDel="00000000" w:rsidR="00000000" w:rsidRPr="00000000">
        <w:rPr>
          <w:rtl w:val="0"/>
        </w:rPr>
        <w:t xml:space="preserve">: Consistent application of brand elements helps audiences quickly identify and remember your organization.</w:t>
      </w:r>
    </w:p>
    <w:p w:rsidR="00000000" w:rsidDel="00000000" w:rsidP="00000000" w:rsidRDefault="00000000" w:rsidRPr="00000000" w14:paraId="0000000B">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Brand value</w:t>
      </w:r>
      <w:r w:rsidDel="00000000" w:rsidR="00000000" w:rsidRPr="00000000">
        <w:rPr>
          <w:rtl w:val="0"/>
        </w:rPr>
        <w:t xml:space="preserve">: Strong, consistent branding builds trust and can contribute to higher perceived value.</w:t>
      </w:r>
    </w:p>
    <w:p w:rsidR="00000000" w:rsidDel="00000000" w:rsidP="00000000" w:rsidRDefault="00000000" w:rsidRPr="00000000" w14:paraId="0000000C">
      <w:pPr>
        <w:numPr>
          <w:ilvl w:val="0"/>
          <w:numId w:val="2"/>
        </w:numPr>
        <w:spacing w:after="240" w:before="0" w:beforeAutospacing="0" w:lineRule="auto"/>
        <w:ind w:left="720" w:hanging="360"/>
        <w:rPr>
          <w:sz w:val="22"/>
          <w:szCs w:val="22"/>
        </w:rPr>
      </w:pPr>
      <w:r w:rsidDel="00000000" w:rsidR="00000000" w:rsidRPr="00000000">
        <w:rPr>
          <w:b w:val="1"/>
          <w:bCs w:val="1"/>
          <w:rtl w:val="0"/>
        </w:rPr>
        <w:t xml:space="preserve">Team alignment</w:t>
      </w:r>
      <w:r w:rsidDel="00000000" w:rsidR="00000000" w:rsidRPr="00000000">
        <w:rPr>
          <w:rtl w:val="0"/>
        </w:rPr>
        <w:t xml:space="preserve">: They provide clear guidance so everyone representing the organization communicates in a unified way.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uqo9c38xcz85" w:id="4"/>
      <w:bookmarkEnd w:id="4"/>
      <w:r w:rsidDel="00000000" w:rsidR="00000000" w:rsidRPr="00000000">
        <w:rPr>
          <w:b w:val="1"/>
          <w:bCs w:val="1"/>
          <w:sz w:val="34"/>
          <w:szCs w:val="34"/>
          <w:rtl w:val="0"/>
        </w:rPr>
        <w:t xml:space="preserve">How companies and organizations use brand kits and style guides</w:t>
      </w:r>
    </w:p>
    <w:p w:rsidR="00000000" w:rsidDel="00000000" w:rsidP="00000000" w:rsidRDefault="00000000" w:rsidRPr="00000000" w14:paraId="0000000E">
      <w:pPr>
        <w:numPr>
          <w:ilvl w:val="0"/>
          <w:numId w:val="6"/>
        </w:numPr>
        <w:spacing w:after="0" w:afterAutospacing="0" w:before="240" w:lineRule="auto"/>
        <w:ind w:left="720" w:hanging="360"/>
        <w:rPr>
          <w:sz w:val="22"/>
          <w:szCs w:val="22"/>
        </w:rPr>
      </w:pPr>
      <w:r w:rsidDel="00000000" w:rsidR="00000000" w:rsidRPr="00000000">
        <w:rPr>
          <w:b w:val="1"/>
          <w:bCs w:val="1"/>
          <w:rtl w:val="0"/>
        </w:rPr>
        <w:t xml:space="preserve">Onboarding</w:t>
      </w:r>
      <w:r w:rsidDel="00000000" w:rsidR="00000000" w:rsidRPr="00000000">
        <w:rPr>
          <w:rtl w:val="0"/>
        </w:rPr>
        <w:t xml:space="preserve">: New employees and contractors learn how to properly represent the brand.</w:t>
      </w:r>
    </w:p>
    <w:p w:rsidR="00000000" w:rsidDel="00000000" w:rsidP="00000000" w:rsidRDefault="00000000" w:rsidRPr="00000000" w14:paraId="0000000F">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Design creation</w:t>
      </w:r>
      <w:r w:rsidDel="00000000" w:rsidR="00000000" w:rsidRPr="00000000">
        <w:rPr>
          <w:rtl w:val="0"/>
        </w:rPr>
        <w:t xml:space="preserve">: Designers use them as reference when creating marketing materials, websites, products, and other visual assets.</w:t>
      </w:r>
    </w:p>
    <w:p w:rsidR="00000000" w:rsidDel="00000000" w:rsidP="00000000" w:rsidRDefault="00000000" w:rsidRPr="00000000" w14:paraId="00000010">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Content development</w:t>
      </w:r>
      <w:r w:rsidDel="00000000" w:rsidR="00000000" w:rsidRPr="00000000">
        <w:rPr>
          <w:rtl w:val="0"/>
        </w:rPr>
        <w:t xml:space="preserve">: Writers reference style guides to maintain consistent voice and messaging.</w:t>
      </w:r>
    </w:p>
    <w:p w:rsidR="00000000" w:rsidDel="00000000" w:rsidP="00000000" w:rsidRDefault="00000000" w:rsidRPr="00000000" w14:paraId="00000011">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Vendor management</w:t>
      </w:r>
      <w:r w:rsidDel="00000000" w:rsidR="00000000" w:rsidRPr="00000000">
        <w:rPr>
          <w:rtl w:val="0"/>
        </w:rPr>
        <w:t xml:space="preserve">: External partners (agencies, printers, manufacturers) follow these guidelines when producing branded materials.</w:t>
      </w:r>
    </w:p>
    <w:p w:rsidR="00000000" w:rsidDel="00000000" w:rsidP="00000000" w:rsidRDefault="00000000" w:rsidRPr="00000000" w14:paraId="00000012">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Marketing campaigns</w:t>
      </w:r>
      <w:r w:rsidDel="00000000" w:rsidR="00000000" w:rsidRPr="00000000">
        <w:rPr>
          <w:rtl w:val="0"/>
        </w:rPr>
        <w:t xml:space="preserve">: Teams ensure that new campaigns align with established brand standards.</w:t>
      </w:r>
    </w:p>
    <w:p w:rsidR="00000000" w:rsidDel="00000000" w:rsidP="00000000" w:rsidRDefault="00000000" w:rsidRPr="00000000" w14:paraId="00000013">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Social media</w:t>
      </w:r>
      <w:r w:rsidDel="00000000" w:rsidR="00000000" w:rsidRPr="00000000">
        <w:rPr>
          <w:rtl w:val="0"/>
        </w:rPr>
        <w:t xml:space="preserve">: Social media managers use them to create consistent posts across different platforms.</w:t>
      </w:r>
    </w:p>
    <w:p w:rsidR="00000000" w:rsidDel="00000000" w:rsidP="00000000" w:rsidRDefault="00000000" w:rsidRPr="00000000" w14:paraId="00000014">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Product development</w:t>
      </w:r>
      <w:r w:rsidDel="00000000" w:rsidR="00000000" w:rsidRPr="00000000">
        <w:rPr>
          <w:rtl w:val="0"/>
        </w:rPr>
        <w:t xml:space="preserve">: Product teams incorporate brand elements into new products and packaging.</w:t>
      </w:r>
    </w:p>
    <w:p w:rsidR="00000000" w:rsidDel="00000000" w:rsidP="00000000" w:rsidRDefault="00000000" w:rsidRPr="00000000" w14:paraId="00000015">
      <w:pPr>
        <w:numPr>
          <w:ilvl w:val="0"/>
          <w:numId w:val="6"/>
        </w:numPr>
        <w:spacing w:after="240" w:before="0" w:beforeAutospacing="0" w:lineRule="auto"/>
        <w:ind w:left="720" w:hanging="360"/>
        <w:rPr>
          <w:sz w:val="22"/>
          <w:szCs w:val="22"/>
        </w:rPr>
      </w:pPr>
      <w:r w:rsidDel="00000000" w:rsidR="00000000" w:rsidRPr="00000000">
        <w:rPr>
          <w:b w:val="1"/>
          <w:bCs w:val="1"/>
          <w:rtl w:val="0"/>
        </w:rPr>
        <w:t xml:space="preserve">Quality control</w:t>
      </w:r>
      <w:r w:rsidDel="00000000" w:rsidR="00000000" w:rsidRPr="00000000">
        <w:rPr>
          <w:rtl w:val="0"/>
        </w:rPr>
        <w:t xml:space="preserve">: Brand guardians use them as a checklist to review and approve materials before publication.</w:t>
      </w:r>
    </w:p>
    <w:p w:rsidR="00000000" w:rsidDel="00000000" w:rsidP="00000000" w:rsidRDefault="00000000" w:rsidRPr="00000000" w14:paraId="00000016">
      <w:pPr>
        <w:spacing w:after="240" w:before="240" w:lineRule="auto"/>
        <w:rPr/>
      </w:pPr>
      <w:r w:rsidDel="00000000" w:rsidR="00000000" w:rsidRPr="00000000">
        <w:rPr>
          <w:rtl w:val="0"/>
        </w:rPr>
        <w:t xml:space="preserve">Companies and organizations of all sizes use brand kits and style guides, though they tend to be more detailed and strictly enforced in larger organizations. Even small businesses benefit from having basic brand guidelines to maintain consistency as they grow.</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us0gbxkyha6f" w:id="5"/>
      <w:bookmarkEnd w:id="5"/>
      <w:r w:rsidDel="00000000" w:rsidR="00000000" w:rsidRPr="00000000">
        <w:rPr>
          <w:b w:val="1"/>
          <w:bCs w:val="1"/>
          <w:sz w:val="46"/>
          <w:szCs w:val="46"/>
          <w:rtl w:val="0"/>
        </w:rPr>
        <w:t xml:space="preserve">Typical assets included in brand kits and style guides</w:t>
      </w:r>
    </w:p>
    <w:p w:rsidR="00000000" w:rsidDel="00000000" w:rsidP="00000000" w:rsidRDefault="00000000" w:rsidRPr="00000000" w14:paraId="00000019">
      <w:pPr>
        <w:rPr>
          <w:i w:val="1"/>
          <w:iCs w:val="1"/>
          <w:color w:val="ff0000"/>
        </w:rPr>
      </w:pPr>
      <w:r w:rsidDel="00000000" w:rsidR="00000000" w:rsidRPr="00000000">
        <w:rPr>
          <w:b w:val="1"/>
          <w:bCs w:val="1"/>
          <w:i w:val="1"/>
          <w:iCs w:val="1"/>
          <w:color w:val="ff0000"/>
          <w:rtl w:val="0"/>
        </w:rPr>
        <w:t xml:space="preserve">NOTE: </w:t>
      </w:r>
      <w:r w:rsidDel="00000000" w:rsidR="00000000" w:rsidRPr="00000000">
        <w:rPr>
          <w:i w:val="1"/>
          <w:iCs w:val="1"/>
          <w:color w:val="ff0000"/>
          <w:rtl w:val="0"/>
        </w:rPr>
        <w:t xml:space="preserve">You don’t necessarily have to include every single item listed below in your own brand kit and style guide. You should decide which items below are most relevant and useful for your case and include those accordingly. If you have questions, send me an email or schedule office hours with me.</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bh1sg9jn3zt" w:id="6"/>
      <w:bookmarkEnd w:id="6"/>
      <w:r w:rsidDel="00000000" w:rsidR="00000000" w:rsidRPr="00000000">
        <w:rPr>
          <w:b w:val="1"/>
          <w:bCs w:val="1"/>
          <w:sz w:val="34"/>
          <w:szCs w:val="34"/>
          <w:rtl w:val="0"/>
        </w:rPr>
        <w:t xml:space="preserve">Visual identity elements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Logo variations</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Primary logo</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Secondary/alternative logos</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Simplified/icon versions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Versions for light backgrounds</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Versions for dark backgrounds</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Monochrome versions</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Minimum size requirements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Color palette</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Primary colors with hex codes (#000000)</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Secondary colors with hex codes</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Tertiary/accent colors with hex codes</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Color usage guidelines (which colors to use for what purposes)</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Acceptable color combinations</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Color proportions (e.g., 60/30/10 rule)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Typography</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Primary typeface/font family</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Secondary typeface/font family</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tl w:val="0"/>
        </w:rPr>
        <w:t xml:space="preserve">Font weights (light, regular, medium, bold, etc.)</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Type hierarchy (headings, subheadings, body text, captions)</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rtl w:val="0"/>
        </w:rPr>
        <w:t xml:space="preserve">Font sizes for different applications</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rtl w:val="0"/>
        </w:rPr>
        <w:t xml:space="preserve">Line spacing/leading guidelines</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Letter spacing/tracking guidelines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Imagery Style</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Photography style guidelines</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Illustration style guidelines</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Icon style and usage</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Image treatment specifications (filters, effects, cropping)</w:t>
      </w:r>
    </w:p>
    <w:p w:rsidR="00000000" w:rsidDel="00000000" w:rsidP="00000000" w:rsidRDefault="00000000" w:rsidRPr="00000000" w14:paraId="00000037">
      <w:pPr>
        <w:numPr>
          <w:ilvl w:val="1"/>
          <w:numId w:val="5"/>
        </w:numPr>
        <w:spacing w:after="240" w:before="0" w:beforeAutospacing="0" w:lineRule="auto"/>
        <w:ind w:left="1440" w:hanging="360"/>
      </w:pPr>
      <w:r w:rsidDel="00000000" w:rsidR="00000000" w:rsidRPr="00000000">
        <w:rPr>
          <w:rtl w:val="0"/>
        </w:rPr>
        <w:t xml:space="preserve">Do's and don'ts for image selection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795shn6plfm" w:id="7"/>
      <w:bookmarkEnd w:id="7"/>
      <w:r w:rsidDel="00000000" w:rsidR="00000000" w:rsidRPr="00000000">
        <w:rPr>
          <w:b w:val="1"/>
          <w:bCs w:val="1"/>
          <w:sz w:val="34"/>
          <w:szCs w:val="34"/>
          <w:rtl w:val="0"/>
        </w:rPr>
        <w:t xml:space="preserve">Written identity elements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Brand voice and tone</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Voice characteristics (formal vs. casual, authoritative vs. friendly)</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Tone guidelines for different situations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Writing style preferences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Messaging framework</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Mission statement</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Vision statement</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Value propositions</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Brand pillars/values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Taglines and slogans</w:t>
      </w:r>
    </w:p>
    <w:p w:rsidR="00000000" w:rsidDel="00000000" w:rsidP="00000000" w:rsidRDefault="00000000" w:rsidRPr="00000000" w14:paraId="00000043">
      <w:pPr>
        <w:numPr>
          <w:ilvl w:val="1"/>
          <w:numId w:val="3"/>
        </w:numPr>
        <w:spacing w:after="0" w:afterAutospacing="0" w:before="0" w:beforeAutospacing="0" w:lineRule="auto"/>
        <w:ind w:left="1440" w:hanging="360"/>
      </w:pPr>
      <w:r w:rsidDel="00000000" w:rsidR="00000000" w:rsidRPr="00000000">
        <w:rPr>
          <w:rtl w:val="0"/>
        </w:rPr>
        <w:t xml:space="preserve">Elevator pitch</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Language standards</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Terminology preferences</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Industry-specific terms</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Glossary of approved terms</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Commonly misused terms to avoid</w:t>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Grammar and punctuation preferences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209jubcqzdh7" w:id="8"/>
      <w:bookmarkEnd w:id="8"/>
      <w:r w:rsidDel="00000000" w:rsidR="00000000" w:rsidRPr="00000000">
        <w:rPr>
          <w:b w:val="1"/>
          <w:bCs w:val="1"/>
          <w:sz w:val="34"/>
          <w:szCs w:val="34"/>
          <w:rtl w:val="0"/>
        </w:rPr>
        <w:t xml:space="preserve">Application guidelines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Digital applications</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Website style guidelines</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Email template design</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Social media profile standards</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Digital ad specifications</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UI element guidelines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bCs w:val="1"/>
          <w:rtl w:val="0"/>
        </w:rPr>
        <w:t xml:space="preserve">Print applications</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Business card design</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Letterhead and envelope design</w:t>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Brochure and flyer templates</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Signage guidelines</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Packaging specifications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Environmental applications</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Office/store environment guidelines</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Event display standards</w:t>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Uniform specifications</w:t>
      </w:r>
    </w:p>
    <w:p w:rsidR="00000000" w:rsidDel="00000000" w:rsidP="00000000" w:rsidRDefault="00000000" w:rsidRPr="00000000" w14:paraId="0000005B">
      <w:pPr>
        <w:numPr>
          <w:ilvl w:val="1"/>
          <w:numId w:val="4"/>
        </w:numPr>
        <w:spacing w:after="240" w:before="0" w:beforeAutospacing="0" w:lineRule="auto"/>
        <w:ind w:left="1440" w:hanging="360"/>
      </w:pPr>
      <w:r w:rsidDel="00000000" w:rsidR="00000000" w:rsidRPr="00000000">
        <w:rPr>
          <w:rtl w:val="0"/>
        </w:rPr>
        <w:t xml:space="preserve">Vehicle wraps/graphics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rmn1js25mqs" w:id="9"/>
      <w:bookmarkEnd w:id="9"/>
      <w:r w:rsidDel="00000000" w:rsidR="00000000" w:rsidRPr="00000000">
        <w:rPr>
          <w:b w:val="1"/>
          <w:bCs w:val="1"/>
          <w:sz w:val="34"/>
          <w:szCs w:val="34"/>
          <w:rtl w:val="0"/>
        </w:rPr>
        <w:t xml:space="preserve">Brand standards and usage</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bCs w:val="1"/>
          <w:rtl w:val="0"/>
        </w:rPr>
        <w:t xml:space="preserve">Logo usage rules</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tl w:val="0"/>
        </w:rPr>
        <w:t xml:space="preserve">Minimum clear space requirements</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rtl w:val="0"/>
        </w:rPr>
        <w:t xml:space="preserve">Prohibited logo alterations</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Co-branding guidelines</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Placement recommendations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Do's and don'ts</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tl w:val="0"/>
        </w:rPr>
        <w:t xml:space="preserve">Visual examples of correct usage</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Visual examples of incorrect usage</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Common mistakes to avoid</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Accessibility guidelines</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Color contrast requirements</w:t>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tl w:val="0"/>
        </w:rPr>
        <w:t xml:space="preserve">Text size minimums for readability</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rtl w:val="0"/>
        </w:rPr>
        <w:t xml:space="preserve">Alt text standards for images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b w:val="1"/>
          <w:bCs w:val="1"/>
          <w:rtl w:val="0"/>
        </w:rPr>
        <w:t xml:space="preserve">Legal guidelines</w:t>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rtl w:val="0"/>
        </w:rPr>
        <w:t xml:space="preserve">Trademark usage rules</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rtl w:val="0"/>
        </w:rPr>
        <w:t xml:space="preserve">Copyright information</w:t>
      </w:r>
    </w:p>
    <w:p w:rsidR="00000000" w:rsidDel="00000000" w:rsidP="00000000" w:rsidRDefault="00000000" w:rsidRPr="00000000" w14:paraId="0000006D">
      <w:pPr>
        <w:numPr>
          <w:ilvl w:val="1"/>
          <w:numId w:val="1"/>
        </w:numPr>
        <w:spacing w:after="240" w:before="0" w:beforeAutospacing="0" w:lineRule="auto"/>
        <w:ind w:left="1440" w:hanging="360"/>
      </w:pPr>
      <w:r w:rsidDel="00000000" w:rsidR="00000000" w:rsidRPr="00000000">
        <w:rPr>
          <w:rtl w:val="0"/>
        </w:rPr>
        <w:t xml:space="preserve">Legal disclaimers</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