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49" w:rsidRPr="00B84B49" w:rsidRDefault="00B84B49" w:rsidP="00B84B4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_GoBack"/>
      <w:r w:rsidRPr="00B84B4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Window server 2012 R2 AD域的组策略设置</w:t>
      </w:r>
    </w:p>
    <w:bookmarkEnd w:id="0"/>
    <w:p w:rsidR="00B84B49" w:rsidRPr="00B84B49" w:rsidRDefault="00B84B49" w:rsidP="00B84B4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84B49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B84B49">
        <w:rPr>
          <w:rFonts w:ascii="微软雅黑" w:eastAsia="微软雅黑" w:hAnsi="微软雅黑" w:cs="宋体" w:hint="eastAsia"/>
          <w:color w:val="BBBBBB"/>
          <w:kern w:val="0"/>
          <w:szCs w:val="21"/>
        </w:rPr>
        <w:t>2016年10月18日 16:04:28</w:t>
      </w:r>
    </w:p>
    <w:p w:rsidR="00B84B49" w:rsidRPr="00B84B49" w:rsidRDefault="00B84B49" w:rsidP="00B84B4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B84B49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B84B49" w:rsidRPr="00B84B49" w:rsidRDefault="00B84B49" w:rsidP="00B84B4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" w:tgtFrame="_blank" w:history="1">
        <w:r w:rsidRPr="00B84B49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AD域组策略</w:t>
        </w:r>
      </w:hyperlink>
    </w:p>
    <w:p w:rsidR="00B84B49" w:rsidRPr="00B84B49" w:rsidRDefault="00B84B49" w:rsidP="00B84B4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84B49">
        <w:rPr>
          <w:rFonts w:ascii="微软雅黑" w:eastAsia="微软雅黑" w:hAnsi="微软雅黑" w:cs="宋体" w:hint="eastAsia"/>
          <w:color w:val="BBBBBB"/>
          <w:kern w:val="0"/>
          <w:szCs w:val="21"/>
        </w:rPr>
        <w:t>20960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1.AD域的组策略添加有助于管理AD域中的用户使用的client端的环境。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2.组策略依附于AD域的OU构成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3.使用“gpmc.msc”在运行里面打开，或者是在“开始—管理工具”里面打开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4.在打开的组策略管理界面里面，林kaka下的DefaultDomain Policy为全局策略，而只对计算机做了配置。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一、简单组策略的建立实现：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来做一个实例说明组策略的简单实现：</w:t>
      </w:r>
    </w:p>
    <w:p w:rsidR="00B84B49" w:rsidRPr="00B84B49" w:rsidRDefault="00B84B49" w:rsidP="00B84B49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要求:更改行政部门的用户 popo 在登录后的浏览器主页锁定为：</w:t>
      </w:r>
      <w:hyperlink r:id="rId6" w:tgtFrame="_blank" w:history="1">
        <w:r w:rsidRPr="00B84B49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www.baidu.com</w:t>
        </w:r>
      </w:hyperlink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则实现步骤如下所示：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1.首先在AD域下要有行政部门的OU且已建立有popo的用户。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71521893" wp14:editId="02D9E07A">
            <wp:extent cx="5535930" cy="3855085"/>
            <wp:effectExtent l="0" t="0" r="7620" b="0"/>
            <wp:docPr id="1" name="图片 1" descr="http://img.blog.csdn.net/2016101815584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181558426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2.接下来使用运行打开组策略管理器“gpmc.msc”并依次展开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7585B5DC" wp14:editId="7551B168">
            <wp:extent cx="5535930" cy="3855085"/>
            <wp:effectExtent l="0" t="0" r="7620" b="0"/>
            <wp:docPr id="2" name="图片 2" descr="http://img.blog.csdn.net/2016101815592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181559212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3.右键点开行政部，点击“在这个域中创建GPO并在此处链接…”新建行政部下的组策略</w:t>
      </w:r>
    </w:p>
    <w:p w:rsidR="00B84B49" w:rsidRPr="00B84B49" w:rsidRDefault="00B84B49" w:rsidP="00B84B4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259EBFDF" wp14:editId="75741DC1">
            <wp:extent cx="5535930" cy="3855085"/>
            <wp:effectExtent l="0" t="0" r="7620" b="0"/>
            <wp:docPr id="3" name="图片 3" descr="http://img.blog.csdn.net/20161018155959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181559591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9" w:rsidRPr="00B84B49" w:rsidRDefault="00B84B49" w:rsidP="00B84B49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在名称里面填写要创建的组策略的名称，而</w:t>
      </w:r>
      <w:r w:rsidRPr="00B84B4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在源这里可以选择“无”进行自己自定义的组策略配置，或者选择下拉列表中已经是系统默认新建好的模版策略，而这些模版策略都存放在“</w:t>
      </w:r>
      <w:r w:rsidRPr="00B84B49">
        <w:rPr>
          <w:rFonts w:ascii="微软雅黑" w:eastAsia="微软雅黑" w:hAnsi="微软雅黑" w:cs="宋体" w:hint="eastAsia"/>
          <w:color w:val="7030A0"/>
          <w:kern w:val="0"/>
          <w:sz w:val="24"/>
          <w:szCs w:val="24"/>
        </w:rPr>
        <w:t>StarterGPO</w:t>
      </w:r>
      <w:r w:rsidRPr="00B84B4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”下面，如果方便的话，建议可以直接在“</w:t>
      </w:r>
      <w:r w:rsidRPr="00B84B49">
        <w:rPr>
          <w:rFonts w:ascii="微软雅黑" w:eastAsia="微软雅黑" w:hAnsi="微软雅黑" w:cs="宋体" w:hint="eastAsia"/>
          <w:color w:val="7030A0"/>
          <w:kern w:val="0"/>
          <w:sz w:val="24"/>
          <w:szCs w:val="24"/>
        </w:rPr>
        <w:t>StarterGPO</w:t>
      </w:r>
      <w:r w:rsidRPr="00B84B4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”下面建立配置模版，然后在组织OU下面调用就可以了，这样不用每次需要重复查找配置策略。</w:t>
      </w: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4.这样在行政部的OU下面就会有一条组策略的记录刚建立好的，而在设置里面可以看到当前都配置的条目，点击右边的显示可以逐条向下显示：</w:t>
      </w:r>
    </w:p>
    <w:p w:rsidR="00B84B49" w:rsidRPr="00B84B49" w:rsidRDefault="00B84B49" w:rsidP="00B84B4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563386BB" wp14:editId="5F24FE17">
            <wp:extent cx="5535930" cy="3855085"/>
            <wp:effectExtent l="0" t="0" r="7620" b="0"/>
            <wp:docPr id="4" name="图片 4" descr="http://img.blog.csdn.net/2016101816011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0181601199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5.右键点击“行政部门提示”-----“编辑”可以对这个策略的具体项进行配置：</w:t>
      </w:r>
    </w:p>
    <w:p w:rsidR="00B84B49" w:rsidRPr="00B84B49" w:rsidRDefault="00B84B49" w:rsidP="00B84B4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11C4A108" wp14:editId="0A935DC3">
            <wp:extent cx="5535930" cy="3822065"/>
            <wp:effectExtent l="0" t="0" r="7620" b="6985"/>
            <wp:docPr id="5" name="图片 5" descr="http://img.blog.csdn.net/2016101816015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181601539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可以分别针对计算机配置或者用户进行配置，这个跟计算机本地策略配置一样。所以根据要求去修改就可以了。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6.找到修改浏览器的默认主页项进行修改:</w:t>
      </w:r>
    </w:p>
    <w:p w:rsidR="00B84B49" w:rsidRPr="00B84B49" w:rsidRDefault="00B84B49" w:rsidP="00B84B4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3F62755D" wp14:editId="5BE6C414">
            <wp:extent cx="5535930" cy="3822065"/>
            <wp:effectExtent l="0" t="0" r="7620" b="6985"/>
            <wp:docPr id="6" name="图片 6" descr="http://img.blog.csdn.net/2016101816022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0181602215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这样就找到了，双击“禁用更改主页设置”的条目进行修改：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点“启用”然后在下面的主页处添加主页网址，这里以百度为例，这样最终实现的目的即在client端，使用行政部门下的账户“popo”登录以后，打开浏览器的默认打开的第一个网页就是百度，而且“popo”用户没有权限来进行主页的修改。</w:t>
      </w:r>
    </w:p>
    <w:p w:rsidR="00B84B49" w:rsidRPr="00B84B49" w:rsidRDefault="00B84B49" w:rsidP="00B84B4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3F3D593C" wp14:editId="7D048E76">
            <wp:extent cx="5535930" cy="3822065"/>
            <wp:effectExtent l="0" t="0" r="7620" b="6985"/>
            <wp:docPr id="7" name="图片 7" descr="http://img.blog.csdn.net/2016101816025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0181602520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7.进行客户端“popo”账户的验证，如下图这样就表示组策略生效了。</w:t>
      </w:r>
    </w:p>
    <w:p w:rsidR="00B84B49" w:rsidRPr="00B84B49" w:rsidRDefault="00B84B49" w:rsidP="00B84B49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可以在命令提示符界面使用更新组策略命“</w:t>
      </w:r>
      <w:r w:rsidRPr="00B84B49">
        <w:rPr>
          <w:rFonts w:ascii="微软雅黑" w:eastAsia="微软雅黑" w:hAnsi="微软雅黑" w:cs="宋体" w:hint="eastAsia"/>
          <w:color w:val="7030A0"/>
          <w:kern w:val="0"/>
          <w:sz w:val="24"/>
          <w:szCs w:val="24"/>
        </w:rPr>
        <w:t>gpupdate /force”</w:t>
      </w:r>
    </w:p>
    <w:p w:rsidR="00B84B49" w:rsidRPr="00B84B49" w:rsidRDefault="00B84B49" w:rsidP="00B84B4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2F953494" wp14:editId="5FFDE5B9">
            <wp:extent cx="5535930" cy="3822065"/>
            <wp:effectExtent l="0" t="0" r="7620" b="6985"/>
            <wp:docPr id="8" name="图片 8" descr="http://img.blog.csdn.net/201610181603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0181603169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可以注意看，这张图里面开始就是百度的首页，然后在主页设置这里是灰白色的显示。</w:t>
      </w:r>
    </w:p>
    <w:p w:rsidR="00B84B49" w:rsidRPr="00B84B49" w:rsidRDefault="00B84B49" w:rsidP="00B84B49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这样简单的组策略就建立并生效完成了。</w:t>
      </w:r>
    </w:p>
    <w:p w:rsidR="00B84B49" w:rsidRPr="00B84B49" w:rsidRDefault="00B84B49" w:rsidP="00B84B4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4B4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注意：对于用户的组策略配置项的更新，只要用户注销后再登录就可以应用，对于计算机的配置需要重启计算机后才会被应用。</w:t>
      </w:r>
    </w:p>
    <w:p w:rsidR="00CD45AE" w:rsidRDefault="00CD45AE"/>
    <w:sectPr w:rsidR="00CD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57F4"/>
    <w:multiLevelType w:val="multilevel"/>
    <w:tmpl w:val="C63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87C27"/>
    <w:multiLevelType w:val="multilevel"/>
    <w:tmpl w:val="7F52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E0"/>
    <w:rsid w:val="00B84B49"/>
    <w:rsid w:val="00CD45AE"/>
    <w:rsid w:val="00EA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4BCB3-8464-4383-AFA6-6F11852A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8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5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so.csdn.net/so/search/s.do?q=AD%E5%9F%9F%E7%BB%84%E7%AD%96%E7%95%A5&amp;t=blo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王志权-基础设施及运维部</dc:creator>
  <cp:keywords/>
  <dc:description/>
  <cp:lastModifiedBy>王志权-基础设施及运维部</cp:lastModifiedBy>
  <cp:revision>3</cp:revision>
  <dcterms:created xsi:type="dcterms:W3CDTF">2018-01-18T08:31:00Z</dcterms:created>
  <dcterms:modified xsi:type="dcterms:W3CDTF">2018-01-18T08:32:00Z</dcterms:modified>
</cp:coreProperties>
</file>