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F092C" w14:textId="77777777" w:rsidR="00893705" w:rsidRDefault="00000000">
      <w:pPr>
        <w:jc w:val="center"/>
      </w:pPr>
      <w:r>
        <w:rPr>
          <w:b/>
          <w:sz w:val="28"/>
          <w:szCs w:val="28"/>
        </w:rPr>
        <w:t>King Abdulaziz University</w:t>
      </w:r>
    </w:p>
    <w:p w14:paraId="6B3FAAFB" w14:textId="77777777" w:rsidR="00893705" w:rsidRDefault="00000000">
      <w:pPr>
        <w:jc w:val="center"/>
      </w:pPr>
      <w:r>
        <w:rPr>
          <w:b/>
          <w:sz w:val="28"/>
          <w:szCs w:val="28"/>
        </w:rPr>
        <w:t>Faculty of Engineering</w:t>
      </w:r>
    </w:p>
    <w:p w14:paraId="048F62C3" w14:textId="77777777" w:rsidR="00893705" w:rsidRDefault="00000000">
      <w:pPr>
        <w:jc w:val="center"/>
      </w:pPr>
      <w:r>
        <w:rPr>
          <w:b/>
          <w:sz w:val="28"/>
          <w:szCs w:val="28"/>
        </w:rPr>
        <w:t>General Courses Unit – IE200</w:t>
      </w:r>
    </w:p>
    <w:p w14:paraId="0BCC84D2" w14:textId="77777777" w:rsidR="00893705" w:rsidRDefault="00893705">
      <w:pPr>
        <w:jc w:val="center"/>
        <w:rPr>
          <w:b/>
          <w:sz w:val="56"/>
          <w:szCs w:val="56"/>
        </w:rPr>
      </w:pPr>
    </w:p>
    <w:p w14:paraId="401025AF" w14:textId="77777777" w:rsidR="00893705" w:rsidRDefault="00000000">
      <w:pPr>
        <w:jc w:val="both"/>
        <w:rPr>
          <w:b/>
          <w:sz w:val="28"/>
          <w:szCs w:val="28"/>
          <w:u w:val="single"/>
        </w:rPr>
      </w:pPr>
      <w:r>
        <w:rPr>
          <w:b/>
          <w:sz w:val="28"/>
          <w:szCs w:val="28"/>
          <w:u w:val="single"/>
        </w:rPr>
        <w:t>Mission Statement</w:t>
      </w:r>
      <w:bookmarkStart w:id="0" w:name="bwh4meh88npk" w:colFirst="0" w:colLast="0"/>
      <w:bookmarkEnd w:id="0"/>
    </w:p>
    <w:p w14:paraId="468289A8" w14:textId="77777777" w:rsidR="00893705" w:rsidRDefault="00893705">
      <w:pPr>
        <w:rPr>
          <w:b/>
          <w:sz w:val="28"/>
          <w:szCs w:val="28"/>
          <w:u w:val="single"/>
        </w:rPr>
      </w:pPr>
    </w:p>
    <w:p w14:paraId="18E7DF21" w14:textId="77777777" w:rsidR="00893705" w:rsidRDefault="00000000">
      <w:r>
        <w:t>The mission of the General Courses Unit is to empower Faculty of Engineering students by equipping them with advanced English proficiency and communication skills, crucial for achieving academic excellence and fostering distinguished professional careers in engineering.</w:t>
      </w:r>
    </w:p>
    <w:p w14:paraId="1267BA73" w14:textId="77777777" w:rsidR="00893705" w:rsidRDefault="00893705"/>
    <w:p w14:paraId="30688FDE" w14:textId="77777777" w:rsidR="00893705" w:rsidRDefault="00000000">
      <w:pPr>
        <w:jc w:val="both"/>
      </w:pPr>
      <w:bookmarkStart w:id="1" w:name="v8e4tkey9y9c" w:colFirst="0" w:colLast="0"/>
      <w:bookmarkEnd w:id="1"/>
      <w:r>
        <w:rPr>
          <w:b/>
          <w:sz w:val="28"/>
          <w:szCs w:val="28"/>
          <w:u w:val="single"/>
        </w:rPr>
        <w:t>General Objectives</w:t>
      </w:r>
    </w:p>
    <w:p w14:paraId="3663F311" w14:textId="77777777" w:rsidR="00893705" w:rsidRDefault="00893705">
      <w:pPr>
        <w:jc w:val="both"/>
      </w:pPr>
    </w:p>
    <w:p w14:paraId="3370AE97" w14:textId="77777777" w:rsidR="00893705" w:rsidRDefault="00000000">
      <w:pPr>
        <w:jc w:val="both"/>
      </w:pPr>
      <w:r>
        <w:t xml:space="preserve">The course is aimed at developing the students’ communication abilities in English. Students of the Faculty of Engineering are required to engage in various situations that require specific verbal, textual and technical ability. </w:t>
      </w:r>
    </w:p>
    <w:p w14:paraId="04E6A16A" w14:textId="77777777" w:rsidR="00893705" w:rsidRDefault="00893705">
      <w:pPr>
        <w:jc w:val="both"/>
      </w:pPr>
    </w:p>
    <w:p w14:paraId="1ECB08B9" w14:textId="77777777" w:rsidR="00893705" w:rsidRDefault="00000000">
      <w:pPr>
        <w:jc w:val="both"/>
      </w:pPr>
      <w:r>
        <w:t xml:space="preserve">In addition to oral abilities, the course aims for students to </w:t>
      </w:r>
      <w:proofErr w:type="gramStart"/>
      <w:r>
        <w:t>enhancing</w:t>
      </w:r>
      <w:proofErr w:type="gramEnd"/>
      <w:r>
        <w:t xml:space="preserve"> their reading, writing, presentation skills, thinking and technical communication skills. This is achieved by using the research process as a vehicle of language and communication development. The course provides students with the tools to complete background and in-depth reading, design research tools, conduct research, write reports and make recommendations based on the research. The course aims to extend the students’ use of spoken English at the upper Intermediate and advanced levels, through exploring contemporary issues.</w:t>
      </w:r>
    </w:p>
    <w:p w14:paraId="6E1A50EF" w14:textId="77777777" w:rsidR="00893705" w:rsidRDefault="00893705"/>
    <w:p w14:paraId="029FD5B7" w14:textId="77777777" w:rsidR="00893705" w:rsidRDefault="00000000">
      <w:r>
        <w:rPr>
          <w:b/>
          <w:sz w:val="28"/>
          <w:szCs w:val="28"/>
          <w:u w:val="single"/>
        </w:rPr>
        <w:t>Course Learning Outcomes</w:t>
      </w:r>
    </w:p>
    <w:p w14:paraId="48D68EBE" w14:textId="77777777" w:rsidR="00893705" w:rsidRDefault="00893705"/>
    <w:p w14:paraId="6A2EF0E1" w14:textId="77777777" w:rsidR="00893705" w:rsidRDefault="00000000">
      <w:bookmarkStart w:id="2" w:name="_cy1klrxrfzja" w:colFirst="0" w:colLast="0"/>
      <w:bookmarkEnd w:id="2"/>
      <w:r>
        <w:t>Upon completion of the course the students should be able to:</w:t>
      </w:r>
    </w:p>
    <w:p w14:paraId="25DBE120" w14:textId="77777777" w:rsidR="00893705" w:rsidRDefault="00893705"/>
    <w:p w14:paraId="7F5845FD" w14:textId="77777777" w:rsidR="00893705" w:rsidRDefault="00000000">
      <w:pPr>
        <w:numPr>
          <w:ilvl w:val="0"/>
          <w:numId w:val="2"/>
        </w:numPr>
        <w:ind w:hanging="360"/>
      </w:pPr>
      <w:bookmarkStart w:id="3" w:name="_npu8ygr537ft" w:colFirst="0" w:colLast="0"/>
      <w:bookmarkEnd w:id="3"/>
      <w:r>
        <w:t xml:space="preserve">Demonstrate verbal communication skills in various situations. </w:t>
      </w:r>
    </w:p>
    <w:p w14:paraId="7881F20B" w14:textId="77777777" w:rsidR="00893705" w:rsidRDefault="00000000">
      <w:pPr>
        <w:numPr>
          <w:ilvl w:val="0"/>
          <w:numId w:val="2"/>
        </w:numPr>
        <w:ind w:hanging="360"/>
      </w:pPr>
      <w:bookmarkStart w:id="4" w:name="_pt3mao78onli" w:colFirst="0" w:colLast="0"/>
      <w:bookmarkEnd w:id="4"/>
      <w:r>
        <w:t>Demonstrate written communication skills in specific subject matters.</w:t>
      </w:r>
    </w:p>
    <w:p w14:paraId="2C2F8902" w14:textId="77777777" w:rsidR="00893705" w:rsidRDefault="00000000">
      <w:pPr>
        <w:numPr>
          <w:ilvl w:val="0"/>
          <w:numId w:val="2"/>
        </w:numPr>
        <w:ind w:hanging="360"/>
      </w:pPr>
      <w:bookmarkStart w:id="5" w:name="_kwasp2ek7f51" w:colFirst="0" w:colLast="0"/>
      <w:bookmarkEnd w:id="5"/>
      <w:r>
        <w:t>Identify and produce elements of report writing corresponding to the AIMRAD research model.</w:t>
      </w:r>
    </w:p>
    <w:p w14:paraId="36A7D2B1" w14:textId="77777777" w:rsidR="00893705" w:rsidRDefault="00000000">
      <w:pPr>
        <w:numPr>
          <w:ilvl w:val="0"/>
          <w:numId w:val="2"/>
        </w:numPr>
        <w:ind w:hanging="360"/>
      </w:pPr>
      <w:bookmarkStart w:id="6" w:name="_x1ob137bnbj5" w:colFirst="0" w:colLast="0"/>
      <w:bookmarkEnd w:id="6"/>
      <w:r>
        <w:t>Define a clear and concise research proposal about a contemporary issue and forecast the work to be addressed</w:t>
      </w:r>
    </w:p>
    <w:p w14:paraId="5F4A9648" w14:textId="77777777" w:rsidR="00893705" w:rsidRDefault="00000000">
      <w:pPr>
        <w:numPr>
          <w:ilvl w:val="0"/>
          <w:numId w:val="2"/>
        </w:numPr>
        <w:ind w:hanging="360"/>
      </w:pPr>
      <w:bookmarkStart w:id="7" w:name="_2bycwsfw9x75" w:colFirst="0" w:colLast="0"/>
      <w:bookmarkEnd w:id="7"/>
      <w:proofErr w:type="spellStart"/>
      <w:r>
        <w:t>Analyse</w:t>
      </w:r>
      <w:proofErr w:type="spellEnd"/>
      <w:r>
        <w:t xml:space="preserve"> quality, validity and accuracy of information from a variety of sources. </w:t>
      </w:r>
    </w:p>
    <w:p w14:paraId="4B743B05" w14:textId="77777777" w:rsidR="00893705" w:rsidRDefault="00000000">
      <w:pPr>
        <w:numPr>
          <w:ilvl w:val="0"/>
          <w:numId w:val="2"/>
        </w:numPr>
        <w:ind w:hanging="360"/>
      </w:pPr>
      <w:bookmarkStart w:id="8" w:name="_rmhj1gt390on" w:colFirst="0" w:colLast="0"/>
      <w:bookmarkEnd w:id="8"/>
      <w:proofErr w:type="spellStart"/>
      <w:r>
        <w:t>Analyse</w:t>
      </w:r>
      <w:proofErr w:type="spellEnd"/>
      <w:r>
        <w:t>, interpret and apply qualitative data to develop and support a research topic.</w:t>
      </w:r>
    </w:p>
    <w:p w14:paraId="45091A1D" w14:textId="77777777" w:rsidR="00893705" w:rsidRDefault="00000000">
      <w:pPr>
        <w:numPr>
          <w:ilvl w:val="0"/>
          <w:numId w:val="2"/>
        </w:numPr>
        <w:ind w:hanging="360"/>
      </w:pPr>
      <w:bookmarkStart w:id="9" w:name="_x3d0oj9ej7pf" w:colFirst="0" w:colLast="0"/>
      <w:bookmarkEnd w:id="9"/>
      <w:r>
        <w:t>Apply citations to support the credibility and authenticity of the information presented.</w:t>
      </w:r>
    </w:p>
    <w:p w14:paraId="093BA893" w14:textId="77777777" w:rsidR="00893705" w:rsidRDefault="00000000">
      <w:pPr>
        <w:numPr>
          <w:ilvl w:val="0"/>
          <w:numId w:val="2"/>
        </w:numPr>
        <w:ind w:hanging="360"/>
      </w:pPr>
      <w:bookmarkStart w:id="10" w:name="_i9wuvomd9np2" w:colFirst="0" w:colLast="0"/>
      <w:bookmarkEnd w:id="10"/>
      <w:r>
        <w:t xml:space="preserve">Demonstrate knowledge of terminology in relation to the research process. </w:t>
      </w:r>
    </w:p>
    <w:p w14:paraId="50BEC14E" w14:textId="77777777" w:rsidR="00893705" w:rsidRDefault="00000000">
      <w:pPr>
        <w:numPr>
          <w:ilvl w:val="0"/>
          <w:numId w:val="2"/>
        </w:numPr>
        <w:spacing w:line="276" w:lineRule="auto"/>
        <w:ind w:hanging="360"/>
      </w:pPr>
      <w:bookmarkStart w:id="11" w:name="_tupy5nwrhkle" w:colFirst="0" w:colLast="0"/>
      <w:bookmarkEnd w:id="11"/>
      <w:r>
        <w:t xml:space="preserve">Maintain and produce a portfolio demonstrating </w:t>
      </w:r>
      <w:proofErr w:type="spellStart"/>
      <w:r>
        <w:t>organisational</w:t>
      </w:r>
      <w:proofErr w:type="spellEnd"/>
      <w:r>
        <w:t xml:space="preserve"> skills as well as a reflection on learning.</w:t>
      </w:r>
    </w:p>
    <w:p w14:paraId="410AA620" w14:textId="77777777" w:rsidR="00893705" w:rsidRDefault="00893705">
      <w:pPr>
        <w:rPr>
          <w:b/>
        </w:rPr>
      </w:pPr>
    </w:p>
    <w:p w14:paraId="5093FCD4" w14:textId="77777777" w:rsidR="00893705" w:rsidRDefault="00000000">
      <w:r>
        <w:rPr>
          <w:b/>
        </w:rPr>
        <w:lastRenderedPageBreak/>
        <w:t>Course Book</w:t>
      </w:r>
    </w:p>
    <w:p w14:paraId="58573DBC" w14:textId="77777777" w:rsidR="00893705" w:rsidRDefault="00893705"/>
    <w:p w14:paraId="25E844A4" w14:textId="77777777" w:rsidR="00893705" w:rsidRDefault="00000000">
      <w:pPr>
        <w:numPr>
          <w:ilvl w:val="0"/>
          <w:numId w:val="3"/>
        </w:numPr>
        <w:ind w:hanging="360"/>
      </w:pPr>
      <w:r>
        <w:rPr>
          <w:b/>
        </w:rPr>
        <w:t xml:space="preserve">GET </w:t>
      </w:r>
      <w:r>
        <w:t>I</w:t>
      </w:r>
      <w:r>
        <w:rPr>
          <w:b/>
        </w:rPr>
        <w:t xml:space="preserve">NTO </w:t>
      </w:r>
      <w:r>
        <w:t>I</w:t>
      </w:r>
      <w:r>
        <w:rPr>
          <w:b/>
        </w:rPr>
        <w:t>T - IE200 Communication Skills 202</w:t>
      </w:r>
      <w:r>
        <w:t xml:space="preserve">5 </w:t>
      </w:r>
      <w:r>
        <w:rPr>
          <w:b/>
        </w:rPr>
        <w:t>– Authored by GCU</w:t>
      </w:r>
    </w:p>
    <w:p w14:paraId="5A9E1E45" w14:textId="77777777" w:rsidR="00893705" w:rsidRDefault="00000000">
      <w:pPr>
        <w:numPr>
          <w:ilvl w:val="0"/>
          <w:numId w:val="3"/>
        </w:numPr>
        <w:ind w:hanging="360"/>
      </w:pPr>
      <w:r>
        <w:rPr>
          <w:b/>
        </w:rPr>
        <w:t>Handouts, videos, online resources</w:t>
      </w:r>
    </w:p>
    <w:p w14:paraId="7EFC1CF9" w14:textId="77777777" w:rsidR="00893705" w:rsidRDefault="00893705">
      <w:pPr>
        <w:rPr>
          <w:b/>
          <w:sz w:val="28"/>
          <w:szCs w:val="28"/>
          <w:u w:val="single"/>
        </w:rPr>
      </w:pPr>
    </w:p>
    <w:p w14:paraId="28F0697B" w14:textId="77777777" w:rsidR="00893705" w:rsidRDefault="00000000">
      <w:r>
        <w:rPr>
          <w:b/>
          <w:sz w:val="28"/>
          <w:szCs w:val="28"/>
          <w:u w:val="single"/>
        </w:rPr>
        <w:t>Course Structure</w:t>
      </w:r>
    </w:p>
    <w:p w14:paraId="2A0B5240" w14:textId="77777777" w:rsidR="00893705" w:rsidRDefault="00893705"/>
    <w:p w14:paraId="0F5F2E6E" w14:textId="77777777" w:rsidR="00893705" w:rsidRDefault="00000000">
      <w:pPr>
        <w:numPr>
          <w:ilvl w:val="0"/>
          <w:numId w:val="4"/>
        </w:numPr>
        <w:ind w:hanging="360"/>
      </w:pPr>
      <w:r>
        <w:t xml:space="preserve">This is a fifteen-week course with ten hours of instruction per week i.e., 150 instructional hours. </w:t>
      </w:r>
    </w:p>
    <w:p w14:paraId="5184E8E2" w14:textId="77777777" w:rsidR="00893705" w:rsidRDefault="00000000">
      <w:pPr>
        <w:numPr>
          <w:ilvl w:val="0"/>
          <w:numId w:val="4"/>
        </w:numPr>
        <w:ind w:hanging="360"/>
      </w:pPr>
      <w:r>
        <w:t xml:space="preserve">The course will focus mainly on speaking, report writing and presentation skills.  Listening and reading skills are also developed by introducing students to various reading material and activities as well as videos with specific </w:t>
      </w:r>
      <w:proofErr w:type="gramStart"/>
      <w:r>
        <w:t>subject-matters</w:t>
      </w:r>
      <w:proofErr w:type="gramEnd"/>
      <w:r>
        <w:t>.</w:t>
      </w:r>
    </w:p>
    <w:p w14:paraId="72E70568" w14:textId="77777777" w:rsidR="00893705" w:rsidRDefault="00000000">
      <w:pPr>
        <w:numPr>
          <w:ilvl w:val="0"/>
          <w:numId w:val="4"/>
        </w:numPr>
        <w:ind w:hanging="360"/>
      </w:pPr>
      <w:r>
        <w:t xml:space="preserve">An overall grade of 60% is needed </w:t>
      </w:r>
      <w:proofErr w:type="gramStart"/>
      <w:r>
        <w:t>in order to</w:t>
      </w:r>
      <w:proofErr w:type="gramEnd"/>
      <w:r>
        <w:t xml:space="preserve"> pass IE200 (with no less than 40% grade in any of the </w:t>
      </w:r>
      <w:proofErr w:type="gramStart"/>
      <w:r>
        <w:t>Computer</w:t>
      </w:r>
      <w:proofErr w:type="gramEnd"/>
      <w:r>
        <w:t>-based tests)</w:t>
      </w:r>
    </w:p>
    <w:p w14:paraId="23C768C9" w14:textId="77777777" w:rsidR="00893705" w:rsidRDefault="00893705"/>
    <w:p w14:paraId="340BA031" w14:textId="77777777" w:rsidR="00893705" w:rsidRDefault="00000000">
      <w:r>
        <w:rPr>
          <w:b/>
          <w:sz w:val="28"/>
          <w:szCs w:val="28"/>
          <w:u w:val="single"/>
        </w:rPr>
        <w:t>Flipped Classroom</w:t>
      </w:r>
    </w:p>
    <w:p w14:paraId="3D0D41FB" w14:textId="77777777" w:rsidR="00893705" w:rsidRDefault="00893705"/>
    <w:p w14:paraId="40A90D48" w14:textId="77777777" w:rsidR="00893705" w:rsidRDefault="00000000">
      <w:r>
        <w:t xml:space="preserve">IE200 will make use of the ‘Flipped Classroom’ model as much as possible. A ‘Flipped Classroom’ requires students to watch videos, </w:t>
      </w:r>
      <w:proofErr w:type="gramStart"/>
      <w:r>
        <w:t>recorded</w:t>
      </w:r>
      <w:proofErr w:type="gramEnd"/>
      <w:r>
        <w:t xml:space="preserve"> lectures and do exercises off class </w:t>
      </w:r>
      <w:proofErr w:type="gramStart"/>
      <w:r>
        <w:t>in order to</w:t>
      </w:r>
      <w:proofErr w:type="gramEnd"/>
      <w:r>
        <w:t xml:space="preserve"> prepare for specific practical in-class activities.</w:t>
      </w:r>
    </w:p>
    <w:p w14:paraId="306F477E" w14:textId="77777777" w:rsidR="00893705" w:rsidRDefault="00893705">
      <w:pPr>
        <w:ind w:left="720"/>
      </w:pPr>
    </w:p>
    <w:p w14:paraId="3816796D" w14:textId="77777777" w:rsidR="00893705" w:rsidRDefault="00000000">
      <w:r>
        <w:rPr>
          <w:b/>
          <w:sz w:val="28"/>
          <w:szCs w:val="28"/>
          <w:u w:val="single"/>
        </w:rPr>
        <w:t>Attendance Rules</w:t>
      </w:r>
    </w:p>
    <w:p w14:paraId="513D1D78" w14:textId="77777777" w:rsidR="00893705" w:rsidRDefault="00893705"/>
    <w:p w14:paraId="30A05A63" w14:textId="77777777" w:rsidR="00893705" w:rsidRDefault="00000000">
      <w:pPr>
        <w:numPr>
          <w:ilvl w:val="0"/>
          <w:numId w:val="1"/>
        </w:numPr>
        <w:ind w:hanging="360"/>
      </w:pPr>
      <w:r>
        <w:t xml:space="preserve">Students who have 25 % (or more) unexcused absences will be assigned a DN regardless of their final grade. </w:t>
      </w:r>
    </w:p>
    <w:p w14:paraId="12B860FC" w14:textId="77777777" w:rsidR="00893705" w:rsidRDefault="00000000">
      <w:pPr>
        <w:numPr>
          <w:ilvl w:val="0"/>
          <w:numId w:val="1"/>
        </w:numPr>
        <w:ind w:hanging="360"/>
      </w:pPr>
      <w:r>
        <w:t>1 period is defined as 1 fifty-minute session. 1 absence is defined as missing 1 period. The course consists of 150 periods.</w:t>
      </w:r>
    </w:p>
    <w:p w14:paraId="466D4EEE" w14:textId="77777777" w:rsidR="00893705" w:rsidRDefault="00000000">
      <w:pPr>
        <w:numPr>
          <w:ilvl w:val="0"/>
          <w:numId w:val="1"/>
        </w:numPr>
        <w:ind w:hanging="360"/>
      </w:pPr>
      <w:r>
        <w:t xml:space="preserve">Students are expected to be in class on time and ready to participate fully in the lesson including clear active participation during online synchronous classes. </w:t>
      </w:r>
    </w:p>
    <w:p w14:paraId="6A79E0D1" w14:textId="77777777" w:rsidR="00893705" w:rsidRDefault="00000000">
      <w:pPr>
        <w:numPr>
          <w:ilvl w:val="0"/>
          <w:numId w:val="1"/>
        </w:numPr>
        <w:ind w:hanging="360"/>
      </w:pPr>
      <w:r>
        <w:t>Students who arrive more than 15 minutes late to class will be recorded as absent for that period.</w:t>
      </w:r>
    </w:p>
    <w:p w14:paraId="60B2A264" w14:textId="77777777" w:rsidR="00893705" w:rsidRDefault="00000000">
      <w:pPr>
        <w:numPr>
          <w:ilvl w:val="0"/>
          <w:numId w:val="1"/>
        </w:numPr>
        <w:ind w:hanging="360"/>
      </w:pPr>
      <w:r>
        <w:t>Students who arrive more than 5 minutes late but less than 15 minutes after class starts will be recorded as late. 2 late cases will equal 1 absence.</w:t>
      </w:r>
    </w:p>
    <w:p w14:paraId="400CC8D2" w14:textId="77777777" w:rsidR="00893705" w:rsidRDefault="00000000">
      <w:pPr>
        <w:numPr>
          <w:ilvl w:val="0"/>
          <w:numId w:val="1"/>
        </w:numPr>
        <w:ind w:hanging="360"/>
      </w:pPr>
      <w:r>
        <w:t xml:space="preserve">If a student is absent, he must provide a valid excuse to his teacher for that lesson </w:t>
      </w:r>
      <w:r>
        <w:rPr>
          <w:b/>
        </w:rPr>
        <w:t>within 3 days</w:t>
      </w:r>
      <w:r>
        <w:t xml:space="preserve"> of being absent. The absence excuse document must be </w:t>
      </w:r>
      <w:r>
        <w:rPr>
          <w:b/>
        </w:rPr>
        <w:t xml:space="preserve">approved and </w:t>
      </w:r>
      <w:proofErr w:type="gramStart"/>
      <w:r>
        <w:rPr>
          <w:b/>
        </w:rPr>
        <w:t>stamped</w:t>
      </w:r>
      <w:proofErr w:type="gramEnd"/>
      <w:r>
        <w:rPr>
          <w:b/>
        </w:rPr>
        <w:t xml:space="preserve"> by the Student Affairs Unit</w:t>
      </w:r>
      <w:r>
        <w:t>.</w:t>
      </w:r>
    </w:p>
    <w:p w14:paraId="4580E8BF" w14:textId="77777777" w:rsidR="00893705" w:rsidRDefault="00893705">
      <w:pPr>
        <w:ind w:left="360"/>
      </w:pPr>
    </w:p>
    <w:p w14:paraId="7D6DB3A9" w14:textId="77777777" w:rsidR="00893705" w:rsidRDefault="00000000">
      <w:pPr>
        <w:spacing w:after="200" w:line="276" w:lineRule="auto"/>
        <w:rPr>
          <w:b/>
          <w:sz w:val="28"/>
          <w:szCs w:val="28"/>
          <w:u w:val="single"/>
        </w:rPr>
      </w:pPr>
      <w:r>
        <w:br w:type="page"/>
      </w:r>
    </w:p>
    <w:p w14:paraId="74925726" w14:textId="77777777" w:rsidR="00893705" w:rsidRDefault="00000000">
      <w:r>
        <w:rPr>
          <w:b/>
          <w:sz w:val="28"/>
          <w:szCs w:val="28"/>
          <w:u w:val="single"/>
        </w:rPr>
        <w:lastRenderedPageBreak/>
        <w:t>Student Portfolio</w:t>
      </w:r>
    </w:p>
    <w:p w14:paraId="2D263747" w14:textId="77777777" w:rsidR="00893705" w:rsidRDefault="00893705">
      <w:pPr>
        <w:widowControl w:val="0"/>
        <w:jc w:val="both"/>
      </w:pPr>
    </w:p>
    <w:p w14:paraId="2E237CFB" w14:textId="77777777" w:rsidR="00893705" w:rsidRDefault="00000000">
      <w:pPr>
        <w:widowControl w:val="0"/>
        <w:jc w:val="both"/>
      </w:pPr>
      <w:r>
        <w:t xml:space="preserve">Organization is an important aspect of academic life, and more so of professional life. Therefore, it is of extreme importance that students of IE200 keep </w:t>
      </w:r>
      <w:proofErr w:type="gramStart"/>
      <w:r>
        <w:t>all of</w:t>
      </w:r>
      <w:proofErr w:type="gramEnd"/>
      <w:r>
        <w:t xml:space="preserve"> their work in an organized manner by maintaining a portfolio. The portfolio is to be maintained from the beginning of the course and not halfway through or just at the end and must </w:t>
      </w:r>
      <w:proofErr w:type="gramStart"/>
      <w:r>
        <w:t>be readily available and accessible at all times</w:t>
      </w:r>
      <w:proofErr w:type="gramEnd"/>
      <w:r>
        <w:t xml:space="preserve">. The portfolio will be checked and assessed regularly during the semester. </w:t>
      </w:r>
    </w:p>
    <w:p w14:paraId="227E6906" w14:textId="77777777" w:rsidR="00893705" w:rsidRDefault="00893705">
      <w:pPr>
        <w:ind w:left="1440"/>
      </w:pPr>
    </w:p>
    <w:p w14:paraId="668FDBBA" w14:textId="77777777" w:rsidR="00893705" w:rsidRDefault="00000000">
      <w:pPr>
        <w:widowControl w:val="0"/>
      </w:pPr>
      <w:r>
        <w:t xml:space="preserve">Each section of the portfolio is to be clearly labeled and separated using dividers. The portfolio contributes towards the final grade. It must showcase the </w:t>
      </w:r>
      <w:proofErr w:type="gramStart"/>
      <w:r>
        <w:t>student’s</w:t>
      </w:r>
      <w:proofErr w:type="gramEnd"/>
      <w:r>
        <w:t xml:space="preserve"> work and growth during the whole semester in an easy-to-follow and transparent manner and must include as much teacher feedback as possible.</w:t>
      </w:r>
    </w:p>
    <w:p w14:paraId="37ED5287" w14:textId="77777777" w:rsidR="00893705" w:rsidRDefault="00000000">
      <w:pPr>
        <w:widowControl w:val="0"/>
      </w:pPr>
      <w:r>
        <w:t>As to the format and structure of the portfolio, please check with your teacher and refer to the relevant rubric.</w:t>
      </w:r>
    </w:p>
    <w:p w14:paraId="2683C45C" w14:textId="77777777" w:rsidR="00893705" w:rsidRDefault="00893705"/>
    <w:p w14:paraId="2810C38E" w14:textId="77777777" w:rsidR="00893705" w:rsidRDefault="00000000">
      <w:pPr>
        <w:rPr>
          <w:b/>
          <w:sz w:val="28"/>
          <w:szCs w:val="28"/>
          <w:u w:val="single"/>
        </w:rPr>
      </w:pPr>
      <w:r>
        <w:rPr>
          <w:b/>
          <w:sz w:val="28"/>
          <w:szCs w:val="28"/>
          <w:u w:val="single"/>
        </w:rPr>
        <w:t xml:space="preserve">Assessment </w:t>
      </w:r>
    </w:p>
    <w:p w14:paraId="262AF907" w14:textId="77777777" w:rsidR="00893705" w:rsidRDefault="00893705"/>
    <w:p w14:paraId="59A03E3C" w14:textId="77777777" w:rsidR="00893705" w:rsidRDefault="00000000">
      <w:r>
        <w:t xml:space="preserve">The assessment in IE200 is generally formative and performance-based to enable the student’s continuous learning and </w:t>
      </w:r>
      <w:proofErr w:type="gramStart"/>
      <w:r>
        <w:t>growth</w:t>
      </w:r>
      <w:proofErr w:type="gramEnd"/>
      <w:r>
        <w:t xml:space="preserve"> working closely with teacher and classmates and benefiting from continual feedback. Students will be informed of their progress consistently throughout the course. Assessment will also be continuous and will focus mainly on what students are able to produce as opposed to what they know.</w:t>
      </w:r>
    </w:p>
    <w:p w14:paraId="73806294" w14:textId="77777777" w:rsidR="00893705" w:rsidRDefault="00893705"/>
    <w:p w14:paraId="1F52BF5A" w14:textId="77777777" w:rsidR="00893705" w:rsidRDefault="00000000">
      <w:pPr>
        <w:spacing w:after="200" w:line="276" w:lineRule="auto"/>
        <w:rPr>
          <w:b/>
          <w:sz w:val="28"/>
          <w:szCs w:val="28"/>
          <w:u w:val="single"/>
        </w:rPr>
      </w:pPr>
      <w:r>
        <w:br w:type="page"/>
      </w:r>
    </w:p>
    <w:p w14:paraId="4483B5A3" w14:textId="77777777" w:rsidR="00893705" w:rsidRDefault="00000000">
      <w:pPr>
        <w:rPr>
          <w:b/>
          <w:sz w:val="28"/>
          <w:szCs w:val="28"/>
          <w:u w:val="single"/>
        </w:rPr>
      </w:pPr>
      <w:r>
        <w:rPr>
          <w:b/>
          <w:sz w:val="28"/>
          <w:szCs w:val="28"/>
          <w:u w:val="single"/>
        </w:rPr>
        <w:lastRenderedPageBreak/>
        <w:t>Assessment Breakdown</w:t>
      </w:r>
    </w:p>
    <w:p w14:paraId="0BDC152B" w14:textId="77777777" w:rsidR="00893705" w:rsidRDefault="00893705"/>
    <w:tbl>
      <w:tblPr>
        <w:tblStyle w:val="a"/>
        <w:tblW w:w="8287" w:type="dxa"/>
        <w:jc w:val="center"/>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00" w:firstRow="0" w:lastRow="0" w:firstColumn="0" w:lastColumn="0" w:noHBand="0" w:noVBand="1"/>
      </w:tblPr>
      <w:tblGrid>
        <w:gridCol w:w="6043"/>
        <w:gridCol w:w="2244"/>
      </w:tblGrid>
      <w:tr w:rsidR="00893705" w14:paraId="0479275D" w14:textId="77777777">
        <w:trPr>
          <w:trHeight w:val="806"/>
          <w:jc w:val="center"/>
        </w:trPr>
        <w:tc>
          <w:tcPr>
            <w:tcW w:w="6043" w:type="dxa"/>
            <w:tcBorders>
              <w:top w:val="single" w:sz="4" w:space="0" w:color="000000"/>
              <w:left w:val="single" w:sz="4" w:space="0" w:color="000000"/>
              <w:bottom w:val="single" w:sz="4" w:space="0" w:color="000000"/>
              <w:right w:val="single" w:sz="4" w:space="0" w:color="000000"/>
            </w:tcBorders>
            <w:shd w:val="clear" w:color="auto" w:fill="C2D69B"/>
          </w:tcPr>
          <w:p w14:paraId="1524DC21" w14:textId="77777777" w:rsidR="00893705" w:rsidRDefault="00000000">
            <w:pPr>
              <w:spacing w:line="360" w:lineRule="auto"/>
            </w:pPr>
            <w:r>
              <w:rPr>
                <w:b/>
              </w:rPr>
              <w:t>ASSESSMENT</w:t>
            </w:r>
          </w:p>
        </w:tc>
        <w:tc>
          <w:tcPr>
            <w:tcW w:w="2244" w:type="dxa"/>
            <w:tcBorders>
              <w:top w:val="single" w:sz="4" w:space="0" w:color="000000"/>
              <w:left w:val="single" w:sz="4" w:space="0" w:color="000000"/>
              <w:bottom w:val="single" w:sz="4" w:space="0" w:color="000000"/>
              <w:right w:val="single" w:sz="4" w:space="0" w:color="000000"/>
            </w:tcBorders>
            <w:shd w:val="clear" w:color="auto" w:fill="C2D69B"/>
          </w:tcPr>
          <w:p w14:paraId="421D98BB" w14:textId="77777777" w:rsidR="00893705" w:rsidRDefault="00000000">
            <w:pPr>
              <w:spacing w:line="360" w:lineRule="auto"/>
              <w:jc w:val="center"/>
              <w:rPr>
                <w:b/>
              </w:rPr>
            </w:pPr>
            <w:r>
              <w:rPr>
                <w:b/>
              </w:rPr>
              <w:t>WEIGHTING</w:t>
            </w:r>
          </w:p>
        </w:tc>
      </w:tr>
      <w:tr w:rsidR="00893705" w14:paraId="15508CA5" w14:textId="77777777">
        <w:trPr>
          <w:trHeight w:val="806"/>
          <w:jc w:val="center"/>
        </w:trPr>
        <w:tc>
          <w:tcPr>
            <w:tcW w:w="6043" w:type="dxa"/>
            <w:tcBorders>
              <w:top w:val="single" w:sz="4" w:space="0" w:color="000000"/>
              <w:left w:val="single" w:sz="4" w:space="0" w:color="8EAADB"/>
              <w:bottom w:val="single" w:sz="4" w:space="0" w:color="8EAADB"/>
              <w:right w:val="single" w:sz="4" w:space="0" w:color="8EAADB"/>
            </w:tcBorders>
            <w:shd w:val="clear" w:color="auto" w:fill="FFFFFF"/>
          </w:tcPr>
          <w:p w14:paraId="36E7BDB4" w14:textId="77777777" w:rsidR="00893705" w:rsidRDefault="00000000">
            <w:pPr>
              <w:spacing w:line="360" w:lineRule="auto"/>
            </w:pPr>
            <w:r>
              <w:t xml:space="preserve">Writing Tasks </w:t>
            </w:r>
          </w:p>
        </w:tc>
        <w:tc>
          <w:tcPr>
            <w:tcW w:w="2244" w:type="dxa"/>
            <w:tcBorders>
              <w:top w:val="single" w:sz="4" w:space="0" w:color="000000"/>
              <w:left w:val="single" w:sz="4" w:space="0" w:color="8EAADB"/>
              <w:bottom w:val="single" w:sz="4" w:space="0" w:color="8EAADB"/>
              <w:right w:val="single" w:sz="4" w:space="0" w:color="8EAADB"/>
            </w:tcBorders>
            <w:shd w:val="clear" w:color="auto" w:fill="FFFFFF"/>
          </w:tcPr>
          <w:p w14:paraId="73656E97" w14:textId="77777777" w:rsidR="00893705" w:rsidRDefault="00000000">
            <w:pPr>
              <w:spacing w:line="360" w:lineRule="auto"/>
              <w:jc w:val="center"/>
              <w:rPr>
                <w:b/>
              </w:rPr>
            </w:pPr>
            <w:r>
              <w:rPr>
                <w:b/>
              </w:rPr>
              <w:t>15</w:t>
            </w:r>
          </w:p>
        </w:tc>
      </w:tr>
      <w:tr w:rsidR="00893705" w14:paraId="21B15AB6" w14:textId="77777777">
        <w:trPr>
          <w:trHeight w:val="806"/>
          <w:jc w:val="center"/>
        </w:trPr>
        <w:tc>
          <w:tcPr>
            <w:tcW w:w="6043" w:type="dxa"/>
            <w:tcBorders>
              <w:top w:val="single" w:sz="4" w:space="0" w:color="8EAADB"/>
              <w:left w:val="single" w:sz="4" w:space="0" w:color="8EAADB"/>
              <w:bottom w:val="single" w:sz="4" w:space="0" w:color="8EAADB"/>
              <w:right w:val="single" w:sz="4" w:space="0" w:color="8EAADB"/>
            </w:tcBorders>
            <w:shd w:val="clear" w:color="auto" w:fill="D7E3BC"/>
          </w:tcPr>
          <w:p w14:paraId="4E305E19" w14:textId="77777777" w:rsidR="00893705" w:rsidRDefault="00000000">
            <w:pPr>
              <w:spacing w:line="360" w:lineRule="auto"/>
            </w:pPr>
            <w:r>
              <w:t>Speaking Activities</w:t>
            </w:r>
          </w:p>
        </w:tc>
        <w:tc>
          <w:tcPr>
            <w:tcW w:w="2244" w:type="dxa"/>
            <w:tcBorders>
              <w:top w:val="single" w:sz="4" w:space="0" w:color="8EAADB"/>
              <w:left w:val="single" w:sz="4" w:space="0" w:color="8EAADB"/>
              <w:bottom w:val="single" w:sz="4" w:space="0" w:color="8EAADB"/>
              <w:right w:val="single" w:sz="4" w:space="0" w:color="8EAADB"/>
            </w:tcBorders>
            <w:shd w:val="clear" w:color="auto" w:fill="D7E3BC"/>
          </w:tcPr>
          <w:p w14:paraId="3096BBDA" w14:textId="77777777" w:rsidR="00893705" w:rsidRDefault="00000000">
            <w:pPr>
              <w:spacing w:line="360" w:lineRule="auto"/>
              <w:jc w:val="center"/>
              <w:rPr>
                <w:b/>
              </w:rPr>
            </w:pPr>
            <w:r>
              <w:rPr>
                <w:b/>
              </w:rPr>
              <w:t>15</w:t>
            </w:r>
          </w:p>
        </w:tc>
      </w:tr>
      <w:tr w:rsidR="00893705" w14:paraId="55F4A33D" w14:textId="77777777">
        <w:trPr>
          <w:trHeight w:val="806"/>
          <w:jc w:val="center"/>
        </w:trPr>
        <w:tc>
          <w:tcPr>
            <w:tcW w:w="6043" w:type="dxa"/>
            <w:tcBorders>
              <w:top w:val="single" w:sz="4" w:space="0" w:color="8EAADB"/>
              <w:left w:val="single" w:sz="4" w:space="0" w:color="8EAADB"/>
              <w:bottom w:val="single" w:sz="4" w:space="0" w:color="8EAADB"/>
              <w:right w:val="single" w:sz="4" w:space="0" w:color="8EAADB"/>
            </w:tcBorders>
            <w:shd w:val="clear" w:color="auto" w:fill="FFFFFF"/>
          </w:tcPr>
          <w:p w14:paraId="2BF1BAA8" w14:textId="77777777" w:rsidR="00893705" w:rsidRDefault="00000000">
            <w:pPr>
              <w:spacing w:line="360" w:lineRule="auto"/>
            </w:pPr>
            <w:r>
              <w:t>Mid Term Test</w:t>
            </w:r>
          </w:p>
        </w:tc>
        <w:tc>
          <w:tcPr>
            <w:tcW w:w="2244" w:type="dxa"/>
            <w:tcBorders>
              <w:top w:val="single" w:sz="4" w:space="0" w:color="8EAADB"/>
              <w:left w:val="single" w:sz="4" w:space="0" w:color="8EAADB"/>
              <w:bottom w:val="single" w:sz="4" w:space="0" w:color="8EAADB"/>
              <w:right w:val="single" w:sz="4" w:space="0" w:color="8EAADB"/>
            </w:tcBorders>
            <w:shd w:val="clear" w:color="auto" w:fill="FFFFFF"/>
          </w:tcPr>
          <w:p w14:paraId="73927DE5" w14:textId="77777777" w:rsidR="00893705" w:rsidRDefault="00000000">
            <w:pPr>
              <w:spacing w:line="360" w:lineRule="auto"/>
              <w:jc w:val="center"/>
              <w:rPr>
                <w:b/>
              </w:rPr>
            </w:pPr>
            <w:r>
              <w:rPr>
                <w:b/>
              </w:rPr>
              <w:t>10</w:t>
            </w:r>
          </w:p>
        </w:tc>
      </w:tr>
      <w:tr w:rsidR="00893705" w14:paraId="7442CCB2" w14:textId="77777777">
        <w:trPr>
          <w:trHeight w:val="806"/>
          <w:jc w:val="center"/>
        </w:trPr>
        <w:tc>
          <w:tcPr>
            <w:tcW w:w="6043" w:type="dxa"/>
            <w:tcBorders>
              <w:top w:val="single" w:sz="4" w:space="0" w:color="8EAADB"/>
              <w:left w:val="single" w:sz="4" w:space="0" w:color="8EAADB"/>
              <w:bottom w:val="single" w:sz="4" w:space="0" w:color="8EAADB"/>
              <w:right w:val="single" w:sz="4" w:space="0" w:color="8EAADB"/>
            </w:tcBorders>
            <w:shd w:val="clear" w:color="auto" w:fill="FFFFFF"/>
          </w:tcPr>
          <w:p w14:paraId="25274E7A" w14:textId="77777777" w:rsidR="00893705" w:rsidRDefault="00000000">
            <w:pPr>
              <w:spacing w:line="360" w:lineRule="auto"/>
            </w:pPr>
            <w:r>
              <w:t>Topic Negotiation</w:t>
            </w:r>
          </w:p>
        </w:tc>
        <w:tc>
          <w:tcPr>
            <w:tcW w:w="2244" w:type="dxa"/>
            <w:tcBorders>
              <w:top w:val="single" w:sz="4" w:space="0" w:color="8EAADB"/>
              <w:left w:val="single" w:sz="4" w:space="0" w:color="8EAADB"/>
              <w:bottom w:val="single" w:sz="4" w:space="0" w:color="8EAADB"/>
              <w:right w:val="single" w:sz="4" w:space="0" w:color="8EAADB"/>
            </w:tcBorders>
            <w:shd w:val="clear" w:color="auto" w:fill="FFFFFF"/>
          </w:tcPr>
          <w:p w14:paraId="6FFA66B3" w14:textId="77777777" w:rsidR="00893705" w:rsidRDefault="00000000">
            <w:pPr>
              <w:spacing w:line="360" w:lineRule="auto"/>
              <w:jc w:val="center"/>
              <w:rPr>
                <w:b/>
              </w:rPr>
            </w:pPr>
            <w:r>
              <w:rPr>
                <w:b/>
              </w:rPr>
              <w:t>5</w:t>
            </w:r>
          </w:p>
        </w:tc>
      </w:tr>
      <w:tr w:rsidR="00893705" w14:paraId="29AE2BF5" w14:textId="77777777">
        <w:trPr>
          <w:trHeight w:val="806"/>
          <w:jc w:val="center"/>
        </w:trPr>
        <w:tc>
          <w:tcPr>
            <w:tcW w:w="6043" w:type="dxa"/>
            <w:tcBorders>
              <w:top w:val="single" w:sz="4" w:space="0" w:color="8EAADB"/>
              <w:left w:val="single" w:sz="4" w:space="0" w:color="8EAADB"/>
              <w:bottom w:val="single" w:sz="4" w:space="0" w:color="000000"/>
              <w:right w:val="single" w:sz="4" w:space="0" w:color="8EAADB"/>
            </w:tcBorders>
            <w:shd w:val="clear" w:color="auto" w:fill="D7E3BC"/>
          </w:tcPr>
          <w:p w14:paraId="41B3C99E" w14:textId="77777777" w:rsidR="00893705" w:rsidRDefault="00000000">
            <w:pPr>
              <w:spacing w:line="360" w:lineRule="auto"/>
            </w:pPr>
            <w:r>
              <w:t>Presentations: (Introduction &amp; Methodology 10%; Final Defense 10%)</w:t>
            </w:r>
          </w:p>
        </w:tc>
        <w:tc>
          <w:tcPr>
            <w:tcW w:w="2244" w:type="dxa"/>
            <w:tcBorders>
              <w:top w:val="single" w:sz="4" w:space="0" w:color="8EAADB"/>
              <w:left w:val="single" w:sz="4" w:space="0" w:color="8EAADB"/>
              <w:bottom w:val="single" w:sz="4" w:space="0" w:color="000000"/>
              <w:right w:val="single" w:sz="4" w:space="0" w:color="8EAADB"/>
            </w:tcBorders>
            <w:shd w:val="clear" w:color="auto" w:fill="D7E3BC"/>
          </w:tcPr>
          <w:p w14:paraId="294A7D1B" w14:textId="77777777" w:rsidR="00893705" w:rsidRDefault="00000000">
            <w:pPr>
              <w:spacing w:line="360" w:lineRule="auto"/>
              <w:jc w:val="center"/>
              <w:rPr>
                <w:b/>
              </w:rPr>
            </w:pPr>
            <w:r>
              <w:rPr>
                <w:b/>
              </w:rPr>
              <w:t>20</w:t>
            </w:r>
          </w:p>
        </w:tc>
      </w:tr>
      <w:tr w:rsidR="00893705" w14:paraId="77D366F5" w14:textId="77777777">
        <w:trPr>
          <w:trHeight w:val="806"/>
          <w:jc w:val="center"/>
        </w:trPr>
        <w:tc>
          <w:tcPr>
            <w:tcW w:w="6043" w:type="dxa"/>
            <w:tcBorders>
              <w:top w:val="single" w:sz="4" w:space="0" w:color="8EAADB"/>
              <w:left w:val="single" w:sz="4" w:space="0" w:color="8EAADB"/>
              <w:bottom w:val="single" w:sz="4" w:space="0" w:color="000000"/>
              <w:right w:val="single" w:sz="4" w:space="0" w:color="8EAADB"/>
            </w:tcBorders>
            <w:shd w:val="clear" w:color="auto" w:fill="FFFFFF"/>
          </w:tcPr>
          <w:p w14:paraId="19D923DB" w14:textId="77777777" w:rsidR="00893705" w:rsidRDefault="00000000">
            <w:pPr>
              <w:spacing w:line="360" w:lineRule="auto"/>
            </w:pPr>
            <w:r>
              <w:t>Introduction and Methodology Write Up</w:t>
            </w:r>
          </w:p>
        </w:tc>
        <w:tc>
          <w:tcPr>
            <w:tcW w:w="2244" w:type="dxa"/>
            <w:tcBorders>
              <w:top w:val="single" w:sz="4" w:space="0" w:color="8EAADB"/>
              <w:left w:val="single" w:sz="4" w:space="0" w:color="8EAADB"/>
              <w:bottom w:val="single" w:sz="4" w:space="0" w:color="000000"/>
              <w:right w:val="single" w:sz="4" w:space="0" w:color="8EAADB"/>
            </w:tcBorders>
            <w:shd w:val="clear" w:color="auto" w:fill="FFFFFF"/>
          </w:tcPr>
          <w:p w14:paraId="3A4157D5" w14:textId="77777777" w:rsidR="00893705" w:rsidRDefault="00000000">
            <w:pPr>
              <w:spacing w:line="360" w:lineRule="auto"/>
              <w:jc w:val="center"/>
              <w:rPr>
                <w:b/>
              </w:rPr>
            </w:pPr>
            <w:r>
              <w:rPr>
                <w:b/>
              </w:rPr>
              <w:t>5</w:t>
            </w:r>
          </w:p>
        </w:tc>
      </w:tr>
      <w:tr w:rsidR="00893705" w14:paraId="67760EF1" w14:textId="77777777">
        <w:trPr>
          <w:trHeight w:val="806"/>
          <w:jc w:val="center"/>
        </w:trPr>
        <w:tc>
          <w:tcPr>
            <w:tcW w:w="6043" w:type="dxa"/>
            <w:tcBorders>
              <w:top w:val="single" w:sz="4" w:space="0" w:color="8EAADB"/>
              <w:left w:val="single" w:sz="4" w:space="0" w:color="8EAADB"/>
              <w:bottom w:val="single" w:sz="4" w:space="0" w:color="000000"/>
              <w:right w:val="single" w:sz="4" w:space="0" w:color="8EAADB"/>
            </w:tcBorders>
            <w:shd w:val="clear" w:color="auto" w:fill="FFFFFF"/>
          </w:tcPr>
          <w:p w14:paraId="0421CA61" w14:textId="77777777" w:rsidR="00893705" w:rsidRDefault="00000000">
            <w:pPr>
              <w:spacing w:line="360" w:lineRule="auto"/>
            </w:pPr>
            <w:r>
              <w:t>Results &amp; Discussion (+ Conclusion) Write Up</w:t>
            </w:r>
          </w:p>
        </w:tc>
        <w:tc>
          <w:tcPr>
            <w:tcW w:w="2244" w:type="dxa"/>
            <w:tcBorders>
              <w:top w:val="single" w:sz="4" w:space="0" w:color="8EAADB"/>
              <w:left w:val="single" w:sz="4" w:space="0" w:color="8EAADB"/>
              <w:bottom w:val="single" w:sz="4" w:space="0" w:color="000000"/>
              <w:right w:val="single" w:sz="4" w:space="0" w:color="8EAADB"/>
            </w:tcBorders>
            <w:shd w:val="clear" w:color="auto" w:fill="FFFFFF"/>
          </w:tcPr>
          <w:p w14:paraId="1F5DAB01" w14:textId="77777777" w:rsidR="00893705" w:rsidRDefault="00000000">
            <w:pPr>
              <w:spacing w:line="360" w:lineRule="auto"/>
              <w:jc w:val="center"/>
              <w:rPr>
                <w:b/>
              </w:rPr>
            </w:pPr>
            <w:r>
              <w:rPr>
                <w:b/>
              </w:rPr>
              <w:t>10</w:t>
            </w:r>
          </w:p>
        </w:tc>
      </w:tr>
      <w:tr w:rsidR="00893705" w14:paraId="00087B9F" w14:textId="77777777">
        <w:trPr>
          <w:trHeight w:val="806"/>
          <w:jc w:val="center"/>
        </w:trPr>
        <w:tc>
          <w:tcPr>
            <w:tcW w:w="6043" w:type="dxa"/>
            <w:tcBorders>
              <w:top w:val="single" w:sz="4" w:space="0" w:color="000000"/>
              <w:left w:val="single" w:sz="4" w:space="0" w:color="000000"/>
              <w:bottom w:val="single" w:sz="4" w:space="0" w:color="000000"/>
              <w:right w:val="single" w:sz="4" w:space="0" w:color="000000"/>
            </w:tcBorders>
            <w:shd w:val="clear" w:color="auto" w:fill="D7E3BC"/>
          </w:tcPr>
          <w:p w14:paraId="37281BA1" w14:textId="77777777" w:rsidR="00893705" w:rsidRDefault="00000000">
            <w:pPr>
              <w:spacing w:line="360" w:lineRule="auto"/>
            </w:pPr>
            <w:r>
              <w:t>Final Exam</w:t>
            </w:r>
          </w:p>
        </w:tc>
        <w:tc>
          <w:tcPr>
            <w:tcW w:w="2244" w:type="dxa"/>
            <w:tcBorders>
              <w:top w:val="single" w:sz="4" w:space="0" w:color="000000"/>
              <w:left w:val="single" w:sz="4" w:space="0" w:color="000000"/>
              <w:bottom w:val="single" w:sz="4" w:space="0" w:color="000000"/>
              <w:right w:val="single" w:sz="4" w:space="0" w:color="000000"/>
            </w:tcBorders>
            <w:shd w:val="clear" w:color="auto" w:fill="D7E3BC"/>
          </w:tcPr>
          <w:p w14:paraId="18B8AE6E" w14:textId="77777777" w:rsidR="00893705" w:rsidRDefault="00000000">
            <w:pPr>
              <w:spacing w:line="360" w:lineRule="auto"/>
              <w:jc w:val="center"/>
              <w:rPr>
                <w:b/>
              </w:rPr>
            </w:pPr>
            <w:r>
              <w:rPr>
                <w:b/>
              </w:rPr>
              <w:t>10</w:t>
            </w:r>
          </w:p>
        </w:tc>
      </w:tr>
      <w:tr w:rsidR="00893705" w14:paraId="11238072" w14:textId="77777777">
        <w:trPr>
          <w:trHeight w:val="806"/>
          <w:jc w:val="center"/>
        </w:trPr>
        <w:tc>
          <w:tcPr>
            <w:tcW w:w="6043" w:type="dxa"/>
            <w:tcBorders>
              <w:top w:val="single" w:sz="4" w:space="0" w:color="000000"/>
              <w:left w:val="single" w:sz="4" w:space="0" w:color="8EAADB"/>
              <w:bottom w:val="single" w:sz="4" w:space="0" w:color="8EAADB"/>
              <w:right w:val="single" w:sz="4" w:space="0" w:color="8EAADB"/>
            </w:tcBorders>
            <w:shd w:val="clear" w:color="auto" w:fill="FFFFFF"/>
          </w:tcPr>
          <w:p w14:paraId="607B2514" w14:textId="77777777" w:rsidR="00893705" w:rsidRDefault="00000000">
            <w:pPr>
              <w:spacing w:line="360" w:lineRule="auto"/>
            </w:pPr>
            <w:r>
              <w:t xml:space="preserve">Portfolio </w:t>
            </w:r>
          </w:p>
        </w:tc>
        <w:tc>
          <w:tcPr>
            <w:tcW w:w="2244" w:type="dxa"/>
            <w:tcBorders>
              <w:top w:val="single" w:sz="4" w:space="0" w:color="000000"/>
              <w:left w:val="single" w:sz="4" w:space="0" w:color="8EAADB"/>
              <w:bottom w:val="single" w:sz="4" w:space="0" w:color="8EAADB"/>
              <w:right w:val="single" w:sz="4" w:space="0" w:color="8EAADB"/>
            </w:tcBorders>
            <w:shd w:val="clear" w:color="auto" w:fill="FFFFFF"/>
          </w:tcPr>
          <w:p w14:paraId="6F4A5172" w14:textId="77777777" w:rsidR="00893705" w:rsidRDefault="00000000">
            <w:pPr>
              <w:spacing w:line="360" w:lineRule="auto"/>
              <w:jc w:val="center"/>
              <w:rPr>
                <w:b/>
              </w:rPr>
            </w:pPr>
            <w:r>
              <w:rPr>
                <w:b/>
              </w:rPr>
              <w:t>5</w:t>
            </w:r>
          </w:p>
        </w:tc>
      </w:tr>
      <w:tr w:rsidR="00893705" w14:paraId="770BF696" w14:textId="77777777">
        <w:trPr>
          <w:trHeight w:val="806"/>
          <w:jc w:val="center"/>
        </w:trPr>
        <w:tc>
          <w:tcPr>
            <w:tcW w:w="6043" w:type="dxa"/>
            <w:tcBorders>
              <w:top w:val="single" w:sz="4" w:space="0" w:color="000000"/>
              <w:left w:val="single" w:sz="4" w:space="0" w:color="8EAADB"/>
              <w:bottom w:val="single" w:sz="4" w:space="0" w:color="8EAADB"/>
              <w:right w:val="single" w:sz="4" w:space="0" w:color="8EAADB"/>
            </w:tcBorders>
            <w:shd w:val="clear" w:color="auto" w:fill="D7E3BC"/>
          </w:tcPr>
          <w:p w14:paraId="1A035CF9" w14:textId="77777777" w:rsidR="00893705" w:rsidRDefault="00000000">
            <w:pPr>
              <w:spacing w:line="360" w:lineRule="auto"/>
            </w:pPr>
            <w:r>
              <w:t>Final Report (+Abstract)</w:t>
            </w:r>
          </w:p>
        </w:tc>
        <w:tc>
          <w:tcPr>
            <w:tcW w:w="2244" w:type="dxa"/>
            <w:tcBorders>
              <w:top w:val="single" w:sz="4" w:space="0" w:color="000000"/>
              <w:left w:val="single" w:sz="4" w:space="0" w:color="8EAADB"/>
              <w:bottom w:val="single" w:sz="4" w:space="0" w:color="8EAADB"/>
              <w:right w:val="single" w:sz="4" w:space="0" w:color="8EAADB"/>
            </w:tcBorders>
            <w:shd w:val="clear" w:color="auto" w:fill="D7E3BC"/>
          </w:tcPr>
          <w:p w14:paraId="0E1281D8" w14:textId="77777777" w:rsidR="00893705" w:rsidRDefault="00000000">
            <w:pPr>
              <w:spacing w:line="360" w:lineRule="auto"/>
              <w:jc w:val="center"/>
              <w:rPr>
                <w:b/>
              </w:rPr>
            </w:pPr>
            <w:r>
              <w:rPr>
                <w:b/>
              </w:rPr>
              <w:t>5</w:t>
            </w:r>
          </w:p>
        </w:tc>
      </w:tr>
      <w:tr w:rsidR="00893705" w14:paraId="15F3EB03" w14:textId="77777777">
        <w:trPr>
          <w:trHeight w:val="643"/>
          <w:jc w:val="center"/>
        </w:trPr>
        <w:tc>
          <w:tcPr>
            <w:tcW w:w="6043" w:type="dxa"/>
            <w:tcBorders>
              <w:top w:val="single" w:sz="4" w:space="0" w:color="8EAADB"/>
              <w:left w:val="single" w:sz="4" w:space="0" w:color="8EAADB"/>
              <w:bottom w:val="single" w:sz="4" w:space="0" w:color="8EAADB"/>
              <w:right w:val="single" w:sz="4" w:space="0" w:color="8EAADB"/>
            </w:tcBorders>
            <w:shd w:val="clear" w:color="auto" w:fill="FFFFFF"/>
          </w:tcPr>
          <w:p w14:paraId="20FFBE66" w14:textId="77777777" w:rsidR="00893705" w:rsidRDefault="00000000">
            <w:pPr>
              <w:spacing w:line="360" w:lineRule="auto"/>
            </w:pPr>
            <w:r>
              <w:rPr>
                <w:b/>
              </w:rPr>
              <w:t>TOTAL</w:t>
            </w:r>
          </w:p>
        </w:tc>
        <w:tc>
          <w:tcPr>
            <w:tcW w:w="2244" w:type="dxa"/>
            <w:tcBorders>
              <w:top w:val="single" w:sz="4" w:space="0" w:color="8EAADB"/>
              <w:left w:val="single" w:sz="4" w:space="0" w:color="8EAADB"/>
              <w:bottom w:val="single" w:sz="4" w:space="0" w:color="8EAADB"/>
              <w:right w:val="single" w:sz="4" w:space="0" w:color="8EAADB"/>
            </w:tcBorders>
            <w:shd w:val="clear" w:color="auto" w:fill="FFFFFF"/>
          </w:tcPr>
          <w:p w14:paraId="0E3803BC" w14:textId="77777777" w:rsidR="00893705" w:rsidRDefault="00000000">
            <w:pPr>
              <w:spacing w:line="360" w:lineRule="auto"/>
              <w:jc w:val="center"/>
              <w:rPr>
                <w:b/>
              </w:rPr>
            </w:pPr>
            <w:r>
              <w:rPr>
                <w:b/>
              </w:rPr>
              <w:t>100</w:t>
            </w:r>
          </w:p>
        </w:tc>
      </w:tr>
    </w:tbl>
    <w:p w14:paraId="498B8FE8" w14:textId="77777777" w:rsidR="00893705" w:rsidRDefault="00893705"/>
    <w:p w14:paraId="0A1C8B81" w14:textId="77777777" w:rsidR="00893705" w:rsidRDefault="00000000">
      <w:pPr>
        <w:spacing w:after="160" w:line="256" w:lineRule="auto"/>
        <w:rPr>
          <w:b/>
          <w:sz w:val="28"/>
          <w:szCs w:val="28"/>
          <w:u w:val="single"/>
        </w:rPr>
      </w:pPr>
      <w:r>
        <w:br w:type="page"/>
      </w:r>
    </w:p>
    <w:p w14:paraId="04208DA3" w14:textId="77777777" w:rsidR="00893705" w:rsidRDefault="00000000">
      <w:pPr>
        <w:rPr>
          <w:b/>
          <w:sz w:val="28"/>
          <w:szCs w:val="28"/>
          <w:u w:val="single"/>
        </w:rPr>
      </w:pPr>
      <w:r>
        <w:rPr>
          <w:b/>
          <w:sz w:val="28"/>
          <w:szCs w:val="28"/>
          <w:u w:val="single"/>
        </w:rPr>
        <w:lastRenderedPageBreak/>
        <w:t>Late Submission Penalties</w:t>
      </w:r>
    </w:p>
    <w:p w14:paraId="6FE65B69" w14:textId="77777777" w:rsidR="00893705" w:rsidRDefault="00893705">
      <w:pPr>
        <w:pBdr>
          <w:top w:val="nil"/>
          <w:left w:val="nil"/>
          <w:bottom w:val="nil"/>
          <w:right w:val="nil"/>
          <w:between w:val="nil"/>
        </w:pBdr>
        <w:shd w:val="clear" w:color="auto" w:fill="FFFFFF"/>
        <w:rPr>
          <w:rFonts w:ascii="Helvetica Neue" w:eastAsia="Helvetica Neue" w:hAnsi="Helvetica Neue" w:cs="Helvetica Neue"/>
          <w:color w:val="333333"/>
        </w:rPr>
      </w:pPr>
    </w:p>
    <w:p w14:paraId="734DC9FF" w14:textId="77777777" w:rsidR="00893705" w:rsidRDefault="00000000">
      <w:r>
        <w:t>Self-regulation, planning, time-management and the meeting of deadlines are part of the personal and professional skills expected of all engineering students. For this reason, IE 200 students are expected to submit all coursework and presentations by the published deadline date and class-time (See Pacing Guide) after which penalties will be applied.</w:t>
      </w:r>
    </w:p>
    <w:p w14:paraId="0A4B2969" w14:textId="77777777" w:rsidR="00893705" w:rsidRDefault="00893705"/>
    <w:p w14:paraId="008058AC" w14:textId="77777777" w:rsidR="00893705" w:rsidRDefault="00000000">
      <w:r>
        <w:t xml:space="preserve">For coursework submitted after the published deadline the overall grade is reduced by 10 percent points per </w:t>
      </w:r>
      <w:proofErr w:type="gramStart"/>
      <w:r>
        <w:t>each working</w:t>
      </w:r>
      <w:proofErr w:type="gramEnd"/>
      <w:r>
        <w:t xml:space="preserve"> day from the overall grade allocated to that work, not from the student grade.  </w:t>
      </w:r>
    </w:p>
    <w:p w14:paraId="56D66273" w14:textId="77777777" w:rsidR="00893705" w:rsidRDefault="00000000">
      <w:r>
        <w:t>(Eg.1. Student Grade 8/10: student gets 1 point reduction for each working day. For example, if the work is submitted two working days late, the final mark will be 6/10)</w:t>
      </w:r>
    </w:p>
    <w:p w14:paraId="798BB6CF" w14:textId="77777777" w:rsidR="00893705" w:rsidRDefault="00000000">
      <w:r>
        <w:t>(Eg.2. Student Grade 3.5/5: student gets 0.5-point reduction for each working day. For example, if the work is submitted three working days late, the final mark will be 2/5)</w:t>
      </w:r>
    </w:p>
    <w:p w14:paraId="7FF1111E" w14:textId="77777777" w:rsidR="00893705" w:rsidRDefault="00000000">
      <w:r>
        <w:t>If the coursework is received more than five working days after the published deadline, the student gets a mark of zero.</w:t>
      </w:r>
    </w:p>
    <w:p w14:paraId="5E2A97B8" w14:textId="77777777" w:rsidR="00893705" w:rsidRDefault="00893705"/>
    <w:p w14:paraId="230B565F" w14:textId="77777777" w:rsidR="00893705" w:rsidRDefault="00000000">
      <w:pPr>
        <w:rPr>
          <w:b/>
          <w:color w:val="222222"/>
          <w:sz w:val="28"/>
          <w:szCs w:val="28"/>
          <w:highlight w:val="white"/>
          <w:u w:val="single"/>
        </w:rPr>
      </w:pPr>
      <w:r>
        <w:rPr>
          <w:b/>
          <w:color w:val="222222"/>
          <w:sz w:val="28"/>
          <w:szCs w:val="28"/>
          <w:highlight w:val="white"/>
          <w:u w:val="single"/>
        </w:rPr>
        <w:t xml:space="preserve">Academic Integrity </w:t>
      </w:r>
    </w:p>
    <w:p w14:paraId="04FD3CE7" w14:textId="77777777" w:rsidR="00893705" w:rsidRDefault="00000000">
      <w:pPr>
        <w:rPr>
          <w:color w:val="222222"/>
          <w:highlight w:val="white"/>
        </w:rPr>
      </w:pPr>
      <w:r>
        <w:rPr>
          <w:color w:val="222222"/>
          <w:highlight w:val="white"/>
        </w:rPr>
        <w:t>Students are expected to maintain academic integrity throughout the E200 course. Academic dishonesty, including but not limited to cheating, plagiarism, and/or any form of academic dishonesty, will be met with strict disciplinary action.</w:t>
      </w:r>
    </w:p>
    <w:p w14:paraId="02161ADA" w14:textId="77777777" w:rsidR="00893705" w:rsidRDefault="00000000">
      <w:pPr>
        <w:rPr>
          <w:color w:val="222222"/>
          <w:highlight w:val="white"/>
        </w:rPr>
      </w:pPr>
      <w:r>
        <w:rPr>
          <w:color w:val="222222"/>
          <w:highlight w:val="white"/>
        </w:rPr>
        <w:t xml:space="preserve"> Academic dishonesty may include, but is not limited to: </w:t>
      </w:r>
    </w:p>
    <w:p w14:paraId="2510C1C3" w14:textId="77777777" w:rsidR="00893705" w:rsidRDefault="00000000">
      <w:pPr>
        <w:rPr>
          <w:color w:val="222222"/>
          <w:highlight w:val="white"/>
        </w:rPr>
      </w:pPr>
      <w:r>
        <w:rPr>
          <w:b/>
          <w:color w:val="222222"/>
          <w:highlight w:val="white"/>
        </w:rPr>
        <w:t>1. Cheating</w:t>
      </w:r>
      <w:r>
        <w:rPr>
          <w:color w:val="222222"/>
          <w:highlight w:val="white"/>
        </w:rPr>
        <w:t xml:space="preserve">: The use of unauthorized materials or resources (especially </w:t>
      </w:r>
      <w:proofErr w:type="spellStart"/>
      <w:r>
        <w:rPr>
          <w:color w:val="222222"/>
          <w:highlight w:val="white"/>
        </w:rPr>
        <w:t>A.l</w:t>
      </w:r>
      <w:proofErr w:type="spellEnd"/>
      <w:r>
        <w:rPr>
          <w:color w:val="222222"/>
          <w:highlight w:val="white"/>
        </w:rPr>
        <w:t xml:space="preserve">) during an exam, assignment, or assessment. </w:t>
      </w:r>
    </w:p>
    <w:p w14:paraId="0EE621E6" w14:textId="77777777" w:rsidR="00893705" w:rsidRDefault="00000000">
      <w:pPr>
        <w:rPr>
          <w:color w:val="222222"/>
          <w:highlight w:val="white"/>
        </w:rPr>
      </w:pPr>
      <w:r>
        <w:rPr>
          <w:b/>
          <w:color w:val="222222"/>
          <w:highlight w:val="white"/>
        </w:rPr>
        <w:t>2. Plagiarism:</w:t>
      </w:r>
      <w:r>
        <w:rPr>
          <w:color w:val="222222"/>
          <w:highlight w:val="white"/>
        </w:rPr>
        <w:t xml:space="preserve"> Deceptively presenting another person's work, ideas, or writing as one's own. 3. Any other form of academic dishonesty that provides students with an unfair advantage during exams, assignments or assessments. </w:t>
      </w:r>
    </w:p>
    <w:p w14:paraId="2DAF26AF" w14:textId="77777777" w:rsidR="00893705" w:rsidRDefault="00000000">
      <w:pPr>
        <w:rPr>
          <w:b/>
          <w:color w:val="222222"/>
          <w:highlight w:val="white"/>
        </w:rPr>
      </w:pPr>
      <w:r>
        <w:rPr>
          <w:b/>
          <w:color w:val="222222"/>
          <w:highlight w:val="white"/>
        </w:rPr>
        <w:t xml:space="preserve">Consequences for Academic Dishonesty </w:t>
      </w:r>
    </w:p>
    <w:p w14:paraId="336BCEE8" w14:textId="77777777" w:rsidR="00893705" w:rsidRDefault="00000000">
      <w:pPr>
        <w:rPr>
          <w:color w:val="222222"/>
          <w:highlight w:val="white"/>
        </w:rPr>
      </w:pPr>
      <w:r>
        <w:rPr>
          <w:b/>
          <w:color w:val="222222"/>
          <w:highlight w:val="white"/>
        </w:rPr>
        <w:t>First Offense:</w:t>
      </w:r>
      <w:r>
        <w:rPr>
          <w:color w:val="222222"/>
          <w:highlight w:val="white"/>
        </w:rPr>
        <w:t xml:space="preserve"> Mandatory zero (0) for the task or assessment in question, with written warning. </w:t>
      </w:r>
    </w:p>
    <w:p w14:paraId="49ED711F" w14:textId="77777777" w:rsidR="00893705" w:rsidRDefault="00000000">
      <w:pPr>
        <w:rPr>
          <w:color w:val="222222"/>
          <w:highlight w:val="white"/>
        </w:rPr>
      </w:pPr>
      <w:r>
        <w:rPr>
          <w:b/>
          <w:color w:val="222222"/>
          <w:highlight w:val="white"/>
        </w:rPr>
        <w:t>Repeated Offense:</w:t>
      </w:r>
      <w:r>
        <w:rPr>
          <w:color w:val="222222"/>
          <w:highlight w:val="white"/>
        </w:rPr>
        <w:t xml:space="preserve"> Referral to the disciplinary committee, which may result in removal from the course or further academic penalties as determined by university policy.</w:t>
      </w:r>
    </w:p>
    <w:p w14:paraId="3519A01C" w14:textId="77777777" w:rsidR="00893705" w:rsidRDefault="00893705">
      <w:pPr>
        <w:rPr>
          <w:color w:val="222222"/>
          <w:highlight w:val="white"/>
        </w:rPr>
      </w:pPr>
    </w:p>
    <w:p w14:paraId="33201097" w14:textId="77777777" w:rsidR="00893705" w:rsidRDefault="00893705">
      <w:pPr>
        <w:rPr>
          <w:color w:val="222222"/>
          <w:highlight w:val="white"/>
        </w:rPr>
      </w:pPr>
    </w:p>
    <w:p w14:paraId="70293018" w14:textId="77777777" w:rsidR="00893705" w:rsidRDefault="00893705">
      <w:pPr>
        <w:rPr>
          <w:color w:val="222222"/>
          <w:highlight w:val="white"/>
        </w:rPr>
      </w:pPr>
    </w:p>
    <w:p w14:paraId="7726EE3E" w14:textId="77777777" w:rsidR="00893705" w:rsidRDefault="00893705">
      <w:pPr>
        <w:rPr>
          <w:color w:val="222222"/>
          <w:highlight w:val="white"/>
        </w:rPr>
      </w:pPr>
    </w:p>
    <w:p w14:paraId="2B8EC586" w14:textId="77777777" w:rsidR="00893705" w:rsidRDefault="00893705">
      <w:pPr>
        <w:rPr>
          <w:color w:val="222222"/>
          <w:highlight w:val="white"/>
        </w:rPr>
      </w:pPr>
    </w:p>
    <w:p w14:paraId="1F3C690B" w14:textId="77777777" w:rsidR="00893705" w:rsidRDefault="00893705">
      <w:pPr>
        <w:rPr>
          <w:color w:val="222222"/>
          <w:highlight w:val="white"/>
        </w:rPr>
      </w:pPr>
    </w:p>
    <w:p w14:paraId="6B9689C9" w14:textId="77777777" w:rsidR="00893705" w:rsidRDefault="00893705">
      <w:pPr>
        <w:rPr>
          <w:color w:val="222222"/>
          <w:highlight w:val="white"/>
        </w:rPr>
      </w:pPr>
    </w:p>
    <w:p w14:paraId="0930C61B" w14:textId="77777777" w:rsidR="00893705" w:rsidRDefault="00893705">
      <w:pPr>
        <w:rPr>
          <w:color w:val="222222"/>
          <w:highlight w:val="white"/>
        </w:rPr>
      </w:pPr>
    </w:p>
    <w:p w14:paraId="2F2CA472" w14:textId="77777777" w:rsidR="00893705" w:rsidRDefault="00893705">
      <w:pPr>
        <w:rPr>
          <w:color w:val="222222"/>
          <w:highlight w:val="white"/>
        </w:rPr>
      </w:pPr>
    </w:p>
    <w:p w14:paraId="5EAD6A73" w14:textId="77777777" w:rsidR="00893705" w:rsidRDefault="00893705">
      <w:pPr>
        <w:rPr>
          <w:color w:val="222222"/>
          <w:highlight w:val="white"/>
        </w:rPr>
      </w:pPr>
    </w:p>
    <w:p w14:paraId="3DD9B118" w14:textId="77777777" w:rsidR="00893705" w:rsidRDefault="00893705">
      <w:pPr>
        <w:rPr>
          <w:color w:val="222222"/>
          <w:highlight w:val="white"/>
        </w:rPr>
      </w:pPr>
    </w:p>
    <w:p w14:paraId="636BAE19" w14:textId="77777777" w:rsidR="00893705" w:rsidRDefault="00893705">
      <w:pPr>
        <w:rPr>
          <w:color w:val="222222"/>
          <w:highlight w:val="white"/>
        </w:rPr>
      </w:pPr>
    </w:p>
    <w:p w14:paraId="3502E0C1" w14:textId="77777777" w:rsidR="00893705" w:rsidRDefault="00893705">
      <w:pPr>
        <w:rPr>
          <w:color w:val="222222"/>
          <w:highlight w:val="white"/>
        </w:rPr>
      </w:pPr>
    </w:p>
    <w:p w14:paraId="4A7526A0" w14:textId="77777777" w:rsidR="00893705" w:rsidRDefault="00893705">
      <w:bookmarkStart w:id="12" w:name="_ylmbhydgiueu" w:colFirst="0" w:colLast="0"/>
      <w:bookmarkEnd w:id="12"/>
    </w:p>
    <w:p w14:paraId="0B57B227" w14:textId="77777777" w:rsidR="00893705" w:rsidRDefault="00893705"/>
    <w:p w14:paraId="3E5A3678" w14:textId="77777777" w:rsidR="00893705" w:rsidRDefault="00000000">
      <w:pPr>
        <w:rPr>
          <w:b/>
          <w:sz w:val="28"/>
          <w:szCs w:val="28"/>
          <w:u w:val="single"/>
        </w:rPr>
      </w:pPr>
      <w:r>
        <w:rPr>
          <w:b/>
          <w:sz w:val="28"/>
          <w:szCs w:val="28"/>
          <w:u w:val="single"/>
        </w:rPr>
        <w:lastRenderedPageBreak/>
        <w:t>Course Outline and Rules Acknowledgement</w:t>
      </w:r>
      <w:r>
        <w:rPr>
          <w:b/>
          <w:sz w:val="28"/>
          <w:szCs w:val="28"/>
        </w:rPr>
        <w:t xml:space="preserve"> </w:t>
      </w:r>
    </w:p>
    <w:p w14:paraId="25E86B31" w14:textId="77777777" w:rsidR="00893705" w:rsidRDefault="00893705">
      <w:pPr>
        <w:jc w:val="center"/>
        <w:rPr>
          <w:b/>
          <w:u w:val="single"/>
        </w:rPr>
      </w:pPr>
    </w:p>
    <w:p w14:paraId="60650938" w14:textId="77777777" w:rsidR="00893705" w:rsidRDefault="00000000">
      <w:r>
        <w:t>I have read, understood and agreed to the following important points regarding the IE200 course:</w:t>
      </w:r>
    </w:p>
    <w:p w14:paraId="1F1FA20E" w14:textId="77777777" w:rsidR="00893705" w:rsidRDefault="00893705"/>
    <w:tbl>
      <w:tblPr>
        <w:tblStyle w:val="a0"/>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7650"/>
        <w:gridCol w:w="825"/>
      </w:tblGrid>
      <w:tr w:rsidR="00893705" w14:paraId="4710ED18" w14:textId="77777777">
        <w:trPr>
          <w:trHeight w:val="323"/>
        </w:trPr>
        <w:tc>
          <w:tcPr>
            <w:tcW w:w="535" w:type="dxa"/>
            <w:tcBorders>
              <w:top w:val="single" w:sz="4" w:space="0" w:color="000000"/>
              <w:left w:val="single" w:sz="4" w:space="0" w:color="000000"/>
              <w:bottom w:val="single" w:sz="4" w:space="0" w:color="000000"/>
              <w:right w:val="single" w:sz="4" w:space="0" w:color="000000"/>
            </w:tcBorders>
          </w:tcPr>
          <w:p w14:paraId="1B98BE77" w14:textId="77777777" w:rsidR="00893705" w:rsidRDefault="00000000">
            <w:r>
              <w:t>1</w:t>
            </w:r>
          </w:p>
        </w:tc>
        <w:tc>
          <w:tcPr>
            <w:tcW w:w="7650" w:type="dxa"/>
            <w:tcBorders>
              <w:top w:val="single" w:sz="4" w:space="0" w:color="000000"/>
              <w:left w:val="single" w:sz="4" w:space="0" w:color="000000"/>
              <w:bottom w:val="single" w:sz="4" w:space="0" w:color="000000"/>
              <w:right w:val="single" w:sz="4" w:space="0" w:color="000000"/>
            </w:tcBorders>
          </w:tcPr>
          <w:p w14:paraId="4DCFAABB" w14:textId="77777777" w:rsidR="00893705" w:rsidRDefault="00000000">
            <w:r>
              <w:t>Unjustified absences over 25% will result in DN</w:t>
            </w:r>
          </w:p>
        </w:tc>
        <w:tc>
          <w:tcPr>
            <w:tcW w:w="825" w:type="dxa"/>
            <w:tcBorders>
              <w:top w:val="single" w:sz="4" w:space="0" w:color="000000"/>
              <w:left w:val="single" w:sz="4" w:space="0" w:color="000000"/>
              <w:bottom w:val="single" w:sz="4" w:space="0" w:color="000000"/>
              <w:right w:val="single" w:sz="4" w:space="0" w:color="000000"/>
            </w:tcBorders>
          </w:tcPr>
          <w:p w14:paraId="32D5970F" w14:textId="77777777" w:rsidR="00893705" w:rsidRDefault="00893705"/>
        </w:tc>
      </w:tr>
      <w:tr w:rsidR="00893705" w14:paraId="1967A190" w14:textId="77777777">
        <w:tc>
          <w:tcPr>
            <w:tcW w:w="535" w:type="dxa"/>
            <w:tcBorders>
              <w:top w:val="single" w:sz="4" w:space="0" w:color="000000"/>
              <w:left w:val="single" w:sz="4" w:space="0" w:color="000000"/>
              <w:bottom w:val="single" w:sz="4" w:space="0" w:color="000000"/>
              <w:right w:val="single" w:sz="4" w:space="0" w:color="000000"/>
            </w:tcBorders>
          </w:tcPr>
          <w:p w14:paraId="6F6498F8" w14:textId="77777777" w:rsidR="00893705" w:rsidRDefault="00000000">
            <w:r>
              <w:t>2</w:t>
            </w:r>
          </w:p>
        </w:tc>
        <w:tc>
          <w:tcPr>
            <w:tcW w:w="7650" w:type="dxa"/>
            <w:tcBorders>
              <w:top w:val="single" w:sz="4" w:space="0" w:color="000000"/>
              <w:left w:val="single" w:sz="4" w:space="0" w:color="000000"/>
              <w:bottom w:val="single" w:sz="4" w:space="0" w:color="000000"/>
              <w:right w:val="single" w:sz="4" w:space="0" w:color="000000"/>
            </w:tcBorders>
          </w:tcPr>
          <w:p w14:paraId="014D477A" w14:textId="77777777" w:rsidR="00893705" w:rsidRDefault="00000000">
            <w:r>
              <w:t xml:space="preserve">Being 15 minutes late for a </w:t>
            </w:r>
            <w:proofErr w:type="gramStart"/>
            <w:r>
              <w:t>class results</w:t>
            </w:r>
            <w:proofErr w:type="gramEnd"/>
            <w:r>
              <w:t xml:space="preserve"> in 1 class hour absence </w:t>
            </w:r>
          </w:p>
        </w:tc>
        <w:tc>
          <w:tcPr>
            <w:tcW w:w="825" w:type="dxa"/>
            <w:tcBorders>
              <w:top w:val="single" w:sz="4" w:space="0" w:color="000000"/>
              <w:left w:val="single" w:sz="4" w:space="0" w:color="000000"/>
              <w:bottom w:val="single" w:sz="4" w:space="0" w:color="000000"/>
              <w:right w:val="single" w:sz="4" w:space="0" w:color="000000"/>
            </w:tcBorders>
          </w:tcPr>
          <w:p w14:paraId="0CBBBDA9" w14:textId="77777777" w:rsidR="00893705" w:rsidRDefault="00893705"/>
        </w:tc>
      </w:tr>
      <w:tr w:rsidR="00893705" w14:paraId="315D9478" w14:textId="77777777">
        <w:tc>
          <w:tcPr>
            <w:tcW w:w="535" w:type="dxa"/>
            <w:tcBorders>
              <w:top w:val="single" w:sz="4" w:space="0" w:color="000000"/>
              <w:left w:val="single" w:sz="4" w:space="0" w:color="000000"/>
              <w:bottom w:val="single" w:sz="4" w:space="0" w:color="000000"/>
              <w:right w:val="single" w:sz="4" w:space="0" w:color="000000"/>
            </w:tcBorders>
          </w:tcPr>
          <w:p w14:paraId="37ADD3E3" w14:textId="77777777" w:rsidR="00893705" w:rsidRDefault="00000000">
            <w:r>
              <w:t>3</w:t>
            </w:r>
          </w:p>
        </w:tc>
        <w:tc>
          <w:tcPr>
            <w:tcW w:w="7650" w:type="dxa"/>
            <w:tcBorders>
              <w:top w:val="single" w:sz="4" w:space="0" w:color="000000"/>
              <w:left w:val="single" w:sz="4" w:space="0" w:color="000000"/>
              <w:bottom w:val="single" w:sz="4" w:space="0" w:color="000000"/>
              <w:right w:val="single" w:sz="4" w:space="0" w:color="000000"/>
            </w:tcBorders>
          </w:tcPr>
          <w:p w14:paraId="22A680FF" w14:textId="77777777" w:rsidR="00893705" w:rsidRDefault="00000000">
            <w:r>
              <w:t xml:space="preserve">Being 5 minutes late for a class </w:t>
            </w:r>
            <w:proofErr w:type="gramStart"/>
            <w:r>
              <w:t>results</w:t>
            </w:r>
            <w:proofErr w:type="gramEnd"/>
            <w:r>
              <w:t xml:space="preserve"> in 1 LATE. 2 LATES = 1 Class hour absence </w:t>
            </w:r>
          </w:p>
        </w:tc>
        <w:tc>
          <w:tcPr>
            <w:tcW w:w="825" w:type="dxa"/>
            <w:tcBorders>
              <w:top w:val="single" w:sz="4" w:space="0" w:color="000000"/>
              <w:left w:val="single" w:sz="4" w:space="0" w:color="000000"/>
              <w:bottom w:val="single" w:sz="4" w:space="0" w:color="000000"/>
              <w:right w:val="single" w:sz="4" w:space="0" w:color="000000"/>
            </w:tcBorders>
          </w:tcPr>
          <w:p w14:paraId="68AF8A68" w14:textId="77777777" w:rsidR="00893705" w:rsidRDefault="00893705"/>
        </w:tc>
      </w:tr>
      <w:tr w:rsidR="00893705" w14:paraId="7A920265" w14:textId="77777777">
        <w:tc>
          <w:tcPr>
            <w:tcW w:w="535" w:type="dxa"/>
            <w:tcBorders>
              <w:top w:val="single" w:sz="4" w:space="0" w:color="000000"/>
              <w:left w:val="single" w:sz="4" w:space="0" w:color="000000"/>
              <w:bottom w:val="single" w:sz="4" w:space="0" w:color="000000"/>
              <w:right w:val="single" w:sz="4" w:space="0" w:color="000000"/>
            </w:tcBorders>
          </w:tcPr>
          <w:p w14:paraId="6E158D84" w14:textId="77777777" w:rsidR="00893705" w:rsidRDefault="00000000">
            <w:r>
              <w:t>4</w:t>
            </w:r>
          </w:p>
        </w:tc>
        <w:tc>
          <w:tcPr>
            <w:tcW w:w="7650" w:type="dxa"/>
            <w:tcBorders>
              <w:top w:val="single" w:sz="4" w:space="0" w:color="000000"/>
              <w:left w:val="single" w:sz="4" w:space="0" w:color="000000"/>
              <w:bottom w:val="single" w:sz="4" w:space="0" w:color="000000"/>
              <w:right w:val="single" w:sz="4" w:space="0" w:color="000000"/>
            </w:tcBorders>
          </w:tcPr>
          <w:p w14:paraId="4BE2FD8F" w14:textId="77777777" w:rsidR="00893705" w:rsidRDefault="00000000">
            <w:r>
              <w:t xml:space="preserve">Cheating / Copying / </w:t>
            </w:r>
            <w:r>
              <w:rPr>
                <w:b/>
              </w:rPr>
              <w:t xml:space="preserve">PLAGIARISM </w:t>
            </w:r>
            <w:r>
              <w:t xml:space="preserve">will be taken seriously and would lead to the likely removal from the course.  I understand and agree </w:t>
            </w:r>
            <w:proofErr w:type="gramStart"/>
            <w:r>
              <w:t>to</w:t>
            </w:r>
            <w:proofErr w:type="gramEnd"/>
            <w:r>
              <w:t xml:space="preserve"> the rules related to academic integrity</w:t>
            </w:r>
          </w:p>
        </w:tc>
        <w:tc>
          <w:tcPr>
            <w:tcW w:w="825" w:type="dxa"/>
            <w:tcBorders>
              <w:top w:val="single" w:sz="4" w:space="0" w:color="000000"/>
              <w:left w:val="single" w:sz="4" w:space="0" w:color="000000"/>
              <w:bottom w:val="single" w:sz="4" w:space="0" w:color="000000"/>
              <w:right w:val="single" w:sz="4" w:space="0" w:color="000000"/>
            </w:tcBorders>
          </w:tcPr>
          <w:p w14:paraId="5E26337C" w14:textId="77777777" w:rsidR="00893705" w:rsidRDefault="00893705"/>
        </w:tc>
      </w:tr>
      <w:tr w:rsidR="00893705" w14:paraId="227F4A89" w14:textId="77777777">
        <w:tc>
          <w:tcPr>
            <w:tcW w:w="535" w:type="dxa"/>
            <w:tcBorders>
              <w:top w:val="single" w:sz="4" w:space="0" w:color="000000"/>
              <w:left w:val="single" w:sz="4" w:space="0" w:color="000000"/>
              <w:bottom w:val="single" w:sz="4" w:space="0" w:color="000000"/>
              <w:right w:val="single" w:sz="4" w:space="0" w:color="000000"/>
            </w:tcBorders>
          </w:tcPr>
          <w:p w14:paraId="4E72E18A" w14:textId="77777777" w:rsidR="00893705" w:rsidRDefault="00000000">
            <w:r>
              <w:t>5</w:t>
            </w:r>
          </w:p>
        </w:tc>
        <w:tc>
          <w:tcPr>
            <w:tcW w:w="7650" w:type="dxa"/>
            <w:tcBorders>
              <w:top w:val="single" w:sz="4" w:space="0" w:color="000000"/>
              <w:left w:val="single" w:sz="4" w:space="0" w:color="000000"/>
              <w:bottom w:val="single" w:sz="4" w:space="0" w:color="000000"/>
              <w:right w:val="single" w:sz="4" w:space="0" w:color="000000"/>
            </w:tcBorders>
          </w:tcPr>
          <w:p w14:paraId="284346EC" w14:textId="77777777" w:rsidR="00893705" w:rsidRDefault="00000000">
            <w:r>
              <w:t>I must complete all assignments within the deadlines assigned. Late submissions result in 0 grades or deducted marks</w:t>
            </w:r>
          </w:p>
        </w:tc>
        <w:tc>
          <w:tcPr>
            <w:tcW w:w="825" w:type="dxa"/>
            <w:tcBorders>
              <w:top w:val="single" w:sz="4" w:space="0" w:color="000000"/>
              <w:left w:val="single" w:sz="4" w:space="0" w:color="000000"/>
              <w:bottom w:val="single" w:sz="4" w:space="0" w:color="000000"/>
              <w:right w:val="single" w:sz="4" w:space="0" w:color="000000"/>
            </w:tcBorders>
          </w:tcPr>
          <w:p w14:paraId="380492C4" w14:textId="77777777" w:rsidR="00893705" w:rsidRDefault="00893705"/>
        </w:tc>
      </w:tr>
      <w:tr w:rsidR="00893705" w14:paraId="03E79895" w14:textId="77777777">
        <w:tc>
          <w:tcPr>
            <w:tcW w:w="535" w:type="dxa"/>
            <w:tcBorders>
              <w:top w:val="single" w:sz="4" w:space="0" w:color="000000"/>
              <w:left w:val="single" w:sz="4" w:space="0" w:color="000000"/>
              <w:bottom w:val="single" w:sz="4" w:space="0" w:color="000000"/>
              <w:right w:val="single" w:sz="4" w:space="0" w:color="000000"/>
            </w:tcBorders>
          </w:tcPr>
          <w:p w14:paraId="085B41BD" w14:textId="77777777" w:rsidR="00893705" w:rsidRDefault="00000000">
            <w:r>
              <w:t>6</w:t>
            </w:r>
          </w:p>
        </w:tc>
        <w:tc>
          <w:tcPr>
            <w:tcW w:w="7650" w:type="dxa"/>
            <w:tcBorders>
              <w:top w:val="single" w:sz="4" w:space="0" w:color="000000"/>
              <w:left w:val="single" w:sz="4" w:space="0" w:color="000000"/>
              <w:bottom w:val="single" w:sz="4" w:space="0" w:color="000000"/>
              <w:right w:val="single" w:sz="4" w:space="0" w:color="000000"/>
            </w:tcBorders>
          </w:tcPr>
          <w:p w14:paraId="2FF5AC94" w14:textId="77777777" w:rsidR="00893705" w:rsidRDefault="00000000">
            <w:r>
              <w:t>I must complete all writing and speaking tasks in the first 6/7 weeks in the class time for those tasks. If missed, a zero grade will be given</w:t>
            </w:r>
          </w:p>
        </w:tc>
        <w:tc>
          <w:tcPr>
            <w:tcW w:w="825" w:type="dxa"/>
            <w:tcBorders>
              <w:top w:val="single" w:sz="4" w:space="0" w:color="000000"/>
              <w:left w:val="single" w:sz="4" w:space="0" w:color="000000"/>
              <w:bottom w:val="single" w:sz="4" w:space="0" w:color="000000"/>
              <w:right w:val="single" w:sz="4" w:space="0" w:color="000000"/>
            </w:tcBorders>
          </w:tcPr>
          <w:p w14:paraId="7EEA7717" w14:textId="77777777" w:rsidR="00893705" w:rsidRDefault="00893705"/>
        </w:tc>
      </w:tr>
      <w:tr w:rsidR="00893705" w14:paraId="2C0E4A54" w14:textId="77777777">
        <w:tc>
          <w:tcPr>
            <w:tcW w:w="535" w:type="dxa"/>
            <w:tcBorders>
              <w:top w:val="single" w:sz="4" w:space="0" w:color="000000"/>
              <w:left w:val="single" w:sz="4" w:space="0" w:color="000000"/>
              <w:bottom w:val="single" w:sz="4" w:space="0" w:color="000000"/>
              <w:right w:val="single" w:sz="4" w:space="0" w:color="000000"/>
            </w:tcBorders>
          </w:tcPr>
          <w:p w14:paraId="66D53CE8" w14:textId="77777777" w:rsidR="00893705" w:rsidRDefault="00000000">
            <w:r>
              <w:t>7</w:t>
            </w:r>
          </w:p>
        </w:tc>
        <w:tc>
          <w:tcPr>
            <w:tcW w:w="7650" w:type="dxa"/>
            <w:tcBorders>
              <w:top w:val="single" w:sz="4" w:space="0" w:color="000000"/>
              <w:left w:val="single" w:sz="4" w:space="0" w:color="000000"/>
              <w:bottom w:val="single" w:sz="4" w:space="0" w:color="000000"/>
              <w:right w:val="single" w:sz="4" w:space="0" w:color="000000"/>
            </w:tcBorders>
          </w:tcPr>
          <w:p w14:paraId="1D8E73A3" w14:textId="77777777" w:rsidR="00893705" w:rsidRDefault="00000000">
            <w:r>
              <w:t>I must complete all ‘Flipped Classroom’ activities that my instructor as</w:t>
            </w:r>
          </w:p>
        </w:tc>
        <w:tc>
          <w:tcPr>
            <w:tcW w:w="825" w:type="dxa"/>
            <w:tcBorders>
              <w:top w:val="single" w:sz="4" w:space="0" w:color="000000"/>
              <w:left w:val="single" w:sz="4" w:space="0" w:color="000000"/>
              <w:bottom w:val="single" w:sz="4" w:space="0" w:color="000000"/>
              <w:right w:val="single" w:sz="4" w:space="0" w:color="000000"/>
            </w:tcBorders>
          </w:tcPr>
          <w:p w14:paraId="7CF70881" w14:textId="77777777" w:rsidR="00893705" w:rsidRDefault="00893705"/>
        </w:tc>
      </w:tr>
      <w:tr w:rsidR="00893705" w14:paraId="2A5AE8E4" w14:textId="77777777">
        <w:tc>
          <w:tcPr>
            <w:tcW w:w="535" w:type="dxa"/>
            <w:tcBorders>
              <w:top w:val="single" w:sz="4" w:space="0" w:color="000000"/>
              <w:left w:val="single" w:sz="4" w:space="0" w:color="000000"/>
              <w:bottom w:val="single" w:sz="4" w:space="0" w:color="000000"/>
              <w:right w:val="single" w:sz="4" w:space="0" w:color="000000"/>
            </w:tcBorders>
          </w:tcPr>
          <w:p w14:paraId="3B464FF5" w14:textId="77777777" w:rsidR="00893705" w:rsidRDefault="00000000">
            <w:r>
              <w:t>8</w:t>
            </w:r>
          </w:p>
        </w:tc>
        <w:tc>
          <w:tcPr>
            <w:tcW w:w="7650" w:type="dxa"/>
            <w:tcBorders>
              <w:top w:val="single" w:sz="4" w:space="0" w:color="000000"/>
              <w:left w:val="single" w:sz="4" w:space="0" w:color="000000"/>
              <w:bottom w:val="single" w:sz="4" w:space="0" w:color="000000"/>
              <w:right w:val="single" w:sz="4" w:space="0" w:color="000000"/>
            </w:tcBorders>
          </w:tcPr>
          <w:p w14:paraId="137642DF" w14:textId="77777777" w:rsidR="00893705" w:rsidRDefault="00000000">
            <w:r>
              <w:t>I must not score less than 4 out of 10 in both computer-based exams. Failing to waive this defect in a subsequent Exam means failing the whole course.</w:t>
            </w:r>
          </w:p>
        </w:tc>
        <w:tc>
          <w:tcPr>
            <w:tcW w:w="825" w:type="dxa"/>
            <w:tcBorders>
              <w:top w:val="single" w:sz="4" w:space="0" w:color="000000"/>
              <w:left w:val="single" w:sz="4" w:space="0" w:color="000000"/>
              <w:bottom w:val="single" w:sz="4" w:space="0" w:color="000000"/>
              <w:right w:val="single" w:sz="4" w:space="0" w:color="000000"/>
            </w:tcBorders>
          </w:tcPr>
          <w:p w14:paraId="3AF028D3" w14:textId="77777777" w:rsidR="00893705" w:rsidRDefault="00893705"/>
        </w:tc>
      </w:tr>
      <w:tr w:rsidR="00893705" w14:paraId="48AF2613" w14:textId="77777777">
        <w:tc>
          <w:tcPr>
            <w:tcW w:w="535" w:type="dxa"/>
            <w:tcBorders>
              <w:top w:val="single" w:sz="4" w:space="0" w:color="000000"/>
              <w:left w:val="single" w:sz="4" w:space="0" w:color="000000"/>
              <w:bottom w:val="single" w:sz="4" w:space="0" w:color="000000"/>
              <w:right w:val="single" w:sz="4" w:space="0" w:color="000000"/>
            </w:tcBorders>
          </w:tcPr>
          <w:p w14:paraId="7CA53C2E" w14:textId="77777777" w:rsidR="00893705" w:rsidRDefault="00000000">
            <w:r>
              <w:t>9</w:t>
            </w:r>
          </w:p>
        </w:tc>
        <w:tc>
          <w:tcPr>
            <w:tcW w:w="7650" w:type="dxa"/>
            <w:tcBorders>
              <w:top w:val="single" w:sz="4" w:space="0" w:color="000000"/>
              <w:left w:val="single" w:sz="4" w:space="0" w:color="000000"/>
              <w:bottom w:val="single" w:sz="4" w:space="0" w:color="000000"/>
              <w:right w:val="single" w:sz="4" w:space="0" w:color="000000"/>
            </w:tcBorders>
          </w:tcPr>
          <w:p w14:paraId="6A02AA3E" w14:textId="77777777" w:rsidR="00893705" w:rsidRDefault="00000000">
            <w:r>
              <w:t>Once enrolled in IE200, I am committed to completing the course and will by no means request to withdraw from the course or change the class.</w:t>
            </w:r>
          </w:p>
        </w:tc>
        <w:tc>
          <w:tcPr>
            <w:tcW w:w="825" w:type="dxa"/>
            <w:tcBorders>
              <w:top w:val="single" w:sz="4" w:space="0" w:color="000000"/>
              <w:left w:val="single" w:sz="4" w:space="0" w:color="000000"/>
              <w:bottom w:val="single" w:sz="4" w:space="0" w:color="000000"/>
              <w:right w:val="single" w:sz="4" w:space="0" w:color="000000"/>
            </w:tcBorders>
          </w:tcPr>
          <w:p w14:paraId="0349FE58" w14:textId="77777777" w:rsidR="00893705" w:rsidRDefault="00893705"/>
        </w:tc>
      </w:tr>
    </w:tbl>
    <w:p w14:paraId="025471E9" w14:textId="77777777" w:rsidR="00893705" w:rsidRDefault="00893705">
      <w:pPr>
        <w:tabs>
          <w:tab w:val="left" w:pos="2028"/>
        </w:tabs>
      </w:pPr>
    </w:p>
    <w:p w14:paraId="7CA2BB4D" w14:textId="77777777" w:rsidR="00893705" w:rsidRDefault="00893705"/>
    <w:p w14:paraId="09F87A01" w14:textId="00D3A420" w:rsidR="00893705" w:rsidRDefault="00000000">
      <w:r>
        <w:t xml:space="preserve">Name:   </w:t>
      </w:r>
      <w:r w:rsidR="00DB6CC2">
        <w:t>Ahmed Hani Fari</w:t>
      </w:r>
      <w:r>
        <w:t xml:space="preserve">                   ID: </w:t>
      </w:r>
      <w:r w:rsidR="00DB6CC2">
        <w:t>2536699</w:t>
      </w:r>
    </w:p>
    <w:p w14:paraId="1C6D3AAD" w14:textId="77777777" w:rsidR="00893705" w:rsidRDefault="00893705"/>
    <w:p w14:paraId="2570CF2C" w14:textId="77777777" w:rsidR="00893705" w:rsidRDefault="00893705"/>
    <w:p w14:paraId="73C89A08" w14:textId="4B2B1D9D" w:rsidR="00893705" w:rsidRDefault="00000000">
      <w:r>
        <w:t xml:space="preserve">Section:     </w:t>
      </w:r>
      <w:r w:rsidR="00DB6CC2">
        <w:t>1</w:t>
      </w:r>
      <w:r>
        <w:t xml:space="preserve">                  Date: ________________</w:t>
      </w:r>
    </w:p>
    <w:p w14:paraId="71CA16F2" w14:textId="77777777" w:rsidR="00893705" w:rsidRDefault="00893705"/>
    <w:p w14:paraId="70DF2D6F" w14:textId="77777777" w:rsidR="00893705" w:rsidRDefault="00893705"/>
    <w:sectPr w:rsidR="00893705">
      <w:headerReference w:type="default" r:id="rId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FB196" w14:textId="77777777" w:rsidR="00864EB1" w:rsidRDefault="00864EB1">
      <w:r>
        <w:separator/>
      </w:r>
    </w:p>
  </w:endnote>
  <w:endnote w:type="continuationSeparator" w:id="0">
    <w:p w14:paraId="2B9ADCF0" w14:textId="77777777" w:rsidR="00864EB1" w:rsidRDefault="00864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664E892-6E93-4FED-AAAA-97DD3A26D765}"/>
    <w:embedBold r:id="rId2" w:fontKey="{4ACF9ABC-2553-4EEC-863B-22912F772CD3}"/>
  </w:font>
  <w:font w:name="Georgia">
    <w:panose1 w:val="02040502050405020303"/>
    <w:charset w:val="00"/>
    <w:family w:val="auto"/>
    <w:pitch w:val="default"/>
    <w:embedRegular r:id="rId3" w:fontKey="{8E5B5478-251F-47D9-A2C0-45B22F8B407B}"/>
    <w:embedItalic r:id="rId4" w:fontKey="{58280F75-6DEB-49B9-AF18-31F9FC8B24D8}"/>
  </w:font>
  <w:font w:name="Helvetica Neue">
    <w:charset w:val="00"/>
    <w:family w:val="auto"/>
    <w:pitch w:val="default"/>
    <w:embedRegular r:id="rId5" w:fontKey="{98F8EFF6-65A3-4866-B9AA-D20FD89EE144}"/>
  </w:font>
  <w:font w:name="Cambria">
    <w:panose1 w:val="02040503050406030204"/>
    <w:charset w:val="00"/>
    <w:family w:val="roman"/>
    <w:pitch w:val="variable"/>
    <w:sig w:usb0="E00006FF" w:usb1="420024FF" w:usb2="02000000" w:usb3="00000000" w:csb0="0000019F" w:csb1="00000000"/>
    <w:embedRegular r:id="rId6" w:fontKey="{AD111071-9060-435E-BF1F-00047CD7B055}"/>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7AEB5" w14:textId="77777777" w:rsidR="00864EB1" w:rsidRDefault="00864EB1">
      <w:r>
        <w:separator/>
      </w:r>
    </w:p>
  </w:footnote>
  <w:footnote w:type="continuationSeparator" w:id="0">
    <w:p w14:paraId="297039CE" w14:textId="77777777" w:rsidR="00864EB1" w:rsidRDefault="00864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17381" w14:textId="77777777" w:rsidR="00893705" w:rsidRDefault="00000000">
    <w:pPr>
      <w:pBdr>
        <w:top w:val="nil"/>
        <w:left w:val="nil"/>
        <w:bottom w:val="nil"/>
        <w:right w:val="nil"/>
        <w:between w:val="nil"/>
      </w:pBdr>
      <w:tabs>
        <w:tab w:val="center" w:pos="4680"/>
        <w:tab w:val="right" w:pos="9360"/>
      </w:tabs>
      <w:rPr>
        <w:color w:val="000000"/>
      </w:rPr>
    </w:pPr>
    <w:r>
      <w:rPr>
        <w:color w:val="000000"/>
      </w:rPr>
      <w:t>[Type here]</w:t>
    </w:r>
  </w:p>
  <w:p w14:paraId="0D28D603" w14:textId="77777777" w:rsidR="00893705" w:rsidRDefault="00893705">
    <w:pPr>
      <w:pBdr>
        <w:top w:val="nil"/>
        <w:left w:val="nil"/>
        <w:bottom w:val="nil"/>
        <w:right w:val="nil"/>
        <w:between w:val="nil"/>
      </w:pBdr>
      <w:tabs>
        <w:tab w:val="center" w:pos="4680"/>
        <w:tab w:val="right" w:pos="9360"/>
        <w:tab w:val="left" w:pos="222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A47E8"/>
    <w:multiLevelType w:val="multilevel"/>
    <w:tmpl w:val="C6E838F8"/>
    <w:lvl w:ilvl="0">
      <w:start w:val="1"/>
      <w:numFmt w:val="decimal"/>
      <w:lvlText w:val="%1."/>
      <w:lvlJc w:val="left"/>
      <w:pPr>
        <w:ind w:left="720" w:firstLine="360"/>
      </w:pPr>
      <w:rPr>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1" w15:restartNumberingAfterBreak="0">
    <w:nsid w:val="3F611A83"/>
    <w:multiLevelType w:val="multilevel"/>
    <w:tmpl w:val="B7A6DAD2"/>
    <w:lvl w:ilvl="0">
      <w:start w:val="1"/>
      <w:numFmt w:val="decimal"/>
      <w:lvlText w:val="%1."/>
      <w:lvlJc w:val="left"/>
      <w:pPr>
        <w:ind w:left="720" w:firstLine="360"/>
      </w:pPr>
      <w:rPr>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2" w15:restartNumberingAfterBreak="0">
    <w:nsid w:val="5BBF7B44"/>
    <w:multiLevelType w:val="multilevel"/>
    <w:tmpl w:val="9370BB62"/>
    <w:lvl w:ilvl="0">
      <w:start w:val="1"/>
      <w:numFmt w:val="decimal"/>
      <w:lvlText w:val="%1."/>
      <w:lvlJc w:val="left"/>
      <w:pPr>
        <w:ind w:left="720" w:firstLine="360"/>
      </w:pPr>
      <w:rPr>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3" w15:restartNumberingAfterBreak="0">
    <w:nsid w:val="77EA1882"/>
    <w:multiLevelType w:val="multilevel"/>
    <w:tmpl w:val="B8F4DFEA"/>
    <w:lvl w:ilvl="0">
      <w:start w:val="1"/>
      <w:numFmt w:val="decimal"/>
      <w:lvlText w:val="%1."/>
      <w:lvlJc w:val="left"/>
      <w:pPr>
        <w:ind w:left="720" w:firstLine="360"/>
      </w:pPr>
      <w:rPr>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num w:numId="1" w16cid:durableId="892542623">
    <w:abstractNumId w:val="2"/>
  </w:num>
  <w:num w:numId="2" w16cid:durableId="982585051">
    <w:abstractNumId w:val="3"/>
  </w:num>
  <w:num w:numId="3" w16cid:durableId="24447013">
    <w:abstractNumId w:val="0"/>
  </w:num>
  <w:num w:numId="4" w16cid:durableId="8876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705"/>
    <w:rsid w:val="00864EB1"/>
    <w:rsid w:val="00873A80"/>
    <w:rsid w:val="00893705"/>
    <w:rsid w:val="00BE06E5"/>
    <w:rsid w:val="00DB6CC2"/>
    <w:rsid w:val="00EB6F3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2354E"/>
  <w15:docId w15:val="{3407D042-AFBB-49D4-89A8-4DAB6628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1320</Words>
  <Characters>7524</Characters>
  <Application>Microsoft Office Word</Application>
  <DocSecurity>0</DocSecurity>
  <Lines>62</Lines>
  <Paragraphs>17</Paragraphs>
  <ScaleCrop>false</ScaleCrop>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jameel osama</dc:creator>
  <cp:lastModifiedBy>jameel osama</cp:lastModifiedBy>
  <cp:revision>2</cp:revision>
  <dcterms:created xsi:type="dcterms:W3CDTF">2026-05-24T17:43:00Z</dcterms:created>
  <dcterms:modified xsi:type="dcterms:W3CDTF">2026-05-24T17:43:00Z</dcterms:modified>
</cp:coreProperties>
</file>