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2D6A4F"/>
          <w:spacing w:val="40"/>
          <w:sz w:val="20"/>
          <w:szCs w:val="20"/>
        </w:rPr>
        <w:t xml:space="preserve">TRANSITION OS</w:t>
      </w:r>
    </w:p>
    <w:p>
      <w:pPr>
        <w:spacing w:after="80"/>
      </w:pPr>
      <w:r>
        <w:rPr>
          <w:rFonts w:ascii="Calibri" w:cs="Calibri" w:eastAsia="Calibri" w:hAnsi="Calibri"/>
          <w:b/>
          <w:bCs/>
          <w:sz w:val="40"/>
          <w:szCs w:val="40"/>
        </w:rPr>
        <w:t xml:space="preserve">Module 1 workbook: Ground</w:t>
      </w:r>
    </w:p>
    <w:p>
      <w:pPr>
        <w:spacing w:after="120"/>
      </w:pPr>
      <w:r>
        <w:rPr>
          <w:rFonts w:ascii="Calibri" w:cs="Calibri" w:eastAsia="Calibri" w:hAnsi="Calibri"/>
          <w:i/>
          <w:iCs/>
          <w:color w:val="6B7280"/>
          <w:sz w:val="20"/>
          <w:szCs w:val="20"/>
        </w:rPr>
        <w:t xml:space="preserve">Permission, identity, and the honest decision. One page per lesson. Write in it; nobody else reads it.</w:t>
      </w:r>
    </w:p>
    <w:p>
      <w:pPr>
        <w:pStyle w:val="Heading1"/>
        <w:spacing w:after="120" w:before="360"/>
      </w:pPr>
      <w:r>
        <w:rPr>
          <w:rFonts w:ascii="Calibri" w:cs="Calibri" w:eastAsia="Calibri" w:hAnsi="Calibri"/>
          <w:b/>
          <w:bCs/>
          <w:color w:val="2D6A4F"/>
          <w:sz w:val="30"/>
          <w:szCs w:val="30"/>
        </w:rPr>
        <w:t xml:space="preserve">1.1  You're allowed to want out</w:t>
      </w:r>
    </w:p>
    <w:p>
      <w:pPr>
        <w:spacing w:after="120"/>
      </w:pPr>
      <w:r>
        <w:rPr>
          <w:rFonts w:ascii="Calibri" w:cs="Calibri" w:eastAsia="Calibri" w:hAnsi="Calibri"/>
          <w:sz w:val="22"/>
          <w:szCs w:val="22"/>
        </w:rPr>
        <w:t xml:space="preserve">Circle the stage that sounds most like this week.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pPr>
              <w:spacing w:after="120"/>
            </w:pPr>
            <w:r>
              <w:rPr>
                <w:rFonts w:ascii="Calibri" w:cs="Calibri" w:eastAsia="Calibri" w:hAnsi="Calibri"/>
                <w:b/>
                <w:bCs/>
                <w:sz w:val="22"/>
                <w:szCs w:val="22"/>
              </w:rPr>
              <w:t xml:space="preserve">1  Private doubt</w:t>
            </w:r>
          </w:p>
        </w:tc>
        <w:tc>
          <w:tcPr>
            <w:tcW w:type="pct" w:w="60%"/>
          </w:tcPr>
          <w:p>
            <w:pPr>
              <w:spacing w:after="120"/>
            </w:pPr>
            <w:r>
              <w:rPr>
                <w:rFonts w:ascii="Calibri" w:cs="Calibri" w:eastAsia="Calibri" w:hAnsi="Calibri"/>
                <w:sz w:val="22"/>
                <w:szCs w:val="22"/>
              </w:rPr>
              <w:t xml:space="preserve">I haven't told anyone.</w:t>
            </w:r>
          </w:p>
        </w:tc>
      </w:tr>
      <w:tr>
        <w:tc>
          <w:tcPr>
            <w:tcW w:type="pct" w:w="40%"/>
          </w:tcPr>
          <w:p>
            <w:pPr>
              <w:spacing w:after="120"/>
            </w:pPr>
            <w:r>
              <w:rPr>
                <w:rFonts w:ascii="Calibri" w:cs="Calibri" w:eastAsia="Calibri" w:hAnsi="Calibri"/>
                <w:b/>
                <w:bCs/>
                <w:sz w:val="22"/>
                <w:szCs w:val="22"/>
              </w:rPr>
              <w:t xml:space="preserve">2  Guilt and identity</w:t>
            </w:r>
          </w:p>
        </w:tc>
        <w:tc>
          <w:tcPr>
            <w:tcW w:type="pct" w:w="60%"/>
          </w:tcPr>
          <w:p>
            <w:pPr>
              <w:spacing w:after="120"/>
            </w:pPr>
            <w:r>
              <w:rPr>
                <w:rFonts w:ascii="Calibri" w:cs="Calibri" w:eastAsia="Calibri" w:hAnsi="Calibri"/>
                <w:sz w:val="22"/>
                <w:szCs w:val="22"/>
              </w:rPr>
              <w:t xml:space="preserve">The degree, the loans, the people I'd leave.</w:t>
            </w:r>
          </w:p>
        </w:tc>
      </w:tr>
      <w:tr>
        <w:tc>
          <w:tcPr>
            <w:tcW w:type="pct" w:w="40%"/>
          </w:tcPr>
          <w:p>
            <w:pPr>
              <w:spacing w:after="120"/>
            </w:pPr>
            <w:r>
              <w:rPr>
                <w:rFonts w:ascii="Calibri" w:cs="Calibri" w:eastAsia="Calibri" w:hAnsi="Calibri"/>
                <w:b/>
                <w:bCs/>
                <w:sz w:val="22"/>
                <w:szCs w:val="22"/>
              </w:rPr>
              <w:t xml:space="preserve">3  Permission-seeking</w:t>
            </w:r>
          </w:p>
        </w:tc>
        <w:tc>
          <w:tcPr>
            <w:tcW w:type="pct" w:w="60%"/>
          </w:tcPr>
          <w:p>
            <w:pPr>
              <w:spacing w:after="120"/>
            </w:pPr>
            <w:r>
              <w:rPr>
                <w:rFonts w:ascii="Calibri" w:cs="Calibri" w:eastAsia="Calibri" w:hAnsi="Calibri"/>
                <w:sz w:val="22"/>
                <w:szCs w:val="22"/>
              </w:rPr>
              <w:t xml:space="preserve">I keep reading exit stories.</w:t>
            </w:r>
          </w:p>
        </w:tc>
      </w:tr>
      <w:tr>
        <w:tc>
          <w:tcPr>
            <w:tcW w:type="pct" w:w="40%"/>
          </w:tcPr>
          <w:p>
            <w:pPr>
              <w:spacing w:after="120"/>
            </w:pPr>
            <w:r>
              <w:rPr>
                <w:rFonts w:ascii="Calibri" w:cs="Calibri" w:eastAsia="Calibri" w:hAnsi="Calibri"/>
                <w:b/>
                <w:bCs/>
                <w:sz w:val="22"/>
                <w:szCs w:val="22"/>
              </w:rPr>
              <w:t xml:space="preserve">4  Practical panic</w:t>
            </w:r>
          </w:p>
        </w:tc>
        <w:tc>
          <w:tcPr>
            <w:tcW w:type="pct" w:w="60%"/>
          </w:tcPr>
          <w:p>
            <w:pPr>
              <w:spacing w:after="120"/>
            </w:pPr>
            <w:r>
              <w:rPr>
                <w:rFonts w:ascii="Calibri" w:cs="Calibri" w:eastAsia="Calibri" w:hAnsi="Calibri"/>
                <w:sz w:val="22"/>
                <w:szCs w:val="22"/>
              </w:rPr>
              <w:t xml:space="preserve">I want out. What else could I do?</w:t>
            </w:r>
          </w:p>
        </w:tc>
      </w:tr>
      <w:tr>
        <w:tc>
          <w:tcPr>
            <w:tcW w:type="pct" w:w="40%"/>
          </w:tcPr>
          <w:p>
            <w:pPr>
              <w:spacing w:after="120"/>
            </w:pPr>
            <w:r>
              <w:rPr>
                <w:rFonts w:ascii="Calibri" w:cs="Calibri" w:eastAsia="Calibri" w:hAnsi="Calibri"/>
                <w:b/>
                <w:bCs/>
                <w:sz w:val="22"/>
                <w:szCs w:val="22"/>
              </w:rPr>
              <w:t xml:space="preserve">5  Action</w:t>
            </w:r>
          </w:p>
        </w:tc>
        <w:tc>
          <w:tcPr>
            <w:tcW w:type="pct" w:w="60%"/>
          </w:tcPr>
          <w:p>
            <w:pPr>
              <w:spacing w:after="120"/>
            </w:pPr>
            <w:r>
              <w:rPr>
                <w:rFonts w:ascii="Calibri" w:cs="Calibri" w:eastAsia="Calibri" w:hAnsi="Calibri"/>
                <w:sz w:val="22"/>
                <w:szCs w:val="22"/>
              </w:rPr>
              <w:t xml:space="preserve">I'm applying and not getting traction.</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belief that keeps me at this stage, in my own words:</w:t>
      </w:r>
    </w:p>
    <w:p>
      <w:pPr>
        <w:pBdr>
          <w:bottom w:val="single" w:color="D1D5DB" w:sz="6"/>
        </w:pBdr>
        <w:spacing w:after="160"/>
      </w:pPr>
      <w:r>
        <w:rPr>
          <w:rFonts w:ascii="Calibri" w:cs="Calibri" w:eastAsia="Calibri" w:hAnsi="Calibri"/>
        </w:rPr>
        <w:t xml:space="preserve"> </w:t>
      </w:r>
    </w:p>
    <w:p>
      <w:pPr>
        <w:pBdr>
          <w:bottom w:val="single" w:color="D1D5DB" w:sz="6"/>
        </w:pBdr>
        <w:spacing w:after="160"/>
      </w:pPr>
      <w:r>
        <w:rPr>
          <w:rFonts w:ascii="Calibri" w:cs="Calibri" w:eastAsia="Calibri" w:hAnsi="Calibri"/>
        </w:rPr>
        <w:t xml:space="preserve"> </w:t>
      </w:r>
    </w:p>
    <w:p>
      <w:pPr>
        <w:spacing w:after="120"/>
      </w:pPr>
      <w:r>
        <w:rPr>
          <w:rFonts w:ascii="Calibri" w:cs="Calibri" w:eastAsia="Calibri" w:hAnsi="Calibri"/>
          <w:sz w:val="22"/>
          <w:szCs w:val="22"/>
        </w:rPr>
        <w:t xml:space="preserve">The one move for this stage (from the lesson):</w:t>
      </w:r>
    </w:p>
    <w:p>
      <w:pPr>
        <w:pBdr>
          <w:bottom w:val="single" w:color="D1D5DB" w:sz="6"/>
        </w:pBdr>
        <w:spacing w:after="160"/>
      </w:pPr>
      <w:r>
        <w:rPr>
          <w:rFonts w:ascii="Calibri" w:cs="Calibri" w:eastAsia="Calibri" w:hAnsi="Calibri"/>
        </w:rPr>
        <w:t xml:space="preserve"> </w:t>
      </w:r>
    </w:p>
    <w:p>
      <w:pPr>
        <w:pStyle w:val="Heading1"/>
        <w:spacing w:after="120" w:before="360"/>
      </w:pPr>
      <w:r>
        <w:rPr>
          <w:rFonts w:ascii="Calibri" w:cs="Calibri" w:eastAsia="Calibri" w:hAnsi="Calibri"/>
          <w:b/>
          <w:bCs/>
          <w:color w:val="2D6A4F"/>
          <w:sz w:val="30"/>
          <w:szCs w:val="30"/>
        </w:rPr>
        <w:t xml:space="preserve">1.2  Bad workplace, bad fit, or bad season?</w:t>
      </w:r>
    </w:p>
    <w:p>
      <w:pPr>
        <w:spacing w:after="120"/>
      </w:pPr>
      <w:r>
        <w:rPr>
          <w:rFonts w:ascii="Calibri" w:cs="Calibri" w:eastAsia="Calibri" w:hAnsi="Calibri"/>
          <w:sz w:val="22"/>
          <w:szCs w:val="22"/>
        </w:rPr>
        <w:t xml:space="preserve">"I want to quit" is three problems wearing one trench coat. Answer honestly.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pPr>
              <w:spacing w:after="120"/>
            </w:pPr>
            <w:r>
              <w:rPr>
                <w:rFonts w:ascii="Calibri" w:cs="Calibri" w:eastAsia="Calibri" w:hAnsi="Calibri"/>
                <w:b/>
                <w:bCs/>
                <w:sz w:val="22"/>
                <w:szCs w:val="22"/>
              </w:rPr>
              <w:t xml:space="preserve">If the conditions were decent, would the clinical work itself still light me up?</w:t>
            </w:r>
          </w:p>
        </w:tc>
        <w:tc>
          <w:tcPr>
            <w:tcW w:type="pct" w:w="60%"/>
          </w:tcPr>
          <w:p>
            <w:pPr>
              <w:spacing w:after="120"/>
            </w:pPr>
            <w:r>
              <w:rPr>
                <w:rFonts w:ascii="Calibri" w:cs="Calibri" w:eastAsia="Calibri" w:hAnsi="Calibri"/>
                <w:sz w:val="22"/>
                <w:szCs w:val="22"/>
              </w:rPr>
              <w:t xml:space="preserve">Yes / No / Not sure</w:t>
            </w:r>
          </w:p>
        </w:tc>
      </w:tr>
      <w:tr>
        <w:tc>
          <w:tcPr>
            <w:tcW w:type="pct" w:w="40%"/>
          </w:tcPr>
          <w:p>
            <w:pPr>
              <w:spacing w:after="120"/>
            </w:pPr>
            <w:r>
              <w:rPr>
                <w:rFonts w:ascii="Calibri" w:cs="Calibri" w:eastAsia="Calibri" w:hAnsi="Calibri"/>
                <w:b/>
                <w:bCs/>
                <w:sz w:val="22"/>
                <w:szCs w:val="22"/>
              </w:rPr>
              <w:t xml:space="preserve">Have I already changed settings and had the feeling follow me?</w:t>
            </w:r>
          </w:p>
        </w:tc>
        <w:tc>
          <w:tcPr>
            <w:tcW w:type="pct" w:w="60%"/>
          </w:tcPr>
          <w:p>
            <w:pPr>
              <w:spacing w:after="120"/>
            </w:pPr>
            <w:r>
              <w:rPr>
                <w:rFonts w:ascii="Calibri" w:cs="Calibri" w:eastAsia="Calibri" w:hAnsi="Calibri"/>
                <w:sz w:val="22"/>
                <w:szCs w:val="22"/>
              </w:rPr>
              <w:t xml:space="preserve">Yes / No</w:t>
            </w:r>
          </w:p>
        </w:tc>
      </w:tr>
      <w:tr>
        <w:tc>
          <w:tcPr>
            <w:tcW w:type="pct" w:w="40%"/>
          </w:tcPr>
          <w:p>
            <w:pPr>
              <w:spacing w:after="120"/>
            </w:pPr>
            <w:r>
              <w:rPr>
                <w:rFonts w:ascii="Calibri" w:cs="Calibri" w:eastAsia="Calibri" w:hAnsi="Calibri"/>
                <w:b/>
                <w:bCs/>
                <w:sz w:val="22"/>
                <w:szCs w:val="22"/>
              </w:rPr>
              <w:t xml:space="preserve">Is something outside work taking most of what I've got right now?</w:t>
            </w:r>
          </w:p>
        </w:tc>
        <w:tc>
          <w:tcPr>
            <w:tcW w:type="pct" w:w="60%"/>
          </w:tcPr>
          <w:p>
            <w:pPr>
              <w:spacing w:after="120"/>
            </w:pPr>
            <w:r>
              <w:rPr>
                <w:rFonts w:ascii="Calibri" w:cs="Calibri" w:eastAsia="Calibri" w:hAnsi="Calibri"/>
                <w:sz w:val="22"/>
                <w:szCs w:val="22"/>
              </w:rPr>
              <w:t xml:space="preserve">Yes / No</w:t>
            </w:r>
          </w:p>
        </w:tc>
      </w:tr>
      <w:tr>
        <w:tc>
          <w:tcPr>
            <w:tcW w:type="pct" w:w="40%"/>
          </w:tcPr>
          <w:p>
            <w:pPr>
              <w:spacing w:after="120"/>
            </w:pPr>
            <w:r>
              <w:rPr>
                <w:rFonts w:ascii="Calibri" w:cs="Calibri" w:eastAsia="Calibri" w:hAnsi="Calibri"/>
                <w:b/>
                <w:bCs/>
                <w:sz w:val="22"/>
                <w:szCs w:val="22"/>
              </w:rPr>
              <w:t xml:space="preserve">Would any job feel impossible this month, even a good one?</w:t>
            </w:r>
          </w:p>
        </w:tc>
        <w:tc>
          <w:tcPr>
            <w:tcW w:type="pct" w:w="60%"/>
          </w:tcPr>
          <w:p>
            <w:pPr>
              <w:spacing w:after="120"/>
            </w:pPr>
            <w:r>
              <w:rPr>
                <w:rFonts w:ascii="Calibri" w:cs="Calibri" w:eastAsia="Calibri" w:hAnsi="Calibri"/>
                <w:sz w:val="22"/>
                <w:szCs w:val="22"/>
              </w:rPr>
              <w:t xml:space="preserve">Yes / No</w:t>
            </w:r>
          </w:p>
        </w:tc>
      </w:tr>
      <w:tr>
        <w:tc>
          <w:tcPr>
            <w:tcW w:type="pct" w:w="40%"/>
          </w:tcPr>
          <w:p>
            <w:pPr>
              <w:spacing w:after="120"/>
            </w:pPr>
            <w:r>
              <w:rPr>
                <w:rFonts w:ascii="Calibri" w:cs="Calibri" w:eastAsia="Calibri" w:hAnsi="Calibri"/>
                <w:b/>
                <w:bCs/>
                <w:sz w:val="22"/>
                <w:szCs w:val="22"/>
              </w:rPr>
              <w:t xml:space="preserve">Am I more interested in the data, training, coordination or tech around therapy than in the therapy?</w:t>
            </w:r>
          </w:p>
        </w:tc>
        <w:tc>
          <w:tcPr>
            <w:tcW w:type="pct" w:w="60%"/>
          </w:tcPr>
          <w:p>
            <w:pPr>
              <w:spacing w:after="120"/>
            </w:pPr>
            <w:r>
              <w:rPr>
                <w:rFonts w:ascii="Calibri" w:cs="Calibri" w:eastAsia="Calibri" w:hAnsi="Calibri"/>
                <w:sz w:val="22"/>
                <w:szCs w:val="22"/>
              </w:rPr>
              <w:t xml:space="preserve">Yes / No</w:t>
            </w:r>
          </w:p>
        </w:tc>
      </w:tr>
      <w:tr>
        <w:tc>
          <w:tcPr>
            <w:tcW w:type="pct" w:w="40%"/>
          </w:tcPr>
          <w:p>
            <w:pPr>
              <w:spacing w:after="120"/>
            </w:pPr>
            <w:r>
              <w:rPr>
                <w:rFonts w:ascii="Calibri" w:cs="Calibri" w:eastAsia="Calibri" w:hAnsi="Calibri"/>
                <w:b/>
                <w:bCs/>
                <w:sz w:val="22"/>
                <w:szCs w:val="22"/>
              </w:rPr>
              <w:t xml:space="preserve">Is the thing draining me a specific person, building or productivity number?</w:t>
            </w:r>
          </w:p>
        </w:tc>
        <w:tc>
          <w:tcPr>
            <w:tcW w:type="pct" w:w="60%"/>
          </w:tcPr>
          <w:p>
            <w:pPr>
              <w:spacing w:after="120"/>
            </w:pPr>
            <w:r>
              <w:rPr>
                <w:rFonts w:ascii="Calibri" w:cs="Calibri" w:eastAsia="Calibri" w:hAnsi="Calibri"/>
                <w:sz w:val="22"/>
                <w:szCs w:val="22"/>
              </w:rPr>
              <w:t xml:space="preserve">Yes / No</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My verdict:  □ Bad workplace   □ Bad fit   □ Bad season</w:t>
      </w:r>
    </w:p>
    <w:p>
      <w:pPr>
        <w:spacing w:after="120"/>
      </w:pPr>
      <w:r>
        <w:rPr>
          <w:rFonts w:ascii="Calibri" w:cs="Calibri" w:eastAsia="Calibri" w:hAnsi="Calibri"/>
          <w:sz w:val="22"/>
          <w:szCs w:val="22"/>
        </w:rPr>
        <w:t xml:space="preserve">What that verdict means I do first:</w:t>
      </w:r>
    </w:p>
    <w:p>
      <w:pPr>
        <w:pBdr>
          <w:bottom w:val="single" w:color="D1D5DB" w:sz="6"/>
        </w:pBdr>
        <w:spacing w:after="160"/>
      </w:pPr>
      <w:r>
        <w:rPr>
          <w:rFonts w:ascii="Calibri" w:cs="Calibri" w:eastAsia="Calibri" w:hAnsi="Calibri"/>
        </w:rPr>
        <w:t xml:space="preserve"> </w:t>
      </w:r>
    </w:p>
    <w:p>
      <w:pPr>
        <w:pBdr>
          <w:bottom w:val="single" w:color="D1D5DB" w:sz="6"/>
        </w:pBdr>
        <w:spacing w:after="160"/>
      </w:pPr>
      <w:r>
        <w:rPr>
          <w:rFonts w:ascii="Calibri" w:cs="Calibri" w:eastAsia="Calibri" w:hAnsi="Calibri"/>
        </w:rPr>
        <w:t xml:space="preserve"> </w:t>
      </w:r>
    </w:p>
    <w:p>
      <w:pPr>
        <w:pStyle w:val="Heading1"/>
        <w:spacing w:after="120" w:before="360"/>
      </w:pPr>
      <w:r>
        <w:rPr>
          <w:rFonts w:ascii="Calibri" w:cs="Calibri" w:eastAsia="Calibri" w:hAnsi="Calibri"/>
          <w:b/>
          <w:bCs/>
          <w:color w:val="2D6A4F"/>
          <w:sz w:val="30"/>
          <w:szCs w:val="30"/>
        </w:rPr>
        <w:t xml:space="preserve">1.3  The sunk-cost audit</w:t>
      </w:r>
    </w:p>
    <w:p>
      <w:pPr>
        <w:spacing w:after="120"/>
      </w:pPr>
      <w:r>
        <w:rPr>
          <w:rFonts w:ascii="Calibri" w:cs="Calibri" w:eastAsia="Calibri" w:hAnsi="Calibri"/>
          <w:i/>
          <w:iCs/>
          <w:color w:val="6B7280"/>
          <w:sz w:val="20"/>
          <w:szCs w:val="20"/>
        </w:rPr>
        <w:t xml:space="preserve">The degree is spent whether you stay or go. Only the next years are still live. Numbers from the lesson's calculator go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pPr>
              <w:spacing w:after="120"/>
            </w:pPr>
            <w:r>
              <w:rPr>
                <w:rFonts w:ascii="Calibri" w:cs="Calibri" w:eastAsia="Calibri" w:hAnsi="Calibri"/>
                <w:b/>
                <w:bCs/>
                <w:sz w:val="22"/>
                <w:szCs w:val="22"/>
              </w:rPr>
              <w:t xml:space="preserve">Years in the field</w:t>
            </w:r>
          </w:p>
        </w:tc>
        <w:tc>
          <w:tcPr>
            <w:tcW w:type="pct" w:w="60%"/>
          </w:tcPr>
          <w:p>
            <w:pPr>
              <w:spacing w:after="120"/>
            </w:pPr>
            <w:r>
              <w:rPr>
                <w:rFonts w:ascii="Calibri" w:cs="Calibri" w:eastAsia="Calibri" w:hAnsi="Calibri"/>
                <w:sz w:val="22"/>
                <w:szCs w:val="22"/>
              </w:rPr>
              <w:t xml:space="preserve"/>
            </w:r>
          </w:p>
        </w:tc>
      </w:tr>
      <w:tr>
        <w:tc>
          <w:tcPr>
            <w:tcW w:type="pct" w:w="40%"/>
          </w:tcPr>
          <w:p>
            <w:pPr>
              <w:spacing w:after="120"/>
            </w:pPr>
            <w:r>
              <w:rPr>
                <w:rFonts w:ascii="Calibri" w:cs="Calibri" w:eastAsia="Calibri" w:hAnsi="Calibri"/>
                <w:b/>
                <w:bCs/>
                <w:sz w:val="22"/>
                <w:szCs w:val="22"/>
              </w:rPr>
              <w:t xml:space="preserve">Student debt remaining</w:t>
            </w:r>
          </w:p>
        </w:tc>
        <w:tc>
          <w:tcPr>
            <w:tcW w:type="pct" w:w="60%"/>
          </w:tcPr>
          <w:p>
            <w:pPr>
              <w:spacing w:after="120"/>
            </w:pPr>
            <w:r>
              <w:rPr>
                <w:rFonts w:ascii="Calibri" w:cs="Calibri" w:eastAsia="Calibri" w:hAnsi="Calibri"/>
                <w:sz w:val="22"/>
                <w:szCs w:val="22"/>
              </w:rPr>
              <w:t xml:space="preserve"/>
            </w:r>
          </w:p>
        </w:tc>
      </w:tr>
      <w:tr>
        <w:tc>
          <w:tcPr>
            <w:tcW w:type="pct" w:w="40%"/>
          </w:tcPr>
          <w:p>
            <w:pPr>
              <w:spacing w:after="120"/>
            </w:pPr>
            <w:r>
              <w:rPr>
                <w:rFonts w:ascii="Calibri" w:cs="Calibri" w:eastAsia="Calibri" w:hAnsi="Calibri"/>
                <w:b/>
                <w:bCs/>
                <w:sz w:val="22"/>
                <w:szCs w:val="22"/>
              </w:rPr>
              <w:t xml:space="preserve">Current salary (BLS median for SLPs, May 2025: $97,870)</w:t>
            </w:r>
          </w:p>
        </w:tc>
        <w:tc>
          <w:tcPr>
            <w:tcW w:type="pct" w:w="60%"/>
          </w:tcPr>
          <w:p>
            <w:pPr>
              <w:spacing w:after="120"/>
            </w:pPr>
            <w:r>
              <w:rPr>
                <w:rFonts w:ascii="Calibri" w:cs="Calibri" w:eastAsia="Calibri" w:hAnsi="Calibri"/>
                <w:sz w:val="22"/>
                <w:szCs w:val="22"/>
              </w:rPr>
              <w:t xml:space="preserve"/>
            </w:r>
          </w:p>
        </w:tc>
      </w:tr>
      <w:tr>
        <w:tc>
          <w:tcPr>
            <w:tcW w:type="pct" w:w="40%"/>
          </w:tcPr>
          <w:p>
            <w:pPr>
              <w:spacing w:after="120"/>
            </w:pPr>
            <w:r>
              <w:rPr>
                <w:rFonts w:ascii="Calibri" w:cs="Calibri" w:eastAsia="Calibri" w:hAnsi="Calibri"/>
                <w:b/>
                <w:bCs/>
                <w:sz w:val="22"/>
                <w:szCs w:val="22"/>
              </w:rPr>
              <w:t xml:space="preserve">Target path and its documented range</w:t>
            </w:r>
          </w:p>
        </w:tc>
        <w:tc>
          <w:tcPr>
            <w:tcW w:type="pct" w:w="60%"/>
          </w:tcPr>
          <w:p>
            <w:pPr>
              <w:spacing w:after="120"/>
            </w:pPr>
            <w:r>
              <w:rPr>
                <w:rFonts w:ascii="Calibri" w:cs="Calibri" w:eastAsia="Calibri" w:hAnsi="Calibri"/>
                <w:sz w:val="22"/>
                <w:szCs w:val="22"/>
              </w:rPr>
              <w:t xml:space="preserve"/>
            </w:r>
          </w:p>
        </w:tc>
      </w:tr>
      <w:tr>
        <w:tc>
          <w:tcPr>
            <w:tcW w:type="pct" w:w="40%"/>
          </w:tcPr>
          <w:p>
            <w:pPr>
              <w:spacing w:after="120"/>
            </w:pPr>
            <w:r>
              <w:rPr>
                <w:rFonts w:ascii="Calibri" w:cs="Calibri" w:eastAsia="Calibri" w:hAnsi="Calibri"/>
                <w:b/>
                <w:bCs/>
                <w:sz w:val="22"/>
                <w:szCs w:val="22"/>
              </w:rPr>
              <w:t xml:space="preserve">Months I expect the move to take (typical: 6–15)</w:t>
            </w:r>
          </w:p>
        </w:tc>
        <w:tc>
          <w:tcPr>
            <w:tcW w:type="pct" w:w="60%"/>
          </w:tcPr>
          <w:p>
            <w:pPr>
              <w:spacing w:after="120"/>
            </w:pPr>
            <w:r>
              <w:rPr>
                <w:rFonts w:ascii="Calibri" w:cs="Calibri" w:eastAsia="Calibri" w:hAnsi="Calibri"/>
                <w:sz w:val="22"/>
                <w:szCs w:val="22"/>
              </w:rPr>
              <w:t xml:space="preserve"/>
            </w:r>
          </w:p>
        </w:tc>
      </w:tr>
      <w:tr>
        <w:tc>
          <w:tcPr>
            <w:tcW w:type="pct" w:w="40%"/>
          </w:tcPr>
          <w:p>
            <w:pPr>
              <w:spacing w:after="120"/>
            </w:pPr>
            <w:r>
              <w:rPr>
                <w:rFonts w:ascii="Calibri" w:cs="Calibri" w:eastAsia="Calibri" w:hAnsi="Calibri"/>
                <w:b/>
                <w:bCs/>
                <w:sz w:val="22"/>
                <w:szCs w:val="22"/>
              </w:rPr>
              <w:t xml:space="preserve">Ten-year total if I stay</w:t>
            </w:r>
          </w:p>
        </w:tc>
        <w:tc>
          <w:tcPr>
            <w:tcW w:type="pct" w:w="60%"/>
          </w:tcPr>
          <w:p>
            <w:pPr>
              <w:spacing w:after="120"/>
            </w:pPr>
            <w:r>
              <w:rPr>
                <w:rFonts w:ascii="Calibri" w:cs="Calibri" w:eastAsia="Calibri" w:hAnsi="Calibri"/>
                <w:sz w:val="22"/>
                <w:szCs w:val="22"/>
              </w:rPr>
              <w:t xml:space="preserve"/>
            </w:r>
          </w:p>
        </w:tc>
      </w:tr>
      <w:tr>
        <w:tc>
          <w:tcPr>
            <w:tcW w:type="pct" w:w="40%"/>
          </w:tcPr>
          <w:p>
            <w:pPr>
              <w:spacing w:after="120"/>
            </w:pPr>
            <w:r>
              <w:rPr>
                <w:rFonts w:ascii="Calibri" w:cs="Calibri" w:eastAsia="Calibri" w:hAnsi="Calibri"/>
                <w:b/>
                <w:bCs/>
                <w:sz w:val="22"/>
                <w:szCs w:val="22"/>
              </w:rPr>
              <w:t xml:space="preserve">Ten-year total if I move</w:t>
            </w:r>
          </w:p>
        </w:tc>
        <w:tc>
          <w:tcPr>
            <w:tcW w:type="pct" w:w="60%"/>
          </w:tcPr>
          <w:p>
            <w:pPr>
              <w:spacing w:after="120"/>
            </w:pPr>
            <w:r>
              <w:rPr>
                <w:rFonts w:ascii="Calibri" w:cs="Calibri" w:eastAsia="Calibri" w:hAnsi="Calibri"/>
                <w:sz w:val="22"/>
                <w:szCs w:val="22"/>
              </w:rPr>
              <w:t xml:space="preserve"/>
            </w:r>
          </w:p>
        </w:tc>
      </w:tr>
      <w:tr>
        <w:tc>
          <w:tcPr>
            <w:tcW w:type="pct" w:w="40%"/>
          </w:tcPr>
          <w:p>
            <w:pPr>
              <w:spacing w:after="120"/>
            </w:pPr>
            <w:r>
              <w:rPr>
                <w:rFonts w:ascii="Calibri" w:cs="Calibri" w:eastAsia="Calibri" w:hAnsi="Calibri"/>
                <w:b/>
                <w:bCs/>
                <w:sz w:val="22"/>
                <w:szCs w:val="22"/>
              </w:rPr>
              <w:t xml:space="preserve">The difference</w:t>
            </w:r>
          </w:p>
        </w:tc>
        <w:tc>
          <w:tcPr>
            <w:tcW w:type="pct" w:w="60%"/>
          </w:tcPr>
          <w:p>
            <w:pPr>
              <w:spacing w:after="120"/>
            </w:pPr>
            <w:r>
              <w:rPr>
                <w:rFonts w:ascii="Calibri" w:cs="Calibri" w:eastAsia="Calibri" w:hAnsi="Calibri"/>
                <w:sz w:val="22"/>
                <w:szCs w:val="22"/>
              </w:rPr>
              <w:t xml:space="preserve"/>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If I'm on PSLF or income-driven repayment, the loans lesson in Module 4 comes before any decision. Tick when read:  □</w:t>
      </w:r>
    </w:p>
    <w:p>
      <w:pPr>
        <w:spacing w:after="120"/>
      </w:pPr>
      <w:r>
        <w:rPr>
          <w:rFonts w:ascii="Calibri" w:cs="Calibri" w:eastAsia="Calibri" w:hAnsi="Calibri"/>
          <w:i/>
          <w:iCs/>
          <w:color w:val="6B7280"/>
          <w:sz w:val="20"/>
          <w:szCs w:val="20"/>
        </w:rPr>
        <w:t xml:space="preserve">Why the tuition feels refundable: Arkes &amp; Blumer (1985) showed that people who paid more for theatre season tickets attended more plays, because of what they had already spent. The money was gone either way. So is the tuition.</w:t>
      </w:r>
    </w:p>
    <w:p>
      <w:pPr>
        <w:pStyle w:val="Heading1"/>
        <w:spacing w:after="120" w:before="360"/>
      </w:pPr>
      <w:r>
        <w:rPr>
          <w:rFonts w:ascii="Calibri" w:cs="Calibri" w:eastAsia="Calibri" w:hAnsi="Calibri"/>
          <w:b/>
          <w:bCs/>
          <w:color w:val="2D6A4F"/>
          <w:sz w:val="30"/>
          <w:szCs w:val="30"/>
        </w:rPr>
        <w:t xml:space="preserve">1.4  What you're protecting</w:t>
      </w:r>
    </w:p>
    <w:p>
      <w:pPr>
        <w:spacing w:after="120"/>
      </w:pPr>
      <w:r>
        <w:rPr>
          <w:rFonts w:ascii="Calibri" w:cs="Calibri" w:eastAsia="Calibri" w:hAnsi="Calibri"/>
          <w:sz w:val="22"/>
          <w:szCs w:val="22"/>
        </w:rPr>
        <w:t xml:space="preserve">Set each dial where you actually are, not where you'd like to 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pPr>
              <w:spacing w:after="120"/>
            </w:pPr>
            <w:r>
              <w:rPr>
                <w:rFonts w:ascii="Calibri" w:cs="Calibri" w:eastAsia="Calibri" w:hAnsi="Calibri"/>
                <w:b/>
                <w:bCs/>
                <w:sz w:val="22"/>
                <w:szCs w:val="22"/>
              </w:rPr>
              <w:t xml:space="preserve">Pay floor</w:t>
            </w:r>
          </w:p>
        </w:tc>
        <w:tc>
          <w:tcPr>
            <w:tcW w:type="pct" w:w="60%"/>
          </w:tcPr>
          <w:p>
            <w:pPr>
              <w:spacing w:after="120"/>
            </w:pPr>
            <w:r>
              <w:rPr>
                <w:rFonts w:ascii="Calibri" w:cs="Calibri" w:eastAsia="Calibri" w:hAnsi="Calibri"/>
                <w:sz w:val="22"/>
                <w:szCs w:val="22"/>
              </w:rPr>
              <w:t xml:space="preserve">Must match SLP pay  ·  Small dip OK  ·  I have runway</w:t>
            </w:r>
          </w:p>
        </w:tc>
      </w:tr>
      <w:tr>
        <w:tc>
          <w:tcPr>
            <w:tcW w:type="pct" w:w="40%"/>
          </w:tcPr>
          <w:p>
            <w:pPr>
              <w:spacing w:after="120"/>
            </w:pPr>
            <w:r>
              <w:rPr>
                <w:rFonts w:ascii="Calibri" w:cs="Calibri" w:eastAsia="Calibri" w:hAnsi="Calibri"/>
                <w:b/>
                <w:bCs/>
                <w:sz w:val="22"/>
                <w:szCs w:val="22"/>
              </w:rPr>
              <w:t xml:space="preserve">Hours available outside work</w:t>
            </w:r>
          </w:p>
        </w:tc>
        <w:tc>
          <w:tcPr>
            <w:tcW w:type="pct" w:w="60%"/>
          </w:tcPr>
          <w:p>
            <w:pPr>
              <w:spacing w:after="120"/>
            </w:pPr>
            <w:r>
              <w:rPr>
                <w:rFonts w:ascii="Calibri" w:cs="Calibri" w:eastAsia="Calibri" w:hAnsi="Calibri"/>
                <w:sz w:val="22"/>
                <w:szCs w:val="22"/>
              </w:rPr>
              <w:t xml:space="preserve">Almost none  ·  A couple  ·  A few, consistently  ·  A defined sprint</w:t>
            </w:r>
          </w:p>
        </w:tc>
      </w:tr>
      <w:tr>
        <w:tc>
          <w:tcPr>
            <w:tcW w:type="pct" w:w="40%"/>
          </w:tcPr>
          <w:p>
            <w:pPr>
              <w:spacing w:after="120"/>
            </w:pPr>
            <w:r>
              <w:rPr>
                <w:rFonts w:ascii="Calibri" w:cs="Calibri" w:eastAsia="Calibri" w:hAnsi="Calibri"/>
                <w:b/>
                <w:bCs/>
                <w:sz w:val="22"/>
                <w:szCs w:val="22"/>
              </w:rPr>
              <w:t xml:space="preserve">Distance from clinical</w:t>
            </w:r>
          </w:p>
        </w:tc>
        <w:tc>
          <w:tcPr>
            <w:tcW w:type="pct" w:w="60%"/>
          </w:tcPr>
          <w:p>
            <w:pPr>
              <w:spacing w:after="120"/>
            </w:pPr>
            <w:r>
              <w:rPr>
                <w:rFonts w:ascii="Calibri" w:cs="Calibri" w:eastAsia="Calibri" w:hAnsi="Calibri"/>
                <w:sz w:val="22"/>
                <w:szCs w:val="22"/>
              </w:rPr>
              <w:t xml:space="preserve">Stay close  ·  Adjacent  ·  Clean break</w:t>
            </w:r>
          </w:p>
        </w:tc>
      </w:tr>
      <w:tr>
        <w:tc>
          <w:tcPr>
            <w:tcW w:type="pct" w:w="40%"/>
          </w:tcPr>
          <w:p>
            <w:pPr>
              <w:spacing w:after="120"/>
            </w:pPr>
            <w:r>
              <w:rPr>
                <w:rFonts w:ascii="Calibri" w:cs="Calibri" w:eastAsia="Calibri" w:hAnsi="Calibri"/>
                <w:b/>
                <w:bCs/>
                <w:sz w:val="22"/>
                <w:szCs w:val="22"/>
              </w:rPr>
              <w:t xml:space="preserve">Live people-time</w:t>
            </w:r>
          </w:p>
        </w:tc>
        <w:tc>
          <w:tcPr>
            <w:tcW w:type="pct" w:w="60%"/>
          </w:tcPr>
          <w:p>
            <w:pPr>
              <w:spacing w:after="120"/>
            </w:pPr>
            <w:r>
              <w:rPr>
                <w:rFonts w:ascii="Calibri" w:cs="Calibri" w:eastAsia="Calibri" w:hAnsi="Calibri"/>
                <w:sz w:val="22"/>
                <w:szCs w:val="22"/>
              </w:rPr>
              <w:t xml:space="preserve">Still love 1:1  ·  Accounts and colleagues  ·  Through systems  ·  As little as possible</w:t>
            </w:r>
          </w:p>
        </w:tc>
      </w:tr>
      <w:tr>
        <w:tc>
          <w:tcPr>
            <w:tcW w:type="pct" w:w="40%"/>
          </w:tcPr>
          <w:p>
            <w:pPr>
              <w:spacing w:after="120"/>
            </w:pPr>
            <w:r>
              <w:rPr>
                <w:rFonts w:ascii="Calibri" w:cs="Calibri" w:eastAsia="Calibri" w:hAnsi="Calibri"/>
                <w:b/>
                <w:bCs/>
                <w:sz w:val="22"/>
                <w:szCs w:val="22"/>
              </w:rPr>
              <w:t xml:space="preserve">Appetite for new tools</w:t>
            </w:r>
          </w:p>
        </w:tc>
        <w:tc>
          <w:tcPr>
            <w:tcW w:type="pct" w:w="60%"/>
          </w:tcPr>
          <w:p>
            <w:pPr>
              <w:spacing w:after="120"/>
            </w:pPr>
            <w:r>
              <w:rPr>
                <w:rFonts w:ascii="Calibri" w:cs="Calibri" w:eastAsia="Calibri" w:hAnsi="Calibri"/>
                <w:sz w:val="22"/>
                <w:szCs w:val="22"/>
              </w:rPr>
              <w:t xml:space="preserve">Colleagues come to me  ·  I enjoy learning  ·  As needed  ·  Rather work with people</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three paths the dials pointed at:</w:t>
      </w:r>
    </w:p>
    <w:p>
      <w:pPr>
        <w:pBdr>
          <w:bottom w:val="single" w:color="D1D5DB" w:sz="6"/>
        </w:pBdr>
        <w:spacing w:after="160"/>
      </w:pPr>
      <w:r>
        <w:rPr>
          <w:rFonts w:ascii="Calibri" w:cs="Calibri" w:eastAsia="Calibri" w:hAnsi="Calibri"/>
        </w:rPr>
        <w:t xml:space="preserve"> </w:t>
      </w:r>
    </w:p>
    <w:p>
      <w:pPr>
        <w:pBdr>
          <w:bottom w:val="single" w:color="D1D5DB" w:sz="6"/>
        </w:pBdr>
        <w:spacing w:after="160"/>
      </w:pPr>
      <w:r>
        <w:rPr>
          <w:rFonts w:ascii="Calibri" w:cs="Calibri" w:eastAsia="Calibri" w:hAnsi="Calibri"/>
        </w:rPr>
        <w:t xml:space="preserve"> </w:t>
      </w:r>
    </w:p>
    <w:p>
      <w:pPr>
        <w:pBdr>
          <w:bottom w:val="single" w:color="D1D5DB" w:sz="6"/>
        </w:pBdr>
        <w:spacing w:after="160"/>
      </w:pPr>
      <w:r>
        <w:rPr>
          <w:rFonts w:ascii="Calibri" w:cs="Calibri" w:eastAsia="Calibri" w:hAnsi="Calibri"/>
        </w:rPr>
        <w:t xml:space="preserve"> </w:t>
      </w:r>
    </w:p>
    <w:p>
      <w:pPr>
        <w:pStyle w:val="Heading1"/>
        <w:spacing w:after="120" w:before="360"/>
      </w:pPr>
      <w:r>
        <w:rPr>
          <w:rFonts w:ascii="Calibri" w:cs="Calibri" w:eastAsia="Calibri" w:hAnsi="Calibri"/>
          <w:b/>
          <w:bCs/>
          <w:color w:val="2D6A4F"/>
          <w:sz w:val="30"/>
          <w:szCs w:val="30"/>
        </w:rPr>
        <w:t xml:space="preserve">1.5  Still you</w:t>
      </w:r>
    </w:p>
    <w:p>
      <w:pPr>
        <w:spacing w:after="120"/>
      </w:pPr>
      <w:r>
        <w:rPr>
          <w:rFonts w:ascii="Calibri" w:cs="Calibri" w:eastAsia="Calibri" w:hAnsi="Calibri"/>
          <w:sz w:val="22"/>
          <w:szCs w:val="22"/>
        </w:rPr>
        <w:t xml:space="preserve">The part of the work I want to keep (explaining hard things simply, holding a room to a plan, reading data, building trust with sceptics):</w:t>
      </w:r>
    </w:p>
    <w:p>
      <w:pPr>
        <w:pBdr>
          <w:bottom w:val="single" w:color="D1D5DB" w:sz="6"/>
        </w:pBdr>
        <w:spacing w:after="160"/>
      </w:pPr>
      <w:r>
        <w:rPr>
          <w:rFonts w:ascii="Calibri" w:cs="Calibri" w:eastAsia="Calibri" w:hAnsi="Calibri"/>
        </w:rPr>
        <w:t xml:space="preserve"> </w:t>
      </w:r>
    </w:p>
    <w:p>
      <w:pPr>
        <w:pBdr>
          <w:bottom w:val="single" w:color="D1D5DB" w:sz="6"/>
        </w:pBdr>
        <w:spacing w:after="160"/>
      </w:pPr>
      <w:r>
        <w:rPr>
          <w:rFonts w:ascii="Calibri" w:cs="Calibri" w:eastAsia="Calibri" w:hAnsi="Calibri"/>
        </w:rPr>
        <w:t xml:space="preserve"> </w:t>
      </w:r>
    </w:p>
    <w:p>
      <w:pPr>
        <w:spacing w:after="120"/>
      </w:pPr>
      <w:r>
        <w:rPr>
          <w:rFonts w:ascii="Calibri" w:cs="Calibri" w:eastAsia="Calibri" w:hAnsi="Calibri"/>
          <w:sz w:val="22"/>
          <w:szCs w:val="22"/>
        </w:rPr>
        <w:t xml:space="preserve">Where the person I read about was when they started looking:</w:t>
      </w:r>
    </w:p>
    <w:p>
      <w:pPr>
        <w:pBdr>
          <w:bottom w:val="single" w:color="D1D5DB" w:sz="6"/>
        </w:pBdr>
        <w:spacing w:after="160"/>
      </w:pPr>
      <w:r>
        <w:rPr>
          <w:rFonts w:ascii="Calibri" w:cs="Calibri" w:eastAsia="Calibri" w:hAnsi="Calibri"/>
        </w:rPr>
        <w:t xml:space="preserve"> </w:t>
      </w:r>
    </w:p>
    <w:p>
      <w:pPr>
        <w:pBdr>
          <w:bottom w:val="single" w:color="D1D5DB" w:sz="6"/>
        </w:pBdr>
        <w:spacing w:after="160"/>
      </w:pPr>
      <w:r>
        <w:rPr>
          <w:rFonts w:ascii="Calibri" w:cs="Calibri" w:eastAsia="Calibri" w:hAnsi="Calibri"/>
        </w:rPr>
        <w:t xml:space="preserve"> </w:t>
      </w:r>
    </w:p>
    <w:p>
      <w:pPr>
        <w:pStyle w:val="Heading1"/>
        <w:spacing w:after="120" w:before="360"/>
      </w:pPr>
      <w:r>
        <w:rPr>
          <w:rFonts w:ascii="Calibri" w:cs="Calibri" w:eastAsia="Calibri" w:hAnsi="Calibri"/>
          <w:b/>
          <w:bCs/>
          <w:color w:val="2D6A4F"/>
          <w:sz w:val="30"/>
          <w:szCs w:val="30"/>
        </w:rPr>
        <w:t xml:space="preserve">1.6  Tell one person</w:t>
      </w:r>
    </w:p>
    <w:p>
      <w:pPr>
        <w:spacing w:after="120"/>
      </w:pPr>
      <w:r>
        <w:rPr>
          <w:rFonts w:ascii="Calibri" w:cs="Calibri" w:eastAsia="Calibri" w:hAnsi="Calibri"/>
          <w:sz w:val="22"/>
          <w:szCs w:val="22"/>
        </w:rPr>
        <w:t xml:space="preserve">Who (someone who won't argue):</w:t>
      </w:r>
    </w:p>
    <w:p>
      <w:pPr>
        <w:pBdr>
          <w:bottom w:val="single" w:color="D1D5DB" w:sz="6"/>
        </w:pBdr>
        <w:spacing w:after="160"/>
      </w:pPr>
      <w:r>
        <w:rPr>
          <w:rFonts w:ascii="Calibri" w:cs="Calibri" w:eastAsia="Calibri" w:hAnsi="Calibri"/>
        </w:rPr>
        <w:t xml:space="preserve"> </w:t>
      </w:r>
    </w:p>
    <w:p>
      <w:pPr>
        <w:spacing w:after="120"/>
      </w:pPr>
      <w:r>
        <w:rPr>
          <w:rFonts w:ascii="Calibri" w:cs="Calibri" w:eastAsia="Calibri" w:hAnsi="Calibri"/>
          <w:sz w:val="22"/>
          <w:szCs w:val="22"/>
        </w:rPr>
        <w:t xml:space="preserve">The sentence: "I'm looking at what else I could do with my SLP background."</w:t>
      </w:r>
    </w:p>
    <w:p>
      <w:pPr>
        <w:spacing w:after="120"/>
      </w:pPr>
      <w:r>
        <w:rPr>
          <w:rFonts w:ascii="Calibri" w:cs="Calibri" w:eastAsia="Calibri" w:hAnsi="Calibri"/>
          <w:sz w:val="22"/>
          <w:szCs w:val="22"/>
        </w:rPr>
        <w:t xml:space="preserve">When I said it:  ____ / ____ / ________          How it went:</w:t>
      </w:r>
    </w:p>
    <w:p>
      <w:pPr>
        <w:pBdr>
          <w:bottom w:val="single" w:color="D1D5DB" w:sz="6"/>
        </w:pBdr>
        <w:spacing w:after="160"/>
      </w:pPr>
      <w:r>
        <w:rPr>
          <w:rFonts w:ascii="Calibri" w:cs="Calibri" w:eastAsia="Calibri" w:hAnsi="Calibri"/>
        </w:rPr>
        <w:t xml:space="preserve"> </w:t>
      </w:r>
    </w:p>
    <w:p>
      <w:pPr>
        <w:pBdr>
          <w:bottom w:val="single" w:color="D1D5DB" w:sz="6"/>
        </w:pBdr>
        <w:spacing w:after="160"/>
      </w:pPr>
      <w:r>
        <w:rPr>
          <w:rFonts w:ascii="Calibri" w:cs="Calibri" w:eastAsia="Calibri" w:hAnsi="Calibri"/>
        </w:rPr>
        <w:t xml:space="preserve"> </w:t>
      </w:r>
    </w:p>
    <w:p>
      <w:pPr>
        <w:pStyle w:val="Heading1"/>
        <w:spacing w:after="120" w:before="360"/>
      </w:pPr>
      <w:r>
        <w:rPr>
          <w:rFonts w:ascii="Calibri" w:cs="Calibri" w:eastAsia="Calibri" w:hAnsi="Calibri"/>
          <w:b/>
          <w:bCs/>
          <w:color w:val="2D6A4F"/>
          <w:sz w:val="30"/>
          <w:szCs w:val="30"/>
        </w:rPr>
        <w:t xml:space="preserve">1.7  Checkpoint</w:t>
      </w:r>
    </w:p>
    <w:p>
      <w:pPr>
        <w:spacing w:after="120"/>
      </w:pPr>
      <w:r>
        <w:rPr>
          <w:rFonts w:ascii="Calibri" w:cs="Calibri" w:eastAsia="Calibri" w:hAnsi="Calibri"/>
          <w:b/>
          <w:bCs/>
          <w:sz w:val="22"/>
          <w:szCs w:val="22"/>
        </w:rPr>
        <w:t xml:space="preserve">Why I'm leaving, in pull language (what I'm moving toward, one sentence, no burnout words):</w:t>
      </w:r>
    </w:p>
    <w:p>
      <w:pPr>
        <w:pBdr>
          <w:bottom w:val="single" w:color="D1D5DB" w:sz="6"/>
        </w:pBdr>
        <w:spacing w:after="160"/>
      </w:pPr>
      <w:r>
        <w:rPr>
          <w:rFonts w:ascii="Calibri" w:cs="Calibri" w:eastAsia="Calibri" w:hAnsi="Calibri"/>
        </w:rPr>
        <w:t xml:space="preserve"> </w:t>
      </w:r>
    </w:p>
    <w:p>
      <w:pPr>
        <w:pBdr>
          <w:bottom w:val="single" w:color="D1D5DB" w:sz="6"/>
        </w:pBdr>
        <w:spacing w:after="160"/>
      </w:pPr>
      <w:r>
        <w:rPr>
          <w:rFonts w:ascii="Calibri" w:cs="Calibri" w:eastAsia="Calibri" w:hAnsi="Calibri"/>
        </w:rPr>
        <w:t xml:space="preserve"> </w:t>
      </w:r>
    </w:p>
    <w:p>
      <w:pPr>
        <w:pBdr>
          <w:bottom w:val="single" w:color="D1D5DB" w:sz="6"/>
        </w:pBdr>
        <w:spacing w:after="160"/>
      </w:pPr>
      <w:r>
        <w:rPr>
          <w:rFonts w:ascii="Calibri" w:cs="Calibri" w:eastAsia="Calibri" w:hAnsi="Calibri"/>
        </w:rPr>
        <w:t xml:space="preserve"> </w:t>
      </w:r>
    </w:p>
    <w:p>
      <w:pPr>
        <w:spacing w:after="120"/>
      </w:pPr>
      <w:r>
        <w:rPr>
          <w:rFonts w:ascii="Calibri" w:cs="Calibri" w:eastAsia="Calibri" w:hAnsi="Calibri"/>
          <w:i/>
          <w:iCs/>
          <w:color w:val="6B7280"/>
          <w:sz w:val="20"/>
          <w:szCs w:val="20"/>
        </w:rPr>
        <w:t xml:space="preserve">Examples of pull: "I want to work at the scale of a system instead of one room." "I want to build the training instead of deliver it." "I want to use what I know about clinicians to make a product they'll actually 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2026-09-04T02:35:45.885Z</dcterms:created>
  <dcterms:modified xsi:type="dcterms:W3CDTF">2026-09-04T02:35:45.887Z</dcterms:modified>
</cp:coreProperties>
</file>

<file path=docProps/custom.xml><?xml version="1.0" encoding="utf-8"?>
<Properties xmlns="http://schemas.openxmlformats.org/officeDocument/2006/custom-properties" xmlns:vt="http://schemas.openxmlformats.org/officeDocument/2006/docPropsVTypes"/>
</file>