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v2 Data Remediation — Complete</w:t>
      </w:r>
    </w:p>
    <w:p>
      <w:pPr>
        <w:spacing w:after="60"/>
        <w:jc w:val="center"/>
      </w:pPr>
      <w:r>
        <w:rPr>
          <w:color w:val="2E75B6"/>
          <w:sz w:val="24"/>
          <w:szCs w:val="24"/>
        </w:rPr>
        <w:t xml:space="preserve">Response to Contract Checker Findings</w:t>
      </w:r>
    </w:p>
    <w:p>
      <w:pPr>
        <w:spacing w:after="280"/>
        <w:jc w:val="center"/>
      </w:pPr>
      <w:r>
        <w:rPr>
          <w:i/>
          <w:iCs/>
          <w:color w:val="808080"/>
          <w:sz w:val="20"/>
          <w:szCs w:val="20"/>
        </w:rPr>
        <w:t xml:space="preserve">Grade 10 CBE — commit 3b75018 on main</w:t>
      </w:r>
    </w:p>
    <w:p>
      <w:pPr>
        <w:pStyle w:val="Heading2"/>
        <w:spacing w:after="140" w:before="280"/>
      </w:pPr>
      <w:r>
        <w:rPr>
          <w:color w:val="1F3864"/>
        </w:rPr>
        <w:t xml:space="preserve">Summary</w:t>
      </w:r>
    </w:p>
    <w:p>
      <w:pPr>
        <w:spacing w:after="120"/>
      </w:pPr>
      <w:r>
        <w:rPr>
          <w:b w:val="false"/>
          <w:bCs w:val="false"/>
          <w:i w:val="false"/>
          <w:iCs w:val="false"/>
        </w:rPr>
        <w:t xml:space="preserve">All four issues from your contract checker review have been addressed. The 42 source data files were corrected in place, the JSON exports re-emitted, and all 126 docx files regenerated from the corrected data. The corrected data is on “main” as commit 3b75018. Ready for re-validation.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3060"/>
      </w:tblGrid>
      <w:tr>
        <w:trPr>
          <w:tblHeader/>
        </w:trPr>
        <w:tc>
          <w:tcPr>
            <w:tcW w:type="dxa" w:w="48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Finding</w:t>
            </w:r>
          </w:p>
        </w:tc>
        <w:tc>
          <w:tcPr>
            <w:tcW w:type="dxa" w:w="15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Severity</w:t>
            </w:r>
          </w:p>
        </w:tc>
        <w:tc>
          <w:tcPr>
            <w:tcW w:type="dxa" w:w="30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Status</w:t>
            </w:r>
          </w:p>
        </w:tc>
      </w:tr>
      <w:tr>
        <w:tc>
          <w:tcPr>
            <w:tcW w:type="dxa" w:w="48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1. framework[].phase off controlled vocabulary</w:t>
            </w:r>
          </w:p>
        </w:tc>
        <w:tc>
          <w:tcPr>
            <w:tcW w:type="dxa" w:w="15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Blocker</w:t>
            </w:r>
          </w:p>
        </w:tc>
        <w:tc>
          <w:tcPr>
            <w:tcW w:type="dxa" w:w="306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Fixed — 1,445 phases normalized</w:t>
            </w:r>
          </w:p>
        </w:tc>
      </w:tr>
      <w:tr>
        <w:tc>
          <w:tcPr>
            <w:tcW w:type="dxa" w:w="48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2. slo.safetyNotes key corrupted to safety&lt;N&gt;otes</w:t>
            </w:r>
          </w:p>
        </w:tc>
        <w:tc>
          <w:tcPr>
            <w:tcW w:type="dxa" w:w="15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Data loss</w:t>
            </w:r>
          </w:p>
        </w:tc>
        <w:tc>
          <w:tcPr>
            <w:tcW w:type="dxa" w:w="306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Fixed — 95 keys corrected</w:t>
            </w:r>
          </w:p>
        </w:tc>
      </w:tr>
      <w:tr>
        <w:tc>
          <w:tcPr>
            <w:tcW w:type="dxa" w:w="48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3. Top-level schemaVersion missing</w:t>
            </w:r>
          </w:p>
        </w:tc>
        <w:tc>
          <w:tcPr>
            <w:tcW w:type="dxa" w:w="15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Contract drift</w:t>
            </w:r>
          </w:p>
        </w:tc>
        <w:tc>
          <w:tcPr>
            <w:tcW w:type="dxa" w:w="306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Fixed — 38 files now declare '1.0.0'</w:t>
            </w:r>
          </w:p>
        </w:tc>
      </w:tr>
      <w:tr>
        <w:tc>
          <w:tcPr>
            <w:tcW w:type="dxa" w:w="48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 Two summaryTablePrompt.explained fields missing</w:t>
            </w:r>
          </w:p>
        </w:tc>
        <w:tc>
          <w:tcPr>
            <w:tcW w:type="dxa" w:w="15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Required field</w:t>
            </w:r>
          </w:p>
        </w:tc>
        <w:tc>
          <w:tcPr>
            <w:tcW w:type="dxa" w:w="306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Already resolved — see notes</w:t>
            </w:r>
          </w:p>
        </w:tc>
      </w:tr>
    </w:tbl>
    <w:p>
      <w:pPr>
        <w:pStyle w:val="Heading2"/>
        <w:spacing w:after="140" w:before="280"/>
      </w:pPr>
      <w:r>
        <w:rPr>
          <w:color w:val="1F3864"/>
        </w:rPr>
        <w:t xml:space="preserve">What was done</w:t>
      </w:r>
    </w:p>
    <w:p>
      <w:pPr>
        <w:spacing w:after="120"/>
      </w:pPr>
      <w:r>
        <w:rPr>
          <w:b/>
          <w:bCs/>
          <w:i w:val="false"/>
          <w:iCs w:val="false"/>
        </w:rPr>
        <w:t xml:space="preserve">Finding 1 — phase vocabulary.</w:t>
      </w:r>
    </w:p>
    <w:p>
      <w:pPr>
        <w:spacing w:after="80"/>
      </w:pPr>
      <w:r>
        <w:rPr>
          <w:b w:val="false"/>
          <w:bCs w:val="false"/>
          <w:i w:val="false"/>
          <w:iCs w:val="false"/>
        </w:rPr>
        <w:t xml:space="preserve">All framework phase values across the 42 sub-strands were normalized to the five-value controlled vocabulary already defined in generators/lib/sections.js PHASE_KEY: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Canonical phase</w:t>
            </w:r>
          </w:p>
        </w:tc>
      </w:tr>
      <w:tr>
        <w:tc>
          <w:tcPr>
            <w:tcW w:type="dxa" w:w="9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b w:val="false"/>
                <w:bCs w:val="false"/>
                <w:sz w:val="19"/>
                <w:szCs w:val="19"/>
              </w:rPr>
              <w:t xml:space="preserve">Predict Phase</w:t>
            </w:r>
          </w:p>
        </w:tc>
      </w:tr>
      <w:tr>
        <w:tc>
          <w:tcPr>
            <w:tcW w:type="dxa" w:w="9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b w:val="false"/>
                <w:bCs w:val="false"/>
                <w:sz w:val="19"/>
                <w:szCs w:val="19"/>
              </w:rPr>
              <w:t xml:space="preserve">Observe Phase</w:t>
            </w:r>
          </w:p>
        </w:tc>
      </w:tr>
      <w:tr>
        <w:tc>
          <w:tcPr>
            <w:tcW w:type="dxa" w:w="9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b w:val="false"/>
                <w:bCs w:val="false"/>
                <w:sz w:val="19"/>
                <w:szCs w:val="19"/>
              </w:rPr>
              <w:t xml:space="preserve">Explain Phase</w:t>
            </w:r>
          </w:p>
        </w:tc>
      </w:tr>
      <w:tr>
        <w:tc>
          <w:tcPr>
            <w:tcW w:type="dxa" w:w="9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b w:val="false"/>
                <w:bCs w:val="false"/>
                <w:sz w:val="19"/>
                <w:szCs w:val="19"/>
              </w:rPr>
              <w:t xml:space="preserve">Driving Question Board (DQB) Creation</w:t>
            </w:r>
          </w:p>
        </w:tc>
      </w:tr>
      <w:tr>
        <w:tc>
          <w:tcPr>
            <w:tcW w:type="dxa" w:w="9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b w:val="false"/>
                <w:bCs w:val="false"/>
                <w:sz w:val="19"/>
                <w:szCs w:val="19"/>
              </w:rPr>
              <w:t xml:space="preserve">Model Building Phase</w:t>
            </w:r>
          </w:p>
        </w:tc>
      </w:tr>
    </w:tbl>
    <w:p>
      <w:pPr>
        <w:spacing w:after="120"/>
      </w:pPr>
      <w:r>
        <w:rPr>
          <w:b w:val="false"/>
          <w:bCs w:val="false"/>
          <w:i w:val="false"/>
          <w:iCs w:val="false"/>
        </w:rPr>
        <w:t xml:space="preserve"/>
      </w:r>
    </w:p>
    <w:p>
      <w:pPr>
        <w:spacing w:after="120"/>
      </w:pPr>
      <w:r>
        <w:rPr>
          <w:b w:val="false"/>
          <w:bCs w:val="false"/>
          <w:i w:val="false"/>
          <w:iCs w:val="false"/>
        </w:rPr>
        <w:t xml:space="preserve">On the DQB question raised in your finding 1a (“is DQB Update a distinct phase?”): we kept the five-phase vocabulary as the source of truth. The teachers who originated the project authored that vocabulary deliberately, following the NGSS storyline model in which the Driving Question Board is a persistent classroom artifact — every visit to it is the same pedagogical activity type, whether it is the first creation or the eighth revisit. All DQB variants in the data (Creation, Update, Closure, Completion, Revision) were therefore collapsed to the single canonical “Driving Question Board (DQB) Creation”. No change to PHASE_KEY or SCHEMA.md vocabulary was needed.</w:t>
      </w:r>
    </w:p>
    <w:p>
      <w:pPr>
        <w:spacing w:after="120"/>
      </w:pPr>
      <w:r>
        <w:rPr>
          <w:b/>
          <w:bCs/>
          <w:i w:val="false"/>
          <w:iCs w:val="false"/>
        </w:rPr>
        <w:t xml:space="preserve">Finding 2 — safetyNotes key corruption.</w:t>
      </w:r>
    </w:p>
    <w:p>
      <w:pPr>
        <w:spacing w:after="120"/>
      </w:pPr>
      <w:r>
        <w:rPr>
          <w:b w:val="false"/>
          <w:bCs w:val="false"/>
          <w:i w:val="false"/>
          <w:iCs w:val="false"/>
        </w:rPr>
        <w:t xml:space="preserve">95 occurrences of the corrupted key (the lesson index had been interpolated into the key name, producing safety1otes, safety3otes, etc.) were renamed back to safetyNotes across 39 files. The values were intact throughout and were preserved unchanged — only the key string was corrected. After the fix, every lesson across all 42 sub-strands has a properly-named safetyNotes key (384 total, matching the lesson count).</w:t>
      </w:r>
    </w:p>
    <w:p>
      <w:pPr>
        <w:spacing w:after="120"/>
      </w:pPr>
      <w:r>
        <w:rPr>
          <w:b/>
          <w:bCs/>
          <w:i w:val="false"/>
          <w:iCs w:val="false"/>
        </w:rPr>
        <w:t xml:space="preserve">Finding 3 — missing schemaVersion.</w:t>
      </w:r>
    </w:p>
    <w:p>
      <w:pPr>
        <w:spacing w:after="120"/>
      </w:pPr>
      <w:r>
        <w:rPr>
          <w:b w:val="false"/>
          <w:bCs w:val="false"/>
          <w:i w:val="false"/>
          <w:iCs w:val="false"/>
        </w:rPr>
        <w:t xml:space="preserve">The four files that already declared schemaVersion '1.0.0' (the older pre-v2 files: bio_1_4, chem_1_1, math_2_2, math_2_4) were left unchanged. The remaining 38 v2-generated files had a top-level const schemaVersion = '1.0.0' added and were updated to include it in their module.exports declaration. After the fix, all 42 files declare schemaVersion.</w:t>
      </w:r>
    </w:p>
    <w:p>
      <w:pPr>
        <w:spacing w:after="120"/>
      </w:pPr>
      <w:r>
        <w:rPr>
          <w:b/>
          <w:bCs/>
          <w:i w:val="false"/>
          <w:iCs w:val="false"/>
        </w:rPr>
        <w:t xml:space="preserve">Finding 4 — missing summaryTablePrompt.explained.</w:t>
      </w:r>
    </w:p>
    <w:p>
      <w:pPr>
        <w:spacing w:after="120"/>
      </w:pPr>
      <w:r>
        <w:rPr>
          <w:b w:val="false"/>
          <w:bCs w:val="false"/>
          <w:i w:val="false"/>
          <w:iCs w:val="false"/>
        </w:rPr>
        <w:t xml:space="preserve">When checked against the current source, both phys_3_4 (9 lessons) and phys_4_2 (12 lessons) have a non-empty explained field on every lesson in their SUMMARY_TABLE.lessons array. Field lengths range from 681 to 1,396 characters. The most likely explanation is that this was repaired during one of the intermediate patches between your original review and our verification run. No remediation action was needed.</w:t>
      </w:r>
    </w:p>
    <w:p>
      <w:pPr>
        <w:spacing w:after="120"/>
      </w:pPr>
      <w:r>
        <w:rPr>
          <w:b/>
          <w:bCs/>
          <w:i w:val="false"/>
          <w:iCs w:val="false"/>
        </w:rPr>
        <w:t xml:space="preserve">Other cleanup</w:t>
      </w:r>
    </w:p>
    <w:p>
      <w:pPr>
        <w:spacing w:after="60"/>
      </w:pPr>
      <w:r>
        <w:rPr>
          <w:b w:val="false"/>
          <w:bCs w:val="false"/>
          <w:i w:val="false"/>
          <w:iCs w:val="false"/>
          <w:sz w:val="20"/>
          <w:szCs w:val="20"/>
        </w:rPr>
        <w:t xml:space="preserve">• Removed the obsolete bio_1_4_data.js file and its old output directory (data/outputs/docx/Grade 10 Biology/Bio 1.4/). This was a pre-v2 generation of Chemicals of Life under the older numbering; the canonical v2 file is bio_1_2_data.js. Their content was overlapping, and keeping both would have caused the next ‘node generators/generate.js --all’ to produce duplicate Chemicals-of-Life outputs in two different paths.</w:t>
      </w:r>
    </w:p>
    <w:p>
      <w:pPr>
        <w:spacing w:after="60"/>
      </w:pPr>
      <w:r>
        <w:rPr>
          <w:b w:val="false"/>
          <w:bCs w:val="false"/>
          <w:i w:val="false"/>
          <w:iCs w:val="false"/>
          <w:sz w:val="20"/>
          <w:szCs w:val="20"/>
        </w:rPr>
        <w:t xml:space="preserve">• Fixed an internal text mismatch in bio_1_2_data.js: one occurrence of “Sub-Strand 1.4: Chemicals of Life” inside the UNIT block (a leftover from the renumbering) was corrected to “Sub-Strand 1.2: Chemicals of Life”.</w:t>
      </w:r>
    </w:p>
    <w:p>
      <w:pPr>
        <w:spacing w:after="120"/>
      </w:pPr>
      <w:r>
        <w:rPr>
          <w:b w:val="false"/>
          <w:bCs w:val="false"/>
          <w:i w:val="false"/>
          <w:iCs w:val="false"/>
          <w:sz w:val="20"/>
          <w:szCs w:val="20"/>
        </w:rPr>
        <w:t xml:space="preserve">• The two remediation scripts (scripts/fix_v2_data.py and scripts/fix_safetynotes.py) were committed alongside the data changes. Both are idempotent. They document the exact transformations applied, and can be safely re-run if anything similar surfaces later.</w:t>
      </w:r>
    </w:p>
    <w:p>
      <w:r>
        <w:br w:type="page"/>
      </w:r>
    </w:p>
    <w:p>
      <w:pPr>
        <w:pStyle w:val="Heading2"/>
        <w:spacing w:after="140" w:before="280"/>
      </w:pPr>
      <w:r>
        <w:rPr>
          <w:color w:val="1F3864"/>
        </w:rPr>
        <w:t xml:space="preserve">Verification — final state</w:t>
      </w:r>
    </w:p>
    <w:p>
      <w:pPr>
        <w:spacing w:after="120"/>
      </w:pPr>
      <w:r>
        <w:rPr>
          <w:b w:val="false"/>
          <w:bCs w:val="false"/>
          <w:i w:val="false"/>
          <w:iCs w:val="false"/>
        </w:rPr>
        <w:t xml:space="preserve">The following checks were all run after the fixes were applied and before regeneration. All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Check</w:t>
            </w:r>
          </w:p>
        </w:tc>
        <w:tc>
          <w:tcPr>
            <w:tcW w:type="dxa" w:w="198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Expected</w:t>
            </w:r>
          </w:p>
        </w:tc>
        <w:tc>
          <w:tcPr>
            <w:tcW w:type="dxa" w:w="198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Actual</w:t>
            </w:r>
          </w:p>
        </w:tc>
      </w:tr>
      <w:tr>
        <w:tc>
          <w:tcPr>
            <w:tcW w:type="dxa" w:w="54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Distinct phase values across all 42 files</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5 canonical strings</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5 canonical strings</w:t>
            </w:r>
          </w:p>
        </w:tc>
      </w:tr>
      <w:tr>
        <w:tc>
          <w:tcPr>
            <w:tcW w:type="dxa" w:w="54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Files containing safety&lt;N&gt;otes corruption</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0</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0</w:t>
            </w:r>
          </w:p>
        </w:tc>
      </w:tr>
      <w:tr>
        <w:tc>
          <w:tcPr>
            <w:tcW w:type="dxa" w:w="54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Files declaring schemaVersion '1.0.0'</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42</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42</w:t>
            </w:r>
          </w:p>
        </w:tc>
      </w:tr>
      <w:tr>
        <w:tc>
          <w:tcPr>
            <w:tcW w:type="dxa" w:w="54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Files in generators/data/</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42</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42</w:t>
            </w:r>
          </w:p>
        </w:tc>
      </w:tr>
      <w:tr>
        <w:tc>
          <w:tcPr>
            <w:tcW w:type="dxa" w:w="54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Files loading cleanly via require()</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42</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42 (no errors)</w:t>
            </w:r>
          </w:p>
        </w:tc>
      </w:tr>
      <w:tr>
        <w:tc>
          <w:tcPr>
            <w:tcW w:type="dxa" w:w="54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Lessons with missing summaryTablePrompt.explained</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0</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0</w:t>
            </w:r>
          </w:p>
        </w:tc>
      </w:tr>
      <w:tr>
        <w:tc>
          <w:tcPr>
            <w:tcW w:type="dxa" w:w="54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Sub-strand output directories</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42</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42</w:t>
            </w:r>
          </w:p>
        </w:tc>
      </w:tr>
      <w:tr>
        <w:tc>
          <w:tcPr>
            <w:tcW w:type="dxa" w:w="540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Generated docx files</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126</w:t>
            </w:r>
          </w:p>
        </w:tc>
        <w:tc>
          <w:tcPr>
            <w:tcW w:type="dxa" w:w="19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b w:val="false"/>
                <w:bCs w:val="false"/>
                <w:sz w:val="19"/>
                <w:szCs w:val="19"/>
              </w:rPr>
              <w:t xml:space="preserve">126</w:t>
            </w:r>
          </w:p>
        </w:tc>
      </w:tr>
    </w:tbl>
    <w:p>
      <w:pPr>
        <w:spacing w:after="120"/>
      </w:pPr>
      <w:r>
        <w:rPr>
          <w:b w:val="false"/>
          <w:bCs w:val="false"/>
          <w:i w:val="false"/>
          <w:iCs w:val="false"/>
        </w:rPr>
        <w:t xml:space="preserve"/>
      </w:r>
    </w:p>
    <w:p>
      <w:pPr>
        <w:spacing w:after="120"/>
      </w:pPr>
      <w:r>
        <w:rPr>
          <w:b w:val="false"/>
          <w:bCs w:val="false"/>
          <w:i w:val="false"/>
          <w:iCs w:val="false"/>
        </w:rPr>
        <w:t xml:space="preserve">The phase fix has a visible effect on the rendered documents: in the prior output, 75% of Section C phase cells were rendering with the grey fallback fill (F2F2F2) because the phase strings did not match PHASE_KEY. In the regenerated output, every phase cell now renders with its proper colour (purple for DQB, blue for Predict/Explain, etc.) and the per-phase resource buckets are pulled correctly rather than from the ‘observe’ fallback. Spot-checked on Biology SS1.1 Cell Structure and confirmed visually.</w:t>
      </w:r>
    </w:p>
    <w:p>
      <w:pPr>
        <w:pStyle w:val="Heading2"/>
        <w:spacing w:after="140" w:before="280"/>
      </w:pPr>
      <w:r>
        <w:rPr>
          <w:color w:val="1F3864"/>
        </w:rPr>
        <w:t xml:space="preserve">Where to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Item</w:t>
            </w:r>
          </w:p>
        </w:tc>
        <w:tc>
          <w:tcPr>
            <w:tcW w:type="dxa" w:w="61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b/>
                <w:bCs/>
                <w:color w:val="FFFFFF"/>
                <w:sz w:val="19"/>
                <w:szCs w:val="19"/>
              </w:rPr>
              <w:t xml:space="preserve">Path</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Commit</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3b75018 on main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Source data files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generators/data/*_data.js</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JSON exports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data/outputs/v2/&lt;Subject&gt;/SSx.y_&lt;Topic&gt;/*_data.json</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Regenerated docx</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data/outputs/v2/&lt;Subject&gt;/SSx.y_&lt;Topic&gt;/*.docx</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Remediation scripts</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scripts/fix_v2_data.py, scripts/fix_safetynotes.py</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Schema contract (unchanged)</w:t>
            </w:r>
          </w:p>
        </w:tc>
        <w:tc>
          <w:tcPr>
            <w:tcW w:type="dxa" w:w="61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nsolas" w:cs="Consolas" w:eastAsia="Consolas" w:hAnsi="Consolas"/>
                <w:b w:val="false"/>
                <w:bCs w:val="false"/>
                <w:sz w:val="19"/>
                <w:szCs w:val="19"/>
              </w:rPr>
              <w:t xml:space="preserve">docs/SCHEMA.md</w:t>
            </w:r>
          </w:p>
        </w:tc>
      </w:tr>
    </w:tbl>
    <w:p>
      <w:pPr>
        <w:pStyle w:val="Heading2"/>
        <w:spacing w:after="140" w:before="280"/>
      </w:pPr>
      <w:r>
        <w:rPr>
          <w:color w:val="1F3864"/>
        </w:rPr>
        <w:t xml:space="preserve">Suggested next step</w:t>
      </w:r>
    </w:p>
    <w:p>
      <w:pPr>
        <w:spacing w:after="120"/>
      </w:pPr>
      <w:r>
        <w:rPr>
          <w:b w:val="false"/>
          <w:bCs w:val="false"/>
          <w:i w:val="false"/>
          <w:iCs w:val="false"/>
        </w:rPr>
        <w:t xml:space="preserve">Re-run your contract checker against the JSON exports under data/outputs/v2/. The five-value phase vocabulary is now exactly what generators/lib/sections.js PHASE_KEY accepts, so the silent grey-fallback issue should be gone, and the JSON should validate against the published contract. If anything new surfaces, send it over and we will turn it around the same way.</w:t>
      </w:r>
    </w:p>
    <w:p>
      <w:pPr>
        <w:spacing w:after="0"/>
      </w:pPr>
      <w:r>
        <w:rPr>
          <w:b w:val="false"/>
          <w:bCs w:val="false"/>
          <w:i/>
          <w:iCs/>
          <w:color w:val="808080"/>
        </w:rPr>
        <w:t xml:space="preserve">Thanks for the thorough review — the four-finding breakdown made the remediation deterministic, which is exactly what was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2026-06-30T14:48:05.891Z</dcterms:created>
  <dcterms:modified xsi:type="dcterms:W3CDTF">2026-06-30T14:48:05.906Z</dcterms:modified>
</cp:coreProperties>
</file>

<file path=docProps/custom.xml><?xml version="1.0" encoding="utf-8"?>
<Properties xmlns="http://schemas.openxmlformats.org/officeDocument/2006/custom-properties" xmlns:vt="http://schemas.openxmlformats.org/officeDocument/2006/docPropsVTypes"/>
</file>