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79C9" w:rsidRDefault="004C79C9" w:rsidP="001105EE">
      <w:pPr>
        <w:pStyle w:val="NormalWeb"/>
        <w:spacing w:before="0" w:beforeAutospacing="0" w:after="0" w:afterAutospacing="0"/>
        <w:ind w:left="5040" w:firstLine="720"/>
        <w:jc w:val="both"/>
      </w:pPr>
      <w:r>
        <w:t>James King</w:t>
      </w:r>
    </w:p>
    <w:p w:rsidR="004C79C9" w:rsidRDefault="004C79C9" w:rsidP="004C79C9">
      <w:pPr>
        <w:pStyle w:val="NormalWeb"/>
        <w:spacing w:before="0" w:beforeAutospacing="0" w:after="0" w:afterAutospacing="0"/>
        <w:jc w:val="both"/>
      </w:pPr>
      <w:r>
        <w:tab/>
      </w:r>
      <w:r>
        <w:tab/>
      </w:r>
      <w:r>
        <w:tab/>
      </w:r>
      <w:r>
        <w:tab/>
      </w:r>
      <w:r>
        <w:tab/>
      </w:r>
      <w:r>
        <w:tab/>
      </w:r>
      <w:r w:rsidR="001105EE">
        <w:tab/>
      </w:r>
      <w:r w:rsidR="001105EE">
        <w:tab/>
      </w:r>
      <w:r>
        <w:t>6 Cedarwood Drive</w:t>
      </w:r>
    </w:p>
    <w:p w:rsidR="005B4518" w:rsidRDefault="004C79C9" w:rsidP="004C79C9">
      <w:pPr>
        <w:pStyle w:val="NormalWeb"/>
        <w:spacing w:before="0" w:beforeAutospacing="0" w:after="0" w:afterAutospacing="0"/>
        <w:jc w:val="both"/>
      </w:pPr>
      <w:proofErr w:type="spellStart"/>
      <w:r>
        <w:t>AkkoDIS</w:t>
      </w:r>
      <w:proofErr w:type="spellEnd"/>
      <w:r>
        <w:tab/>
      </w:r>
      <w:r>
        <w:tab/>
      </w:r>
      <w:r>
        <w:tab/>
      </w:r>
      <w:r>
        <w:tab/>
      </w:r>
      <w:r>
        <w:tab/>
      </w:r>
      <w:r w:rsidR="001105EE">
        <w:tab/>
      </w:r>
      <w:r w:rsidR="001105EE">
        <w:tab/>
      </w:r>
      <w:r>
        <w:t>Saint Albans</w:t>
      </w:r>
    </w:p>
    <w:p w:rsidR="004C79C9" w:rsidRDefault="004C79C9" w:rsidP="004C79C9">
      <w:pPr>
        <w:pStyle w:val="NormalWeb"/>
        <w:spacing w:before="0" w:beforeAutospacing="0" w:after="0" w:afterAutospacing="0"/>
        <w:jc w:val="both"/>
      </w:pPr>
      <w:r>
        <w:t>HR and Legal Team</w:t>
      </w:r>
      <w:r>
        <w:tab/>
      </w:r>
      <w:r>
        <w:tab/>
      </w:r>
      <w:r>
        <w:tab/>
      </w:r>
      <w:r>
        <w:tab/>
      </w:r>
      <w:r w:rsidR="001105EE">
        <w:tab/>
      </w:r>
      <w:r w:rsidR="001105EE">
        <w:tab/>
      </w:r>
      <w:r>
        <w:t>AL4 0DW</w:t>
      </w:r>
    </w:p>
    <w:p w:rsidR="004C79C9" w:rsidRDefault="004C79C9" w:rsidP="004C79C9">
      <w:pPr>
        <w:pStyle w:val="NormalWeb"/>
        <w:spacing w:before="0" w:beforeAutospacing="0" w:after="0" w:afterAutospacing="0"/>
        <w:jc w:val="both"/>
      </w:pPr>
      <w:r>
        <w:t>10 Bishops Square</w:t>
      </w:r>
      <w:r>
        <w:tab/>
      </w:r>
      <w:r>
        <w:tab/>
      </w:r>
      <w:r>
        <w:tab/>
      </w:r>
      <w:r>
        <w:tab/>
      </w:r>
      <w:r w:rsidR="001105EE">
        <w:tab/>
      </w:r>
      <w:r w:rsidR="001105EE">
        <w:tab/>
      </w:r>
      <w:r>
        <w:t>james@jameskingconsulting.com</w:t>
      </w:r>
    </w:p>
    <w:p w:rsidR="004C79C9" w:rsidRDefault="004C79C9" w:rsidP="004C79C9">
      <w:pPr>
        <w:pStyle w:val="NormalWeb"/>
        <w:spacing w:before="0" w:beforeAutospacing="0" w:after="0" w:afterAutospacing="0"/>
        <w:jc w:val="both"/>
      </w:pPr>
      <w:r>
        <w:t>London</w:t>
      </w:r>
      <w:r>
        <w:tab/>
      </w:r>
      <w:r>
        <w:tab/>
      </w:r>
      <w:r>
        <w:tab/>
      </w:r>
      <w:r>
        <w:tab/>
      </w:r>
      <w:r>
        <w:tab/>
      </w:r>
      <w:r w:rsidR="001105EE">
        <w:tab/>
      </w:r>
      <w:r w:rsidR="001105EE">
        <w:tab/>
      </w:r>
      <w:r>
        <w:t>07941852602</w:t>
      </w:r>
    </w:p>
    <w:p w:rsidR="004C79C9" w:rsidRDefault="004C79C9" w:rsidP="004C79C9">
      <w:pPr>
        <w:pStyle w:val="NormalWeb"/>
        <w:spacing w:before="0" w:beforeAutospacing="0" w:after="0" w:afterAutospacing="0"/>
        <w:jc w:val="both"/>
      </w:pPr>
      <w:r>
        <w:t>E1 6EG</w:t>
      </w:r>
    </w:p>
    <w:p w:rsidR="0072162F" w:rsidRDefault="0072162F" w:rsidP="008752F7">
      <w:pPr>
        <w:pStyle w:val="NormalWeb"/>
        <w:jc w:val="both"/>
      </w:pPr>
    </w:p>
    <w:p w:rsidR="005B4518" w:rsidRDefault="001105EE" w:rsidP="008752F7">
      <w:pPr>
        <w:pStyle w:val="NormalWeb"/>
        <w:jc w:val="both"/>
      </w:pPr>
      <w:r>
        <w:t>Ref: Notic</w:t>
      </w:r>
      <w:r w:rsidR="00D42665">
        <w:t>e</w:t>
      </w:r>
      <w:r>
        <w:t xml:space="preserve"> of Resignation</w:t>
      </w:r>
      <w:r w:rsidR="001313A5">
        <w:tab/>
      </w:r>
      <w:r w:rsidR="001313A5">
        <w:tab/>
      </w:r>
      <w:r w:rsidR="001313A5">
        <w:tab/>
      </w:r>
      <w:r w:rsidR="001313A5">
        <w:tab/>
      </w:r>
      <w:r w:rsidR="001313A5">
        <w:tab/>
        <w:t>Date: 19</w:t>
      </w:r>
      <w:r w:rsidR="001313A5" w:rsidRPr="001313A5">
        <w:rPr>
          <w:vertAlign w:val="superscript"/>
        </w:rPr>
        <w:t>th</w:t>
      </w:r>
      <w:r w:rsidR="001313A5">
        <w:t xml:space="preserve"> of March 2026</w:t>
      </w:r>
    </w:p>
    <w:p w:rsidR="008752F7" w:rsidRDefault="008752F7" w:rsidP="008752F7">
      <w:pPr>
        <w:pStyle w:val="NormalWeb"/>
        <w:jc w:val="both"/>
      </w:pPr>
      <w:r>
        <w:t>HR and Legal Team,</w:t>
      </w:r>
    </w:p>
    <w:p w:rsidR="008752F7" w:rsidRDefault="008752F7" w:rsidP="008752F7">
      <w:pPr>
        <w:pStyle w:val="NormalWeb"/>
        <w:jc w:val="both"/>
      </w:pPr>
      <w:r>
        <w:t>I am writing to formally resign from my position, effective from March 19</w:t>
      </w:r>
      <w:r w:rsidRPr="008752F7">
        <w:rPr>
          <w:vertAlign w:val="superscript"/>
        </w:rPr>
        <w:t>th</w:t>
      </w:r>
      <w:r>
        <w:t>, in accordance with my contractual notice period of three months.</w:t>
      </w:r>
    </w:p>
    <w:p w:rsidR="008752F7" w:rsidRDefault="008752F7" w:rsidP="008752F7">
      <w:pPr>
        <w:pStyle w:val="NormalWeb"/>
        <w:jc w:val="both"/>
      </w:pPr>
      <w:r>
        <w:t>I would like to provide context for my decision, covering both my experience on the AFR project since joining in August 2025 and my more recent involvement in the TFL project.</w:t>
      </w:r>
    </w:p>
    <w:p w:rsidR="008752F7" w:rsidRDefault="008752F7" w:rsidP="008752F7">
      <w:pPr>
        <w:pStyle w:val="NormalWeb"/>
        <w:jc w:val="both"/>
      </w:pPr>
      <w:r>
        <w:t>Following my joining in August, I was assigned to the AFR project. Over time, I was given responsibility as the Technical Owner for the integration workstream, a role I accepted with the intention of contributing positively to the project’s progress. However, I encountered persistent structural and organisational challenges that were beyond the scope of my role to resolve.</w:t>
      </w:r>
    </w:p>
    <w:p w:rsidR="008752F7" w:rsidRDefault="008752F7" w:rsidP="008752F7">
      <w:pPr>
        <w:pStyle w:val="NormalWeb"/>
        <w:jc w:val="both"/>
      </w:pPr>
      <w:r>
        <w:t>There was a lack of clarity across the consortium regarding roles, responsibilities, and ownership of deliverables. Key aspects such as integration responsibilities, product ownership, and accountability were not clearly defined. Additionally, the requirements and business analysis processes were not sufficiently established, resulting in repeated discussions, recurring questions, and limited forward progress over an extended period.</w:t>
      </w:r>
    </w:p>
    <w:p w:rsidR="008752F7" w:rsidRDefault="008752F7" w:rsidP="008752F7">
      <w:pPr>
        <w:pStyle w:val="NormalWeb"/>
        <w:jc w:val="both"/>
      </w:pPr>
      <w:r>
        <w:t>The working environment was characterised by a high volume of meetings and communications that were often repetitive and unproductive, with limited tangible outcomes. This, combined with ongoing negative feedback from stakeholders and constraints within partner contributions, created sustained pressure and a challenging working atmosphere.</w:t>
      </w:r>
    </w:p>
    <w:p w:rsidR="008752F7" w:rsidRDefault="008752F7" w:rsidP="008752F7">
      <w:pPr>
        <w:pStyle w:val="NormalWeb"/>
        <w:jc w:val="both"/>
      </w:pPr>
      <w:r>
        <w:t>Despite my efforts to contribute and improve the situation, I came to the conclusion that the underlying issues were systemic and related to broader project governance, resourcing, and leadership decisions. These factors significantly limited my ability to effect meaningful change within my role.</w:t>
      </w:r>
    </w:p>
    <w:p w:rsidR="008752F7" w:rsidRDefault="008752F7" w:rsidP="008752F7">
      <w:pPr>
        <w:pStyle w:val="NormalWeb"/>
        <w:jc w:val="both"/>
      </w:pPr>
      <w:r>
        <w:t>Over time, this situation began to impact my wellbeing. I experienced increased stress, difficulty focusing, and disruption to my sleep. I escalated my concerns to leadership and requested support; however, the situation did not improve sufficiently. I subsequently sought medical advice from my GP, who advised that I take time away from work.</w:t>
      </w:r>
    </w:p>
    <w:p w:rsidR="008752F7" w:rsidRDefault="008752F7" w:rsidP="008752F7">
      <w:pPr>
        <w:pStyle w:val="NormalWeb"/>
        <w:jc w:val="both"/>
      </w:pPr>
      <w:r>
        <w:t xml:space="preserve">More recently, I joined the TFL project in mid-February as a senior developer. At that time, concerns had already been raised regarding the quality of the existing C# implementation, and a decision was made by technical leadership to transition the solution to Python. While I </w:t>
      </w:r>
      <w:r>
        <w:lastRenderedPageBreak/>
        <w:t>supported and recommended this direction, it was understood that this would require a full redevelopment, with the existing codebase serving only as a reference.</w:t>
      </w:r>
    </w:p>
    <w:p w:rsidR="008752F7" w:rsidRDefault="008752F7" w:rsidP="008752F7">
      <w:pPr>
        <w:pStyle w:val="NormalWeb"/>
        <w:jc w:val="both"/>
      </w:pPr>
      <w:r>
        <w:t>However, the delivery timelines were not adjusted to reflect this significant change in scope. This resulted in an expectation to deliver a full reimplementation within the original deadlines. As development progressed, I experienced increasing pressure to deliver substantial work within an unrealistic timeframe.</w:t>
      </w:r>
    </w:p>
    <w:p w:rsidR="008752F7" w:rsidRDefault="008752F7" w:rsidP="008752F7">
      <w:pPr>
        <w:pStyle w:val="NormalWeb"/>
        <w:jc w:val="both"/>
      </w:pPr>
      <w:r>
        <w:t>Shortly before my planned annual leave, a proposal was introduced</w:t>
      </w:r>
      <w:r w:rsidR="00617012">
        <w:t xml:space="preserve"> </w:t>
      </w:r>
      <w:r>
        <w:t xml:space="preserve">to use a code generation or conversion approach to translate the existing C# implementation into Python. Given the prior concerns around </w:t>
      </w:r>
      <w:r w:rsidR="005A4B3F">
        <w:t xml:space="preserve">the C# code </w:t>
      </w:r>
      <w:r>
        <w:t>design quality and the differences between the technologies, I did not consider this approach to be technically sound or likely to produce maintainable outcomes. The expectation to explore and potentially deliver this within a day and a half further added to the pressure.</w:t>
      </w:r>
    </w:p>
    <w:p w:rsidR="008752F7" w:rsidRDefault="008752F7" w:rsidP="008752F7">
      <w:pPr>
        <w:pStyle w:val="NormalWeb"/>
        <w:jc w:val="both"/>
      </w:pPr>
      <w:r>
        <w:t>Taken together, my experiences across both projects have led me to conclude that there is a consistent misalignment in planning, expectations, and delivery practices. This has made it increasingly difficult for me to perform my role effectively and sustainably.</w:t>
      </w:r>
    </w:p>
    <w:p w:rsidR="008752F7" w:rsidRDefault="008752F7" w:rsidP="008752F7">
      <w:pPr>
        <w:pStyle w:val="NormalWeb"/>
        <w:jc w:val="both"/>
      </w:pPr>
      <w:r>
        <w:t>As a result of these circumstances, I would also like to propose an arrangement for my notice period that allows for a smooth transition while supporting my recovery. Specifically, I am willing to:</w:t>
      </w:r>
    </w:p>
    <w:p w:rsidR="008752F7" w:rsidRDefault="008752F7" w:rsidP="008752F7">
      <w:pPr>
        <w:pStyle w:val="NormalWeb"/>
        <w:numPr>
          <w:ilvl w:val="0"/>
          <w:numId w:val="1"/>
        </w:numPr>
        <w:jc w:val="both"/>
      </w:pPr>
      <w:r>
        <w:t>Provide a structured handover over the next two weeks</w:t>
      </w:r>
      <w:r w:rsidR="00CC2950">
        <w:t xml:space="preserve"> (after my return from AL)</w:t>
      </w:r>
    </w:p>
    <w:p w:rsidR="008752F7" w:rsidRDefault="008752F7" w:rsidP="008752F7">
      <w:pPr>
        <w:pStyle w:val="NormalWeb"/>
        <w:numPr>
          <w:ilvl w:val="0"/>
          <w:numId w:val="1"/>
        </w:numPr>
        <w:jc w:val="both"/>
      </w:pPr>
      <w:r>
        <w:t>Ensure documentation and knowledge transfer are completed to a high standard</w:t>
      </w:r>
    </w:p>
    <w:p w:rsidR="008752F7" w:rsidRDefault="008752F7" w:rsidP="008752F7">
      <w:pPr>
        <w:pStyle w:val="NormalWeb"/>
        <w:numPr>
          <w:ilvl w:val="0"/>
          <w:numId w:val="1"/>
        </w:numPr>
        <w:jc w:val="both"/>
      </w:pPr>
      <w:r>
        <w:t>Support any reasonable transition activities during this period</w:t>
      </w:r>
    </w:p>
    <w:p w:rsidR="008752F7" w:rsidRDefault="008752F7" w:rsidP="008752F7">
      <w:pPr>
        <w:pStyle w:val="NormalWeb"/>
        <w:jc w:val="both"/>
      </w:pPr>
      <w:r>
        <w:t>Following this</w:t>
      </w:r>
      <w:r w:rsidR="00CC2950">
        <w:t xml:space="preserve"> (on the 10</w:t>
      </w:r>
      <w:r w:rsidR="00CC2950" w:rsidRPr="00CC2950">
        <w:rPr>
          <w:vertAlign w:val="superscript"/>
        </w:rPr>
        <w:t>th</w:t>
      </w:r>
      <w:r w:rsidR="00CC2950">
        <w:t xml:space="preserve"> of April)</w:t>
      </w:r>
      <w:r>
        <w:t>, I would request to be released from day-to-day duties for the remainder of my notice period, while continuing to receive full contractual pay (garden leave or an equivalent arrangement).</w:t>
      </w:r>
    </w:p>
    <w:p w:rsidR="008752F7" w:rsidRDefault="008752F7" w:rsidP="008752F7">
      <w:pPr>
        <w:pStyle w:val="NormalWeb"/>
        <w:jc w:val="both"/>
      </w:pPr>
      <w:r>
        <w:t>I believe this approach ensures continuity for the team while recognising the impact that recent circumstances have had on my health and wellbeing.</w:t>
      </w:r>
    </w:p>
    <w:p w:rsidR="004F270A" w:rsidRDefault="004F270A" w:rsidP="008752F7">
      <w:pPr>
        <w:pStyle w:val="NormalWeb"/>
        <w:jc w:val="both"/>
      </w:pPr>
      <w:r>
        <w:t>I would appreciate a written response confirming agreement to the proposed notice period arrangement outlined above. I would be grateful if this could be confirmed at your earliest convenience so that we can proceed with a clear and agreed transition plan.</w:t>
      </w:r>
    </w:p>
    <w:p w:rsidR="008752F7" w:rsidRDefault="008752F7" w:rsidP="008752F7">
      <w:pPr>
        <w:pStyle w:val="NormalWeb"/>
        <w:jc w:val="both"/>
      </w:pPr>
      <w:r>
        <w:t>I appreciate the opportunity to have contributed to the organisation and will ensure a smooth and professional handover.</w:t>
      </w:r>
    </w:p>
    <w:p w:rsidR="008752F7" w:rsidRDefault="008752F7" w:rsidP="002D7D8D">
      <w:pPr>
        <w:pStyle w:val="NormalWeb"/>
      </w:pPr>
      <w:r>
        <w:t>Yours</w:t>
      </w:r>
      <w:r w:rsidR="002D7D8D">
        <w:t xml:space="preserve"> </w:t>
      </w:r>
      <w:r w:rsidR="007008B4">
        <w:t>s</w:t>
      </w:r>
      <w:r>
        <w:t>incerely,</w:t>
      </w:r>
      <w:r>
        <w:br/>
      </w:r>
      <w:r w:rsidR="002D7D8D">
        <w:t>James King</w:t>
      </w:r>
    </w:p>
    <w:p w:rsidR="000A72EC" w:rsidRDefault="001313A5" w:rsidP="008752F7">
      <w:pPr>
        <w:jc w:val="both"/>
      </w:pPr>
      <w:r>
        <w:rPr>
          <w:noProof/>
        </w:rPr>
        <w:drawing>
          <wp:inline distT="0" distB="0" distL="0" distR="0">
            <wp:extent cx="1470454" cy="540546"/>
            <wp:effectExtent l="0" t="0" r="3175" b="5715"/>
            <wp:docPr id="811593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593154" name="Picture 811593154"/>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9023" cy="551048"/>
                    </a:xfrm>
                    <a:prstGeom prst="rect">
                      <a:avLst/>
                    </a:prstGeom>
                  </pic:spPr>
                </pic:pic>
              </a:graphicData>
            </a:graphic>
          </wp:inline>
        </w:drawing>
      </w:r>
    </w:p>
    <w:sectPr w:rsidR="000A7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E50E1"/>
    <w:multiLevelType w:val="multilevel"/>
    <w:tmpl w:val="D580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96029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2F7"/>
    <w:rsid w:val="000A72EC"/>
    <w:rsid w:val="000B589F"/>
    <w:rsid w:val="000C6E84"/>
    <w:rsid w:val="001105EE"/>
    <w:rsid w:val="001313A5"/>
    <w:rsid w:val="00175A31"/>
    <w:rsid w:val="002430AC"/>
    <w:rsid w:val="002D7D8D"/>
    <w:rsid w:val="00473FA6"/>
    <w:rsid w:val="004C79C9"/>
    <w:rsid w:val="004F270A"/>
    <w:rsid w:val="005A4B3F"/>
    <w:rsid w:val="005B4518"/>
    <w:rsid w:val="00617012"/>
    <w:rsid w:val="007008B4"/>
    <w:rsid w:val="0072162F"/>
    <w:rsid w:val="008752F7"/>
    <w:rsid w:val="008F7C54"/>
    <w:rsid w:val="00AD3D80"/>
    <w:rsid w:val="00BA2B83"/>
    <w:rsid w:val="00BB7E63"/>
    <w:rsid w:val="00CC08A0"/>
    <w:rsid w:val="00CC2950"/>
    <w:rsid w:val="00CF5713"/>
    <w:rsid w:val="00D42665"/>
    <w:rsid w:val="00E70369"/>
    <w:rsid w:val="00FF34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DC6FD73"/>
  <w15:chartTrackingRefBased/>
  <w15:docId w15:val="{60FB7239-3A12-244E-8889-A9F49A134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5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2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2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2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2F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2F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2F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2F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2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2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2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2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2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2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2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2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2F7"/>
    <w:rPr>
      <w:rFonts w:eastAsiaTheme="majorEastAsia" w:cstheme="majorBidi"/>
      <w:color w:val="272727" w:themeColor="text1" w:themeTint="D8"/>
    </w:rPr>
  </w:style>
  <w:style w:type="paragraph" w:styleId="Title">
    <w:name w:val="Title"/>
    <w:basedOn w:val="Normal"/>
    <w:next w:val="Normal"/>
    <w:link w:val="TitleChar"/>
    <w:uiPriority w:val="10"/>
    <w:qFormat/>
    <w:rsid w:val="008752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2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2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2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2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752F7"/>
    <w:rPr>
      <w:i/>
      <w:iCs/>
      <w:color w:val="404040" w:themeColor="text1" w:themeTint="BF"/>
    </w:rPr>
  </w:style>
  <w:style w:type="paragraph" w:styleId="ListParagraph">
    <w:name w:val="List Paragraph"/>
    <w:basedOn w:val="Normal"/>
    <w:uiPriority w:val="34"/>
    <w:qFormat/>
    <w:rsid w:val="008752F7"/>
    <w:pPr>
      <w:ind w:left="720"/>
      <w:contextualSpacing/>
    </w:pPr>
  </w:style>
  <w:style w:type="character" w:styleId="IntenseEmphasis">
    <w:name w:val="Intense Emphasis"/>
    <w:basedOn w:val="DefaultParagraphFont"/>
    <w:uiPriority w:val="21"/>
    <w:qFormat/>
    <w:rsid w:val="008752F7"/>
    <w:rPr>
      <w:i/>
      <w:iCs/>
      <w:color w:val="0F4761" w:themeColor="accent1" w:themeShade="BF"/>
    </w:rPr>
  </w:style>
  <w:style w:type="paragraph" w:styleId="IntenseQuote">
    <w:name w:val="Intense Quote"/>
    <w:basedOn w:val="Normal"/>
    <w:next w:val="Normal"/>
    <w:link w:val="IntenseQuoteChar"/>
    <w:uiPriority w:val="30"/>
    <w:qFormat/>
    <w:rsid w:val="00875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2F7"/>
    <w:rPr>
      <w:i/>
      <w:iCs/>
      <w:color w:val="0F4761" w:themeColor="accent1" w:themeShade="BF"/>
    </w:rPr>
  </w:style>
  <w:style w:type="character" w:styleId="IntenseReference">
    <w:name w:val="Intense Reference"/>
    <w:basedOn w:val="DefaultParagraphFont"/>
    <w:uiPriority w:val="32"/>
    <w:qFormat/>
    <w:rsid w:val="008752F7"/>
    <w:rPr>
      <w:b/>
      <w:bCs/>
      <w:smallCaps/>
      <w:color w:val="0F4761" w:themeColor="accent1" w:themeShade="BF"/>
      <w:spacing w:val="5"/>
    </w:rPr>
  </w:style>
  <w:style w:type="paragraph" w:styleId="NormalWeb">
    <w:name w:val="Normal (Web)"/>
    <w:basedOn w:val="Normal"/>
    <w:uiPriority w:val="99"/>
    <w:semiHidden/>
    <w:unhideWhenUsed/>
    <w:rsid w:val="008752F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4C79C9"/>
    <w:rPr>
      <w:color w:val="467886" w:themeColor="hyperlink"/>
      <w:u w:val="single"/>
    </w:rPr>
  </w:style>
  <w:style w:type="character" w:styleId="UnresolvedMention">
    <w:name w:val="Unresolved Mention"/>
    <w:basedOn w:val="DefaultParagraphFont"/>
    <w:uiPriority w:val="99"/>
    <w:semiHidden/>
    <w:unhideWhenUsed/>
    <w:rsid w:val="004C79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2</Pages>
  <Words>757</Words>
  <Characters>4321</Characters>
  <Application>Microsoft Office Word</Application>
  <DocSecurity>0</DocSecurity>
  <Lines>36</Lines>
  <Paragraphs>10</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King</dc:creator>
  <cp:keywords/>
  <dc:description/>
  <cp:lastModifiedBy>James King</cp:lastModifiedBy>
  <cp:revision>45</cp:revision>
  <cp:lastPrinted>2026-03-20T07:23:00Z</cp:lastPrinted>
  <dcterms:created xsi:type="dcterms:W3CDTF">2026-03-20T06:32:00Z</dcterms:created>
  <dcterms:modified xsi:type="dcterms:W3CDTF">2026-03-20T07:46:00Z</dcterms:modified>
</cp:coreProperties>
</file>