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f5gvo1jomlz" w:id="0"/>
      <w:bookmarkEnd w:id="0"/>
      <w:r w:rsidDel="00000000" w:rsidR="00000000" w:rsidRPr="00000000">
        <w:rPr>
          <w:rtl w:val="0"/>
        </w:rPr>
        <w:t xml:space="preserve">History</w:t>
      </w:r>
    </w:p>
    <w:bookmarkStart w:colFirst="0" w:colLast="0" w:name="lmw9igbzxl9m" w:id="1"/>
    <w:bookmarkEnd w:id="1"/>
    <w:p w:rsidR="00000000" w:rsidDel="00000000" w:rsidP="00000000" w:rsidRDefault="00000000" w:rsidRPr="00000000" w14:paraId="00000002">
      <w:pPr>
        <w:pStyle w:val="Heading2"/>
        <w:rPr/>
      </w:pPr>
      <w:bookmarkStart w:colFirst="0" w:colLast="0" w:name="_i1n5gwjxzk6o" w:id="2"/>
      <w:bookmarkEnd w:id="2"/>
      <w:r w:rsidDel="00000000" w:rsidR="00000000" w:rsidRPr="00000000">
        <w:rPr>
          <w:rtl w:val="0"/>
        </w:rPr>
        <w:t xml:space="preserve">Buffon’s Needle Problem</w:t>
      </w:r>
    </w:p>
    <w:p w:rsidR="00000000" w:rsidDel="00000000" w:rsidP="00000000" w:rsidRDefault="00000000" w:rsidRPr="00000000" w14:paraId="00000003">
      <w:pPr>
        <w:rPr/>
      </w:pPr>
      <w:hyperlink r:id="rId6">
        <w:r w:rsidDel="00000000" w:rsidR="00000000" w:rsidRPr="00000000">
          <w:rPr>
            <w:color w:val="1155cc"/>
            <w:u w:val="single"/>
            <w:rtl w:val="0"/>
          </w:rPr>
          <w:t xml:space="preserve">Buffon's Needle Problem</w:t>
        </w:r>
      </w:hyperlink>
      <w:r w:rsidDel="00000000" w:rsidR="00000000" w:rsidRPr="00000000">
        <w:rPr>
          <w:rtl w:val="0"/>
        </w:rPr>
        <w:t xml:space="preserve"> is a classic problem in geometric probability, named after the French mathematician </w:t>
      </w:r>
      <w:hyperlink r:id="rId7">
        <w:r w:rsidDel="00000000" w:rsidR="00000000" w:rsidRPr="00000000">
          <w:rPr>
            <w:color w:val="1155cc"/>
            <w:u w:val="single"/>
            <w:rtl w:val="0"/>
          </w:rPr>
          <w:t xml:space="preserve">Georges-Louis Leclerc, Comte de Buffon</w:t>
        </w:r>
      </w:hyperlink>
      <w:r w:rsidDel="00000000" w:rsidR="00000000" w:rsidRPr="00000000">
        <w:rPr>
          <w:rtl w:val="0"/>
        </w:rPr>
        <w:t xml:space="preserve">. The problem involves randomly dropping a needle of length </w:t>
      </w:r>
      <m:oMath>
        <m:r>
          <w:rPr/>
          <m:t xml:space="preserve">L</m:t>
        </m:r>
      </m:oMath>
      <w:r w:rsidDel="00000000" w:rsidR="00000000" w:rsidRPr="00000000">
        <w:rPr>
          <w:rtl w:val="0"/>
        </w:rPr>
        <w:t xml:space="preserve"> onto a floor marked with parallel lines a distance </w:t>
      </w:r>
      <m:oMath>
        <m:r>
          <w:rPr/>
          <m:t xml:space="preserve">d</m:t>
        </m:r>
      </m:oMath>
      <w:r w:rsidDel="00000000" w:rsidR="00000000" w:rsidRPr="00000000">
        <w:rPr>
          <w:rtl w:val="0"/>
        </w:rPr>
        <w:t xml:space="preserve"> apart. The probability that the needle will cross one of the lines can be expressed 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m:oMath>
        <m:r>
          <w:rPr/>
          <m:t xml:space="preserve">P=(2L)/(</m:t>
        </m:r>
        <m:r>
          <w:rPr/>
          <m:t>π</m:t>
        </m:r>
        <m:r>
          <w:rPr/>
          <m:t xml:space="preserve">d)</m:t>
        </m:r>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equation can be solved for </w:t>
      </w:r>
      <m:oMath>
        <m:r>
          <m:t>π</m:t>
        </m:r>
      </m:oMath>
      <w:r w:rsidDel="00000000" w:rsidR="00000000" w:rsidRPr="00000000">
        <w:rPr>
          <w:rtl w:val="0"/>
        </w:rPr>
        <w:t xml:space="preserve"> and the method can be used to estimate the value of </w:t>
      </w:r>
      <m:oMath>
        <m:r>
          <m:t>π</m:t>
        </m:r>
      </m:oMath>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m:oMath>
        <m:r>
          <m:t>π</m:t>
        </m:r>
        <m:r>
          <w:rPr/>
          <m:t xml:space="preserve">=(2L)/(Pd)</m:t>
        </m:r>
      </m:oMath>
      <w:r w:rsidDel="00000000" w:rsidR="00000000" w:rsidRPr="00000000">
        <w:rPr>
          <w:rtl w:val="0"/>
        </w:rPr>
      </w:r>
    </w:p>
    <w:p w:rsidR="00000000" w:rsidDel="00000000" w:rsidP="00000000" w:rsidRDefault="00000000" w:rsidRPr="00000000" w14:paraId="0000000A">
      <w:pPr>
        <w:pStyle w:val="Heading3"/>
        <w:rPr/>
      </w:pPr>
      <w:bookmarkStart w:colFirst="0" w:colLast="0" w:name="_sgg7mbtw4oty" w:id="3"/>
      <w:bookmarkEnd w:id="3"/>
      <w:r w:rsidDel="00000000" w:rsidR="00000000" w:rsidRPr="00000000">
        <w:rPr>
          <w:rtl w:val="0"/>
        </w:rPr>
        <w:t xml:space="preserve">Buffon’s Needle Example R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Simulate Buffon's Needle Problem to estimate P and pi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Define the number of trials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n_trials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10000000</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Define the length of the needle and the distance between the lines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n_trials random values for the angle that the needle points </w:t>
        <w:br w:type="textWrapping"/>
        <w:t xml:space="preserve"># Can think of it as being with the vertical (sin) or horizontal (cos)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theta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runif(n_trials, </w:t>
      </w:r>
      <w:r w:rsidDel="00000000" w:rsidR="00000000" w:rsidRPr="00000000">
        <w:rPr>
          <w:rFonts w:ascii="Consolas" w:cs="Consolas" w:eastAsia="Consolas" w:hAnsi="Consolas"/>
          <w:color w:val="c4a000"/>
          <w:shd w:fill="f8f8f8" w:val="clear"/>
          <w:rtl w:val="0"/>
        </w:rPr>
        <w:t xml:space="preserve">min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max =</w:t>
      </w:r>
      <w:r w:rsidDel="00000000" w:rsidR="00000000" w:rsidRPr="00000000">
        <w:rPr>
          <w:rFonts w:ascii="Consolas" w:cs="Consolas" w:eastAsia="Consolas" w:hAnsi="Consolas"/>
          <w:shd w:fill="f8f8f8" w:val="clear"/>
          <w:rtl w:val="0"/>
        </w:rPr>
        <w:t xml:space="preserve"> pi)</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n_trials random values for the position of the center of the needle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runif(n_trials, </w:t>
      </w:r>
      <w:r w:rsidDel="00000000" w:rsidR="00000000" w:rsidRPr="00000000">
        <w:rPr>
          <w:rFonts w:ascii="Consolas" w:cs="Consolas" w:eastAsia="Consolas" w:hAnsi="Consolas"/>
          <w:color w:val="c4a000"/>
          <w:shd w:fill="f8f8f8" w:val="clear"/>
          <w:rtl w:val="0"/>
        </w:rPr>
        <w:t xml:space="preserve">min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max =</w:t>
      </w:r>
      <w:r w:rsidDel="00000000" w:rsidR="00000000" w:rsidRPr="00000000">
        <w:rPr>
          <w:rFonts w:ascii="Consolas" w:cs="Consolas" w:eastAsia="Consolas" w:hAnsi="Consolas"/>
          <w:shd w:fill="f8f8f8" w:val="clear"/>
          <w:rtl w:val="0"/>
        </w:rPr>
        <w:t xml:space="preserve"> 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Calculate the position of the ends of the needle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x_end1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(L/</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sin(theta)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x_end2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(L/</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sin(theta)</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Determine if the needle crosses a line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crosses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ifelse(floor(x_end1/d) != floor(x_end2/d),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Calculate the estimated value of P and pi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P_est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mean(crosses)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pi_est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L) / (P_est * d)</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Calculate the true value of P and pi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P_true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L) / (pi * 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pi_true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L) / (P_true * d)</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Print the results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"Estimated value of P:"</w:t>
      </w:r>
      <w:r w:rsidDel="00000000" w:rsidR="00000000" w:rsidRPr="00000000">
        <w:rPr>
          <w:rFonts w:ascii="Consolas" w:cs="Consolas" w:eastAsia="Consolas" w:hAnsi="Consolas"/>
          <w:shd w:fill="f8f8f8" w:val="clear"/>
          <w:rtl w:val="0"/>
        </w:rPr>
        <w:t xml:space="preserve">, P_est,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0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Estimated value of P: 0.3180224</w:t>
      </w:r>
      <w:r w:rsidDel="00000000" w:rsidR="00000000" w:rsidRPr="00000000">
        <w:rPr>
          <w:rtl w:val="0"/>
        </w:rPr>
      </w:r>
    </w:p>
    <w:p w:rsidR="00000000" w:rsidDel="00000000" w:rsidP="00000000" w:rsidRDefault="00000000" w:rsidRPr="00000000" w14:paraId="0000000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"Estimated value of pi:"</w:t>
      </w:r>
      <w:r w:rsidDel="00000000" w:rsidR="00000000" w:rsidRPr="00000000">
        <w:rPr>
          <w:rFonts w:ascii="Consolas" w:cs="Consolas" w:eastAsia="Consolas" w:hAnsi="Consolas"/>
          <w:shd w:fill="f8f8f8" w:val="clear"/>
          <w:rtl w:val="0"/>
        </w:rPr>
        <w:t xml:space="preserve">, pi_est,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0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Estimated value of pi: 3.144433</w:t>
      </w:r>
      <w:r w:rsidDel="00000000" w:rsidR="00000000" w:rsidRPr="00000000">
        <w:rPr>
          <w:rtl w:val="0"/>
        </w:rPr>
      </w:r>
    </w:p>
    <w:p w:rsidR="00000000" w:rsidDel="00000000" w:rsidP="00000000" w:rsidRDefault="00000000" w:rsidRPr="00000000" w14:paraId="0000001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"True value of P:"</w:t>
      </w:r>
      <w:r w:rsidDel="00000000" w:rsidR="00000000" w:rsidRPr="00000000">
        <w:rPr>
          <w:rFonts w:ascii="Consolas" w:cs="Consolas" w:eastAsia="Consolas" w:hAnsi="Consolas"/>
          <w:shd w:fill="f8f8f8" w:val="clear"/>
          <w:rtl w:val="0"/>
        </w:rPr>
        <w:t xml:space="preserve">, P_true,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1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True value of P: 0.3183099</w:t>
      </w:r>
      <w:r w:rsidDel="00000000" w:rsidR="00000000" w:rsidRPr="00000000">
        <w:rPr>
          <w:rtl w:val="0"/>
        </w:rPr>
      </w:r>
    </w:p>
    <w:p w:rsidR="00000000" w:rsidDel="00000000" w:rsidP="00000000" w:rsidRDefault="00000000" w:rsidRPr="00000000" w14:paraId="0000001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"True value of pi:"</w:t>
      </w:r>
      <w:r w:rsidDel="00000000" w:rsidR="00000000" w:rsidRPr="00000000">
        <w:rPr>
          <w:rFonts w:ascii="Consolas" w:cs="Consolas" w:eastAsia="Consolas" w:hAnsi="Consolas"/>
          <w:shd w:fill="f8f8f8" w:val="clear"/>
          <w:rtl w:val="0"/>
        </w:rPr>
        <w:t xml:space="preserve">, pi_true,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13">
      <w:pPr>
        <w:shd w:fill="f8f8f8" w:val="clear"/>
        <w:spacing w:after="200" w:line="240" w:lineRule="auto"/>
        <w:rPr/>
      </w:pPr>
      <w:r w:rsidDel="00000000" w:rsidR="00000000" w:rsidRPr="00000000">
        <w:rPr>
          <w:rFonts w:ascii="Consolas" w:cs="Consolas" w:eastAsia="Consolas" w:hAnsi="Consolas"/>
          <w:rtl w:val="0"/>
        </w:rPr>
        <w:t xml:space="preserve">## True value of pi: 3.141593</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q7x7ssv50qi4" w:id="4"/>
      <w:bookmarkEnd w:id="4"/>
      <w:r w:rsidDel="00000000" w:rsidR="00000000" w:rsidRPr="00000000">
        <w:rPr>
          <w:rtl w:val="0"/>
        </w:rPr>
        <w:t xml:space="preserve">Buffon’s Needle Example Python Code</w:t>
      </w:r>
    </w:p>
    <w:p w:rsidR="00000000" w:rsidDel="00000000" w:rsidP="00000000" w:rsidRDefault="00000000" w:rsidRPr="00000000" w14:paraId="00000016">
      <w:pPr>
        <w:rPr/>
      </w:pPr>
      <w:hyperlink r:id="rId8">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17">
      <w:pPr>
        <w:pStyle w:val="Heading2"/>
        <w:rPr/>
      </w:pPr>
      <w:bookmarkStart w:colFirst="0" w:colLast="0" w:name="_102awhibcl8g" w:id="5"/>
      <w:bookmarkEnd w:id="5"/>
      <w:r w:rsidDel="00000000" w:rsidR="00000000" w:rsidRPr="00000000">
        <w:rPr>
          <w:rtl w:val="0"/>
        </w:rPr>
        <w:t xml:space="preserve">Beer and Student’s t distribution</w:t>
      </w:r>
    </w:p>
    <w:p w:rsidR="00000000" w:rsidDel="00000000" w:rsidP="00000000" w:rsidRDefault="00000000" w:rsidRPr="00000000" w14:paraId="00000018">
      <w:pPr>
        <w:rPr/>
      </w:pPr>
      <w:r w:rsidDel="00000000" w:rsidR="00000000" w:rsidRPr="00000000">
        <w:rPr>
          <w:rtl w:val="0"/>
        </w:rPr>
        <w:t xml:space="preserve">The </w:t>
      </w:r>
      <w:hyperlink r:id="rId9">
        <w:r w:rsidDel="00000000" w:rsidR="00000000" w:rsidRPr="00000000">
          <w:rPr>
            <w:color w:val="1155cc"/>
            <w:u w:val="single"/>
            <w:rtl w:val="0"/>
          </w:rPr>
          <w:t xml:space="preserve">Student's t-distribution</w:t>
        </w:r>
      </w:hyperlink>
      <w:r w:rsidDel="00000000" w:rsidR="00000000" w:rsidRPr="00000000">
        <w:rPr>
          <w:rtl w:val="0"/>
        </w:rPr>
        <w:t xml:space="preserve">, also known as the t-distribution, has an interesting history that dates back to the early 20th century. It was developed by English statistician </w:t>
      </w:r>
      <w:hyperlink r:id="rId10">
        <w:r w:rsidDel="00000000" w:rsidR="00000000" w:rsidRPr="00000000">
          <w:rPr>
            <w:color w:val="1155cc"/>
            <w:u w:val="single"/>
            <w:rtl w:val="0"/>
          </w:rPr>
          <w:t xml:space="preserve">William Sealy Gosset</w:t>
        </w:r>
      </w:hyperlink>
      <w:r w:rsidDel="00000000" w:rsidR="00000000" w:rsidRPr="00000000">
        <w:rPr>
          <w:rtl w:val="0"/>
        </w:rPr>
        <w:t xml:space="preserve">, who worked at the famous </w:t>
      </w:r>
      <w:hyperlink r:id="rId11">
        <w:r w:rsidDel="00000000" w:rsidR="00000000" w:rsidRPr="00000000">
          <w:rPr>
            <w:color w:val="1155cc"/>
            <w:u w:val="single"/>
            <w:rtl w:val="0"/>
          </w:rPr>
          <w:t xml:space="preserve">Guinness Brewery in Dublin, Ireland</w:t>
        </w:r>
      </w:hyperlink>
      <w:r w:rsidDel="00000000" w:rsidR="00000000" w:rsidRPr="00000000">
        <w:rPr>
          <w:rtl w:val="0"/>
        </w:rPr>
        <w:t xml:space="preserve">, under the pseudonym "Student." Gosset published his work on the t-distribution in 1908 in the paper titled "</w:t>
      </w:r>
      <w:hyperlink r:id="rId12">
        <w:r w:rsidDel="00000000" w:rsidR="00000000" w:rsidRPr="00000000">
          <w:rPr>
            <w:color w:val="1155cc"/>
            <w:u w:val="single"/>
            <w:rtl w:val="0"/>
          </w:rPr>
          <w:t xml:space="preserve">The Probable Error of a Mean</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story behind the development of the t-distribution is closely tied to the challenges Gosset faced while working at Guinness. At the time, the brewery was interested in improving the quality and consistency of their beer, which required careful monitoring of the ingredients and brewing processes. To achieve this, the brewery needed to analyze small samples of barley, yeast, and other ingredients to ensure their quality, as well as to monitor the brewing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Traditional statistical methods, such as the Normal distribution, were not suitable for making inferences from small sample sizes, as they tended to underestimate the true variability in the data. This led Gosset to develop the t-distribution, which was specifically designed to address the problem of small sample sizes. The t-distribution is a family of probability distributions that are similar in shape to the normal distribution but with heavier tails, which allows for a more accurate estimation of the variability in small samples.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Gosset's work on the t-distribution had a significant impact on both the brewing industry and the field of statistics. The t-distribution allowed Guinness to make better decisions about the quality of their ingredients and the consistency of their brewing processes, which ultimately led to improvements in the taste and quality of their beer. In addition, the t-distribution became a foundational tool in the field of statistics, as it allowed researchers to make more accurate inferences from small samples.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Today, the t-distribution is widely used in a variety of applications, including hypothesis testing, confidence interval estimation, and regression analysis. Its importance in the field of statistics is undeniable, and its history serves as a testament to the practical origins of many statistical techniques.</w:t>
      </w:r>
    </w:p>
    <w:p w:rsidR="00000000" w:rsidDel="00000000" w:rsidP="00000000" w:rsidRDefault="00000000" w:rsidRPr="00000000" w14:paraId="00000021">
      <w:pPr>
        <w:pStyle w:val="Heading2"/>
        <w:rPr/>
      </w:pPr>
      <w:bookmarkStart w:colFirst="0" w:colLast="0" w:name="_dmyzo1ob6p5j" w:id="6"/>
      <w:bookmarkEnd w:id="6"/>
      <w:r w:rsidDel="00000000" w:rsidR="00000000" w:rsidRPr="00000000">
        <w:rPr>
          <w:rtl w:val="0"/>
        </w:rPr>
        <w:t xml:space="preserve">Ulam, Metropolis, von Neumann, and the H-Bomb</w:t>
      </w:r>
    </w:p>
    <w:p w:rsidR="00000000" w:rsidDel="00000000" w:rsidP="00000000" w:rsidRDefault="00000000" w:rsidRPr="00000000" w14:paraId="00000022">
      <w:pPr>
        <w:rPr/>
      </w:pPr>
      <w:hyperlink r:id="rId13">
        <w:r w:rsidDel="00000000" w:rsidR="00000000" w:rsidRPr="00000000">
          <w:rPr>
            <w:color w:val="1155cc"/>
            <w:u w:val="single"/>
            <w:rtl w:val="0"/>
          </w:rPr>
          <w:t xml:space="preserve">Stanislaw Ulam</w:t>
        </w:r>
      </w:hyperlink>
      <w:r w:rsidDel="00000000" w:rsidR="00000000" w:rsidRPr="00000000">
        <w:rPr>
          <w:rtl w:val="0"/>
        </w:rPr>
        <w:t xml:space="preserve">, </w:t>
      </w:r>
      <w:hyperlink r:id="rId14">
        <w:r w:rsidDel="00000000" w:rsidR="00000000" w:rsidRPr="00000000">
          <w:rPr>
            <w:color w:val="1155cc"/>
            <w:u w:val="single"/>
            <w:rtl w:val="0"/>
          </w:rPr>
          <w:t xml:space="preserve">Nicholas Metropolis</w:t>
        </w:r>
      </w:hyperlink>
      <w:r w:rsidDel="00000000" w:rsidR="00000000" w:rsidRPr="00000000">
        <w:rPr>
          <w:rtl w:val="0"/>
        </w:rPr>
        <w:t xml:space="preserve">, and </w:t>
      </w:r>
      <w:hyperlink r:id="rId15">
        <w:r w:rsidDel="00000000" w:rsidR="00000000" w:rsidRPr="00000000">
          <w:rPr>
            <w:color w:val="1155cc"/>
            <w:u w:val="single"/>
            <w:rtl w:val="0"/>
          </w:rPr>
          <w:t xml:space="preserve">John von Neumann</w:t>
        </w:r>
      </w:hyperlink>
      <w:r w:rsidDel="00000000" w:rsidR="00000000" w:rsidRPr="00000000">
        <w:rPr>
          <w:rtl w:val="0"/>
        </w:rPr>
        <w:t xml:space="preserve"> were prominent mathematicians and physicists who made significant contributions to simulation and statistical methods, particularly in the context of the development of the </w:t>
      </w:r>
      <w:hyperlink r:id="rId16">
        <w:r w:rsidDel="00000000" w:rsidR="00000000" w:rsidRPr="00000000">
          <w:rPr>
            <w:color w:val="1155cc"/>
            <w:u w:val="single"/>
            <w:rtl w:val="0"/>
          </w:rPr>
          <w:t xml:space="preserve">hydrogen bomb (H-bomb)</w:t>
        </w:r>
      </w:hyperlink>
      <w:r w:rsidDel="00000000" w:rsidR="00000000" w:rsidRPr="00000000">
        <w:rPr>
          <w:rtl w:val="0"/>
        </w:rPr>
        <w:t xml:space="preserve"> in the 1940s and 1950s. Their work laid the foundation for modern simulation techniques, including the </w:t>
      </w:r>
      <w:hyperlink r:id="rId17">
        <w:r w:rsidDel="00000000" w:rsidR="00000000" w:rsidRPr="00000000">
          <w:rPr>
            <w:color w:val="1155cc"/>
            <w:u w:val="single"/>
            <w:rtl w:val="0"/>
          </w:rPr>
          <w:t xml:space="preserve">Monte Carlo method</w:t>
        </w:r>
      </w:hyperlink>
      <w:r w:rsidDel="00000000" w:rsidR="00000000" w:rsidRPr="00000000">
        <w:rPr>
          <w:rtl w:val="0"/>
        </w:rPr>
        <w:t xml:space="preserve"> and </w:t>
      </w:r>
      <w:hyperlink r:id="rId18">
        <w:r w:rsidDel="00000000" w:rsidR="00000000" w:rsidRPr="00000000">
          <w:rPr>
            <w:color w:val="1155cc"/>
            <w:u w:val="single"/>
            <w:rtl w:val="0"/>
          </w:rPr>
          <w:t xml:space="preserve">cellular automata</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Ulam was a Polish-American mathematician who made significant contributions to various fields, including nuclear physics, set theory, and number theory. During World War II, he was recruited to work on the </w:t>
      </w:r>
      <w:hyperlink r:id="rId19">
        <w:r w:rsidDel="00000000" w:rsidR="00000000" w:rsidRPr="00000000">
          <w:rPr>
            <w:color w:val="1155cc"/>
            <w:u w:val="single"/>
            <w:rtl w:val="0"/>
          </w:rPr>
          <w:t xml:space="preserve">Manhattan Project</w:t>
        </w:r>
      </w:hyperlink>
      <w:r w:rsidDel="00000000" w:rsidR="00000000" w:rsidRPr="00000000">
        <w:rPr>
          <w:rtl w:val="0"/>
        </w:rPr>
        <w:t xml:space="preserve">, where he contributed to the development of the atomic bomb. Later, he played a crucial role in the development of the H-bomb by proposing the Teller-Ulam design, which separated the stages of fusion and fission in the bomb.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Ulam's most notable contribution to simulation and statistical methods was the development of the Monte Carlo method, which he co-developed with Nicholas Metropolis. This method uses random sampling to estimate numerical solutions to complex mathematical problems, particularly those involving multiple dimensions or a large number of variables. The Monte Carlo method has found widespread applications in physics, engineering, finance, and other fields.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Metropolis was an American physicist who worked closely with Ulam on the development of the Monte Carlo method. He was also a key figure in the Manhattan Project and later contributed to the H-bomb project. Metropolis made significant contributions to the development of computational methods, and he was instrumental in designing and building some of the earliest electronic computers, such as the </w:t>
      </w:r>
      <w:hyperlink r:id="rId20">
        <w:r w:rsidDel="00000000" w:rsidR="00000000" w:rsidRPr="00000000">
          <w:rPr>
            <w:color w:val="1155cc"/>
            <w:u w:val="single"/>
            <w:rtl w:val="0"/>
          </w:rPr>
          <w:t xml:space="preserve">MANIAC (Mathematical Analyzer, Numerical Integrator, and Computer)</w:t>
        </w:r>
      </w:hyperlink>
      <w:r w:rsidDel="00000000" w:rsidR="00000000" w:rsidRPr="00000000">
        <w:rPr>
          <w:rtl w:val="0"/>
        </w:rPr>
        <w:t xml:space="preserve">, which was used for Monte Carlo simulations.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Von Neumann was a Hungarian-American mathematician and polymath who made groundbreaking contributions to various fields, including computer science, quantum mechanics, and game theory. He was a key figure in the Manhattan Project and later contributed to the H-bomb project as a consultant. Von Neumann's work on cellular automata, a discrete model of computation and simulation, laid the foundation for modern computer simulations.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Von Neumann's most significant contribution to simulation and statistical methods was his work on self-replicating automata, which are theoretical constructs capable of replicating themselves in a cellular grid. This concept has had a profound impact on the development of simulation techniques, particularly in the study of complex systems and emergent phenomena.</w:t>
      </w:r>
    </w:p>
    <w:p w:rsidR="00000000" w:rsidDel="00000000" w:rsidP="00000000" w:rsidRDefault="00000000" w:rsidRPr="00000000" w14:paraId="0000002D">
      <w:pPr>
        <w:pStyle w:val="Heading2"/>
        <w:rPr/>
      </w:pPr>
      <w:bookmarkStart w:colFirst="0" w:colLast="0" w:name="_8talw1e3ox3u" w:id="7"/>
      <w:bookmarkEnd w:id="7"/>
      <w:r w:rsidDel="00000000" w:rsidR="00000000" w:rsidRPr="00000000">
        <w:rPr>
          <w:rtl w:val="0"/>
        </w:rPr>
        <w:t xml:space="preserve">Industrial Applications: Manufacturing and Queueing Models</w:t>
      </w:r>
    </w:p>
    <w:p w:rsidR="00000000" w:rsidDel="00000000" w:rsidP="00000000" w:rsidRDefault="00000000" w:rsidRPr="00000000" w14:paraId="0000002E">
      <w:pPr>
        <w:rPr/>
      </w:pPr>
      <w:r w:rsidDel="00000000" w:rsidR="00000000" w:rsidRPr="00000000">
        <w:rPr>
          <w:rtl w:val="0"/>
        </w:rPr>
        <w:t xml:space="preserve">The 1960s marked a significant period in the history of manufacturing and queueing models, as it saw the rapid development and adoption of computer simulation and statistical methods to analyze and optimize complex systems. This period was characterized by advances in both theoretical and practical aspects of manufacturing and queueing models, which were driven by the growing availability of powerful computers and the need for efficient manufacturing processes in the post-World War II era.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21">
        <w:r w:rsidDel="00000000" w:rsidR="00000000" w:rsidRPr="00000000">
          <w:rPr>
            <w:color w:val="1155cc"/>
            <w:u w:val="single"/>
            <w:rtl w:val="0"/>
          </w:rPr>
          <w:t xml:space="preserve">Queueing theory</w:t>
        </w:r>
      </w:hyperlink>
      <w:r w:rsidDel="00000000" w:rsidR="00000000" w:rsidRPr="00000000">
        <w:rPr>
          <w:rtl w:val="0"/>
        </w:rPr>
        <w:t xml:space="preserve"> is the mathematical study of waiting lines or queues. The foundations of queueing theory were laid by Danish engineer </w:t>
      </w:r>
      <w:hyperlink r:id="rId22">
        <w:r w:rsidDel="00000000" w:rsidR="00000000" w:rsidRPr="00000000">
          <w:rPr>
            <w:color w:val="1155cc"/>
            <w:u w:val="single"/>
            <w:rtl w:val="0"/>
          </w:rPr>
          <w:t xml:space="preserve">A.K. Erlang</w:t>
        </w:r>
      </w:hyperlink>
      <w:r w:rsidDel="00000000" w:rsidR="00000000" w:rsidRPr="00000000">
        <w:rPr>
          <w:rtl w:val="0"/>
        </w:rPr>
        <w:t xml:space="preserve"> in the early 20th century, but it was during the 1960s that the field experienced significant growth. Researchers like </w:t>
      </w:r>
      <w:hyperlink r:id="rId23">
        <w:r w:rsidDel="00000000" w:rsidR="00000000" w:rsidRPr="00000000">
          <w:rPr>
            <w:color w:val="1155cc"/>
            <w:u w:val="single"/>
            <w:rtl w:val="0"/>
          </w:rPr>
          <w:t xml:space="preserve">David G. Kendall</w:t>
        </w:r>
      </w:hyperlink>
      <w:r w:rsidDel="00000000" w:rsidR="00000000" w:rsidRPr="00000000">
        <w:rPr>
          <w:rtl w:val="0"/>
        </w:rPr>
        <w:t xml:space="preserve"> and </w:t>
      </w:r>
      <w:hyperlink r:id="rId24">
        <w:r w:rsidDel="00000000" w:rsidR="00000000" w:rsidRPr="00000000">
          <w:rPr>
            <w:color w:val="1155cc"/>
            <w:u w:val="single"/>
            <w:rtl w:val="0"/>
          </w:rPr>
          <w:t xml:space="preserve">John D.C. Little</w:t>
        </w:r>
      </w:hyperlink>
      <w:r w:rsidDel="00000000" w:rsidR="00000000" w:rsidRPr="00000000">
        <w:rPr>
          <w:rtl w:val="0"/>
        </w:rPr>
        <w:t xml:space="preserve"> contributed to the development of advanced queueing models, such as </w:t>
      </w:r>
      <w:hyperlink r:id="rId25">
        <w:r w:rsidDel="00000000" w:rsidR="00000000" w:rsidRPr="00000000">
          <w:rPr>
            <w:color w:val="1155cc"/>
            <w:u w:val="single"/>
            <w:rtl w:val="0"/>
          </w:rPr>
          <w:t xml:space="preserve">multi-server</w:t>
        </w:r>
      </w:hyperlink>
      <w:r w:rsidDel="00000000" w:rsidR="00000000" w:rsidRPr="00000000">
        <w:rPr>
          <w:rtl w:val="0"/>
        </w:rPr>
        <w:t xml:space="preserve">, </w:t>
      </w:r>
      <w:hyperlink r:id="rId26">
        <w:r w:rsidDel="00000000" w:rsidR="00000000" w:rsidRPr="00000000">
          <w:rPr>
            <w:color w:val="1155cc"/>
            <w:u w:val="single"/>
            <w:rtl w:val="0"/>
          </w:rPr>
          <w:t xml:space="preserve">priority</w:t>
        </w:r>
      </w:hyperlink>
      <w:r w:rsidDel="00000000" w:rsidR="00000000" w:rsidRPr="00000000">
        <w:rPr>
          <w:rtl w:val="0"/>
        </w:rPr>
        <w:t xml:space="preserve">, and </w:t>
      </w:r>
      <w:hyperlink r:id="rId27">
        <w:r w:rsidDel="00000000" w:rsidR="00000000" w:rsidRPr="00000000">
          <w:rPr>
            <w:color w:val="1155cc"/>
            <w:u w:val="single"/>
            <w:rtl w:val="0"/>
          </w:rPr>
          <w:t xml:space="preserve">network queueing systems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These queueing models proved valuable for analyzing and optimizing a wide range of systems, including manufacturing processes, communication networks, and transportation systems. The application of queueing theory in manufacturing during the 1960s allowed companies to better manage production lines, reduce waiting times, and improve overall efficiency.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Manufacturing Simulation: The 1960s also saw the development of </w:t>
      </w:r>
      <w:hyperlink r:id="rId28">
        <w:r w:rsidDel="00000000" w:rsidR="00000000" w:rsidRPr="00000000">
          <w:rPr>
            <w:color w:val="1155cc"/>
            <w:u w:val="single"/>
            <w:rtl w:val="0"/>
          </w:rPr>
          <w:t xml:space="preserve">discrete-event simulation (DES)</w:t>
        </w:r>
      </w:hyperlink>
      <w:r w:rsidDel="00000000" w:rsidR="00000000" w:rsidRPr="00000000">
        <w:rPr>
          <w:rtl w:val="0"/>
        </w:rPr>
        <w:t xml:space="preserve"> techniques, which allowed for the modeling of complex systems like manufacturing processes. DES involves simulating the behavior of a system by modeling individual events (such as machine breakdowns or product arrivals) and advancing the system's state in discrete time steps. This approach proved to be a powerful tool for analyzing and optimizing manufacturing systems, as it enabled engineers and managers to test various scenarios and identify bottlenecks or inefficiencies.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Notable simulation languages and tools emerged during this period, including the </w:t>
      </w:r>
      <w:hyperlink r:id="rId29">
        <w:r w:rsidDel="00000000" w:rsidR="00000000" w:rsidRPr="00000000">
          <w:rPr>
            <w:color w:val="1155cc"/>
            <w:u w:val="single"/>
            <w:rtl w:val="0"/>
          </w:rPr>
          <w:t xml:space="preserve">General Purpose Simulation System (GPSS)</w:t>
        </w:r>
      </w:hyperlink>
      <w:r w:rsidDel="00000000" w:rsidR="00000000" w:rsidRPr="00000000">
        <w:rPr>
          <w:rtl w:val="0"/>
        </w:rPr>
        <w:t xml:space="preserve"> developed by </w:t>
      </w:r>
      <w:hyperlink r:id="rId30">
        <w:r w:rsidDel="00000000" w:rsidR="00000000" w:rsidRPr="00000000">
          <w:rPr>
            <w:color w:val="1155cc"/>
            <w:u w:val="single"/>
            <w:rtl w:val="0"/>
          </w:rPr>
          <w:t xml:space="preserve">Geoffrey Gordon</w:t>
        </w:r>
      </w:hyperlink>
      <w:r w:rsidDel="00000000" w:rsidR="00000000" w:rsidRPr="00000000">
        <w:rPr>
          <w:rtl w:val="0"/>
        </w:rPr>
        <w:t xml:space="preserve"> in 1961 and </w:t>
      </w:r>
      <w:hyperlink r:id="rId31">
        <w:r w:rsidDel="00000000" w:rsidR="00000000" w:rsidRPr="00000000">
          <w:rPr>
            <w:color w:val="1155cc"/>
            <w:u w:val="single"/>
            <w:rtl w:val="0"/>
          </w:rPr>
          <w:t xml:space="preserve">SIMSCRIPT</w:t>
        </w:r>
      </w:hyperlink>
      <w:r w:rsidDel="00000000" w:rsidR="00000000" w:rsidRPr="00000000">
        <w:rPr>
          <w:rtl w:val="0"/>
        </w:rPr>
        <w:t xml:space="preserve">, developed by </w:t>
      </w:r>
      <w:hyperlink r:id="rId32">
        <w:r w:rsidDel="00000000" w:rsidR="00000000" w:rsidRPr="00000000">
          <w:rPr>
            <w:color w:val="1155cc"/>
            <w:u w:val="single"/>
            <w:rtl w:val="0"/>
          </w:rPr>
          <w:t xml:space="preserve">Harry Markowitz</w:t>
        </w:r>
      </w:hyperlink>
      <w:r w:rsidDel="00000000" w:rsidR="00000000" w:rsidRPr="00000000">
        <w:rPr>
          <w:rtl w:val="0"/>
        </w:rPr>
        <w:t xml:space="preserve"> and Bernard Hausner in 1963. These tools facilitated the widespread adoption of simulation techniques in manufacturing and other industries.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33">
        <w:r w:rsidDel="00000000" w:rsidR="00000000" w:rsidRPr="00000000">
          <w:rPr>
            <w:color w:val="1155cc"/>
            <w:u w:val="single"/>
            <w:rtl w:val="0"/>
          </w:rPr>
          <w:t xml:space="preserve">Statistical Process Control (SPC)</w:t>
        </w:r>
      </w:hyperlink>
      <w:r w:rsidDel="00000000" w:rsidR="00000000" w:rsidRPr="00000000">
        <w:rPr>
          <w:rtl w:val="0"/>
        </w:rPr>
        <w:t xml:space="preserve">: The 1960s also saw the development and adoption of SPC techniques in manufacturing. SPC is a method for monitoring and controlling the quality of a manufacturing process by analyzing statistical data collected during production. The foundations of SPC were laid by </w:t>
      </w:r>
      <w:hyperlink r:id="rId34">
        <w:r w:rsidDel="00000000" w:rsidR="00000000" w:rsidRPr="00000000">
          <w:rPr>
            <w:color w:val="1155cc"/>
            <w:u w:val="single"/>
            <w:rtl w:val="0"/>
          </w:rPr>
          <w:t xml:space="preserve">Walter A. Shewhart</w:t>
        </w:r>
      </w:hyperlink>
      <w:r w:rsidDel="00000000" w:rsidR="00000000" w:rsidRPr="00000000">
        <w:rPr>
          <w:rtl w:val="0"/>
        </w:rPr>
        <w:t xml:space="preserve"> in the 1920s, but the widespread adoption of SPC in the 1960s was driven by the need for better quality control in response to growing global competition.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During this period, advancements in statistical methods and computer technology enabled more sophisticated SPC techniques, such as </w:t>
      </w:r>
      <w:hyperlink r:id="rId35">
        <w:r w:rsidDel="00000000" w:rsidR="00000000" w:rsidRPr="00000000">
          <w:rPr>
            <w:color w:val="1155cc"/>
            <w:u w:val="single"/>
            <w:rtl w:val="0"/>
          </w:rPr>
          <w:t xml:space="preserve">control charts</w:t>
        </w:r>
      </w:hyperlink>
      <w:r w:rsidDel="00000000" w:rsidR="00000000" w:rsidRPr="00000000">
        <w:rPr>
          <w:rtl w:val="0"/>
        </w:rPr>
        <w:t xml:space="preserve"> and process capability analysis. These methods allowed manufacturers to identify and address the sources of variability in their processes, leading to improved product quality and reduced waste.</w:t>
      </w:r>
    </w:p>
    <w:p w:rsidR="00000000" w:rsidDel="00000000" w:rsidP="00000000" w:rsidRDefault="00000000" w:rsidRPr="00000000" w14:paraId="0000003B">
      <w:pPr>
        <w:pStyle w:val="Heading2"/>
        <w:rPr/>
      </w:pPr>
      <w:bookmarkStart w:colFirst="0" w:colLast="0" w:name="_80nj3okceh3r" w:id="8"/>
      <w:bookmarkEnd w:id="8"/>
      <w:r w:rsidDel="00000000" w:rsidR="00000000" w:rsidRPr="00000000">
        <w:rPr>
          <w:rtl w:val="0"/>
        </w:rPr>
        <w:t xml:space="preserve">Development of Simulation Languages</w:t>
      </w:r>
    </w:p>
    <w:p w:rsidR="00000000" w:rsidDel="00000000" w:rsidP="00000000" w:rsidRDefault="00000000" w:rsidRPr="00000000" w14:paraId="0000003C">
      <w:pPr>
        <w:rPr/>
      </w:pPr>
      <w:r w:rsidDel="00000000" w:rsidR="00000000" w:rsidRPr="00000000">
        <w:rPr>
          <w:rtl w:val="0"/>
        </w:rPr>
        <w:t xml:space="preserve">The history of simulation languages and the development of easy-to-use modeling tools with graphical interfaces can be traced from the early work of Harry Markowitz to more recent advancements in simulation technology. This evolution has made significant contributions to simulation and statistical methods by making them more accessible and efficient for researchers and practitioners across various fields.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mentioned earlier, Harry Markowitz, along with Bernard Hausner and others, developed SIMSCRIPT at the RAND Corporation in 1963. SIMSCRIPT was one of the first high-level simulation languages designed for modeling complex systems using discrete-event simulation techniques. This language made it easier to create and run simulation models, setting the stage for future developments in simulation languages and tools.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Following the development of SIMSCRIPT, numerous other simulation languages and tools were created to cater to the growing needs of the simulation community. GPSS (General Purpose Simulation System) was developed by Geoffrey Gordon in 1961, which provided a more user-friendly approach to discrete-event simulation. Other notable simulation languages and tools include </w:t>
      </w:r>
      <w:hyperlink r:id="rId36">
        <w:r w:rsidDel="00000000" w:rsidR="00000000" w:rsidRPr="00000000">
          <w:rPr>
            <w:color w:val="1155cc"/>
            <w:u w:val="single"/>
            <w:rtl w:val="0"/>
          </w:rPr>
          <w:t xml:space="preserve">MODSIM</w:t>
        </w:r>
      </w:hyperlink>
      <w:r w:rsidDel="00000000" w:rsidR="00000000" w:rsidRPr="00000000">
        <w:rPr>
          <w:rtl w:val="0"/>
        </w:rPr>
        <w:t xml:space="preserve">, </w:t>
      </w:r>
      <w:hyperlink r:id="rId37">
        <w:r w:rsidDel="00000000" w:rsidR="00000000" w:rsidRPr="00000000">
          <w:rPr>
            <w:color w:val="1155cc"/>
            <w:u w:val="single"/>
            <w:rtl w:val="0"/>
          </w:rPr>
          <w:t xml:space="preserve">SLAM</w:t>
        </w:r>
      </w:hyperlink>
      <w:r w:rsidDel="00000000" w:rsidR="00000000" w:rsidRPr="00000000">
        <w:rPr>
          <w:rtl w:val="0"/>
        </w:rPr>
        <w:t xml:space="preserve">, and </w:t>
      </w:r>
      <w:hyperlink r:id="rId38">
        <w:r w:rsidDel="00000000" w:rsidR="00000000" w:rsidRPr="00000000">
          <w:rPr>
            <w:color w:val="1155cc"/>
            <w:u w:val="single"/>
            <w:rtl w:val="0"/>
          </w:rPr>
          <w:t xml:space="preserve">Arena</w:t>
        </w:r>
      </w:hyperlink>
      <w:r w:rsidDel="00000000" w:rsidR="00000000" w:rsidRPr="00000000">
        <w:rPr>
          <w:rtl w:val="0"/>
        </w:rPr>
        <w:t xml:space="preserve">, each with its unique features and capabilities.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computing power increased and graphical user interfaces (GUIs) became more common in the late 1980s and 1990s, simulation software developers began to create more user-friendly modeling tools that took advantage of the graphical capabilities of modern computers. This led to the development of simulation tools with intuitive drag-and-drop interfaces, making it easier for users to build, modify, and visualize their simulation models without the need for extensive programming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Some examples of these easy-to-use modeling tools with graphical interfaces include: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Developed by Rockwell Automation, Arena is a widely used discrete-event simulation software that provides a visual modeling environment, allowing users to create models by dragging and dropping elements onto the canvas and defining their behavior using built-in dialogs.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hyperlink r:id="rId39">
        <w:r w:rsidDel="00000000" w:rsidR="00000000" w:rsidRPr="00000000">
          <w:rPr>
            <w:color w:val="1155cc"/>
            <w:u w:val="single"/>
            <w:rtl w:val="0"/>
          </w:rPr>
          <w:t xml:space="preserve">AnyLogic</w:t>
        </w:r>
      </w:hyperlink>
      <w:r w:rsidDel="00000000" w:rsidR="00000000" w:rsidRPr="00000000">
        <w:rPr>
          <w:rtl w:val="0"/>
        </w:rPr>
        <w:t xml:space="preserve"> </w:t>
      </w:r>
      <w:r w:rsidDel="00000000" w:rsidR="00000000" w:rsidRPr="00000000">
        <w:rPr>
          <w:rtl w:val="0"/>
        </w:rPr>
        <w:t xml:space="preserve">is a multi-method simulation software that supports system dynamics, agent-based, and discrete-event simulation approaches. It offers a user-friendly graphical interface, enabling users to create complex models by combining different modeling paradigms in a single environment.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hyperlink r:id="rId40">
        <w:r w:rsidDel="00000000" w:rsidR="00000000" w:rsidRPr="00000000">
          <w:rPr>
            <w:color w:val="1155cc"/>
            <w:u w:val="single"/>
            <w:rtl w:val="0"/>
          </w:rPr>
          <w:t xml:space="preserve">Simul8</w:t>
        </w:r>
      </w:hyperlink>
      <w:r w:rsidDel="00000000" w:rsidR="00000000" w:rsidRPr="00000000">
        <w:rPr>
          <w:rtl w:val="0"/>
        </w:rPr>
        <w:t xml:space="preserve"> is a discrete-event simulation tool that provides a visual interface for creating and editing simulation models. It is designed to be accessible to users with little or no programming experience, enabling them to quickly develop and test their models using built-in objects and features.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development of user-friendly simulation languages and tools with graphical interfaces has greatly expanded the accessibility and usability of simulation and statistical methods. These advancements have made it possible for researchers and practitioners from various fields to quickly build, analyze, and optimize complex systems without requiring extensive programming knowledge.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Furthermore, the ease of use and visualization capabilities provided by these tools have facilitated better communication of simulation results and insights to non-experts, leading to more informed decision-making across a wide range of industries and applications.</w:t>
      </w:r>
    </w:p>
    <w:p w:rsidR="00000000" w:rsidDel="00000000" w:rsidP="00000000" w:rsidRDefault="00000000" w:rsidRPr="00000000" w14:paraId="0000004F">
      <w:pPr>
        <w:pStyle w:val="Heading2"/>
        <w:rPr/>
      </w:pPr>
      <w:bookmarkStart w:colFirst="0" w:colLast="0" w:name="_21uvhgmwaxz2" w:id="9"/>
      <w:bookmarkEnd w:id="9"/>
      <w:r w:rsidDel="00000000" w:rsidR="00000000" w:rsidRPr="00000000">
        <w:rPr>
          <w:rtl w:val="0"/>
        </w:rPr>
        <w:t xml:space="preserve">Rigorous Theoretical Work</w:t>
      </w:r>
    </w:p>
    <w:p w:rsidR="00000000" w:rsidDel="00000000" w:rsidP="00000000" w:rsidRDefault="00000000" w:rsidRPr="00000000" w14:paraId="00000050">
      <w:pPr>
        <w:rPr/>
      </w:pPr>
      <w:r w:rsidDel="00000000" w:rsidR="00000000" w:rsidRPr="00000000">
        <w:rPr>
          <w:rtl w:val="0"/>
        </w:rPr>
        <w:t xml:space="preserve">Since the 1960s, the history of rigorous theoretical work focusing on computational algorithms and probabilistic and statistical methods has continued to shape the development of simulation and modeling techniques. This work has expanded the range of applications and improved the accuracy and efficiency of various simulation methods.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Monte Carlo method, which originated in the 1940s with Stanislaw Ulam and John von Neumann, saw significant advancements since the 1960s. Researchers like Michael F. Rubinstein and Reuven Y. Rubinstein contributed to the development of various Monte Carlo techniques, such as importance sampling, variance reduction, and sequential Monte Carlo methods. These advancements improved the efficiency of Monte Carlo simulations, allowing them to be applied to a wider range of problems, including finance, physics, and engineering.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Discrete-Event Simulation (DES) techniques, which model the behavior of a system by simulating individual events and advancing the system's state in discrete time steps, advanced significantly in the 1960s and beyond. The development of simulation languages like SIMSCRIPT, GPSS, and Arena facilitated the widespread adoption of DES. Furthermore, advancements in queueing theory, process synchronization, and parallel simulation techniques contributed to the improvement of DES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41">
        <w:r w:rsidDel="00000000" w:rsidR="00000000" w:rsidRPr="00000000">
          <w:rPr>
            <w:color w:val="1155cc"/>
            <w:u w:val="single"/>
            <w:rtl w:val="0"/>
          </w:rPr>
          <w:t xml:space="preserve">System dynamics</w:t>
        </w:r>
      </w:hyperlink>
      <w:r w:rsidDel="00000000" w:rsidR="00000000" w:rsidRPr="00000000">
        <w:rPr>
          <w:rtl w:val="0"/>
        </w:rPr>
        <w:t xml:space="preserve">, a method for modeling complex systems using differential equations, was pioneered by </w:t>
      </w:r>
      <w:hyperlink r:id="rId42">
        <w:r w:rsidDel="00000000" w:rsidR="00000000" w:rsidRPr="00000000">
          <w:rPr>
            <w:color w:val="1155cc"/>
            <w:u w:val="single"/>
            <w:rtl w:val="0"/>
          </w:rPr>
          <w:t xml:space="preserve">Jay W. Forrester</w:t>
        </w:r>
      </w:hyperlink>
      <w:r w:rsidDel="00000000" w:rsidR="00000000" w:rsidRPr="00000000">
        <w:rPr>
          <w:rtl w:val="0"/>
        </w:rPr>
        <w:t xml:space="preserve"> in the late 1950s and early 1960s. Since then, the field has experienced significant theoretical advancements, including the development of sophisticated algorithms for numerical integration and sensitivity analysis. These advancements have expanded the applications of system dynamics to diverse areas, such as economics, ecology, and social systems.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Agent-Based Modeling (ABM), which involves simulating the behavior of individual agents and their interactions within a system, has gained prominence since the 1990s. The development of rigorous theoretical work in areas like cellular automata, complex adaptive systems, and swarm intelligence has laid the foundation for ABM techniques. ABM has been applied to various fields, including epidemiology, transportation, and social sciences.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development of </w:t>
      </w:r>
      <w:hyperlink r:id="rId43">
        <w:r w:rsidDel="00000000" w:rsidR="00000000" w:rsidRPr="00000000">
          <w:rPr>
            <w:color w:val="1155cc"/>
            <w:u w:val="single"/>
            <w:rtl w:val="0"/>
          </w:rPr>
          <w:t xml:space="preserve">stochastic optimization techniques</w:t>
        </w:r>
      </w:hyperlink>
      <w:r w:rsidDel="00000000" w:rsidR="00000000" w:rsidRPr="00000000">
        <w:rPr>
          <w:rtl w:val="0"/>
        </w:rPr>
        <w:t xml:space="preserve">, which involve optimizing systems under uncertainty, has been crucial to the advancement of simulation and modeling. Prominent methods like </w:t>
      </w:r>
      <w:hyperlink r:id="rId44">
        <w:r w:rsidDel="00000000" w:rsidR="00000000" w:rsidRPr="00000000">
          <w:rPr>
            <w:color w:val="1155cc"/>
            <w:u w:val="single"/>
            <w:rtl w:val="0"/>
          </w:rPr>
          <w:t xml:space="preserve">stochastic gradient descent</w:t>
        </w:r>
      </w:hyperlink>
      <w:r w:rsidDel="00000000" w:rsidR="00000000" w:rsidRPr="00000000">
        <w:rPr>
          <w:rtl w:val="0"/>
        </w:rPr>
        <w:t xml:space="preserve">, </w:t>
      </w:r>
      <w:hyperlink r:id="rId45">
        <w:r w:rsidDel="00000000" w:rsidR="00000000" w:rsidRPr="00000000">
          <w:rPr>
            <w:color w:val="1155cc"/>
            <w:u w:val="single"/>
            <w:rtl w:val="0"/>
          </w:rPr>
          <w:t xml:space="preserve">simulated annealing</w:t>
        </w:r>
      </w:hyperlink>
      <w:r w:rsidDel="00000000" w:rsidR="00000000" w:rsidRPr="00000000">
        <w:rPr>
          <w:rtl w:val="0"/>
        </w:rPr>
        <w:t xml:space="preserve">, and </w:t>
      </w:r>
      <w:hyperlink r:id="rId46">
        <w:r w:rsidDel="00000000" w:rsidR="00000000" w:rsidRPr="00000000">
          <w:rPr>
            <w:color w:val="1155cc"/>
            <w:u w:val="single"/>
            <w:rtl w:val="0"/>
          </w:rPr>
          <w:t xml:space="preserve">genetic algorithms</w:t>
        </w:r>
      </w:hyperlink>
      <w:r w:rsidDel="00000000" w:rsidR="00000000" w:rsidRPr="00000000">
        <w:rPr>
          <w:rtl w:val="0"/>
        </w:rPr>
        <w:t xml:space="preserve"> have their roots in rigorous theoretical work on optimization, probability, and statistical mechanics. These methods have found applications in machine learning, operations research, and engineering.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resurgence of </w:t>
      </w:r>
      <w:hyperlink r:id="rId47">
        <w:r w:rsidDel="00000000" w:rsidR="00000000" w:rsidRPr="00000000">
          <w:rPr>
            <w:color w:val="1155cc"/>
            <w:u w:val="single"/>
            <w:rtl w:val="0"/>
          </w:rPr>
          <w:t xml:space="preserve">Bayesian statistics</w:t>
        </w:r>
      </w:hyperlink>
      <w:r w:rsidDel="00000000" w:rsidR="00000000" w:rsidRPr="00000000">
        <w:rPr>
          <w:rtl w:val="0"/>
        </w:rPr>
        <w:t xml:space="preserve"> since the 1980s has been accompanied by significant advancements in computational methods for Bayesian inference. Techniques like </w:t>
      </w:r>
      <w:hyperlink r:id="rId48">
        <w:r w:rsidDel="00000000" w:rsidR="00000000" w:rsidRPr="00000000">
          <w:rPr>
            <w:color w:val="1155cc"/>
            <w:u w:val="single"/>
            <w:rtl w:val="0"/>
          </w:rPr>
          <w:t xml:space="preserve">Markov Chain Monte Carlo (MCMC)</w:t>
        </w:r>
      </w:hyperlink>
      <w:r w:rsidDel="00000000" w:rsidR="00000000" w:rsidRPr="00000000">
        <w:rPr>
          <w:rtl w:val="0"/>
        </w:rPr>
        <w:t xml:space="preserve">, </w:t>
      </w:r>
      <w:hyperlink r:id="rId49">
        <w:r w:rsidDel="00000000" w:rsidR="00000000" w:rsidRPr="00000000">
          <w:rPr>
            <w:color w:val="1155cc"/>
            <w:u w:val="single"/>
            <w:rtl w:val="0"/>
          </w:rPr>
          <w:t xml:space="preserve">Gibbs sampling</w:t>
        </w:r>
      </w:hyperlink>
      <w:r w:rsidDel="00000000" w:rsidR="00000000" w:rsidRPr="00000000">
        <w:rPr>
          <w:rtl w:val="0"/>
        </w:rPr>
        <w:t xml:space="preserve">, and </w:t>
      </w:r>
      <w:hyperlink r:id="rId50">
        <w:r w:rsidDel="00000000" w:rsidR="00000000" w:rsidRPr="00000000">
          <w:rPr>
            <w:color w:val="1155cc"/>
            <w:u w:val="single"/>
            <w:rtl w:val="0"/>
          </w:rPr>
          <w:t xml:space="preserve">variational inference</w:t>
        </w:r>
      </w:hyperlink>
      <w:r w:rsidDel="00000000" w:rsidR="00000000" w:rsidRPr="00000000">
        <w:rPr>
          <w:rtl w:val="0"/>
        </w:rPr>
        <w:t xml:space="preserve"> have emerged from the rigorous theoretical work on computational algorithms and probabilistic methods. These techniques have enabled researchers to tackle complex Bayesian models, leading to advancements in fields such as machine learning, data science, and spatial statistics.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imul8" TargetMode="External"/><Relationship Id="rId42" Type="http://schemas.openxmlformats.org/officeDocument/2006/relationships/hyperlink" Target="https://en.wikipedia.org/wiki/Jay_Wright_Forrester" TargetMode="External"/><Relationship Id="rId41" Type="http://schemas.openxmlformats.org/officeDocument/2006/relationships/hyperlink" Target="https://en.wikipedia.org/wiki/System_dynamics" TargetMode="External"/><Relationship Id="rId44" Type="http://schemas.openxmlformats.org/officeDocument/2006/relationships/hyperlink" Target="https://en.wikipedia.org/wiki/Stochastic_gradient_descent" TargetMode="External"/><Relationship Id="rId43" Type="http://schemas.openxmlformats.org/officeDocument/2006/relationships/hyperlink" Target="https://en.wikipedia.org/wiki/Stochastic_programming" TargetMode="External"/><Relationship Id="rId46" Type="http://schemas.openxmlformats.org/officeDocument/2006/relationships/hyperlink" Target="https://en.wikipedia.org/wiki/Genetic_algorithm" TargetMode="External"/><Relationship Id="rId45" Type="http://schemas.openxmlformats.org/officeDocument/2006/relationships/hyperlink" Target="https://en.wikipedia.org/wiki/Simulated_anne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udent%27s_t-distribution" TargetMode="External"/><Relationship Id="rId48" Type="http://schemas.openxmlformats.org/officeDocument/2006/relationships/hyperlink" Target="https://en.wikipedia.org/wiki/Markov_chain_Monte_Carlo" TargetMode="External"/><Relationship Id="rId47" Type="http://schemas.openxmlformats.org/officeDocument/2006/relationships/hyperlink" Target="https://en.wikipedia.org/wiki/Bayesian_statistics" TargetMode="External"/><Relationship Id="rId49" Type="http://schemas.openxmlformats.org/officeDocument/2006/relationships/hyperlink" Target="https://en.wikipedia.org/wiki/Gibbs_sampling" TargetMode="External"/><Relationship Id="rId5" Type="http://schemas.openxmlformats.org/officeDocument/2006/relationships/styles" Target="styles.xml"/><Relationship Id="rId6" Type="http://schemas.openxmlformats.org/officeDocument/2006/relationships/hyperlink" Target="https://en.wikipedia.org/wiki/Buffon%27s_needle_problem" TargetMode="External"/><Relationship Id="rId7" Type="http://schemas.openxmlformats.org/officeDocument/2006/relationships/hyperlink" Target="https://en.wikipedia.org/wiki/Georges-Louis_Leclerc,_Comte_de_Buffon" TargetMode="External"/><Relationship Id="rId8" Type="http://schemas.openxmlformats.org/officeDocument/2006/relationships/hyperlink" Target="https://colab.research.google.com/drive/1vXHtYqvYZOHBdTtqSZxG8Q39Ixvq7O2V#scrollTo=4cbbQgbYPrqx" TargetMode="External"/><Relationship Id="rId31" Type="http://schemas.openxmlformats.org/officeDocument/2006/relationships/hyperlink" Target="https://en.wikipedia.org/wiki/SIMSCRIPT" TargetMode="External"/><Relationship Id="rId30" Type="http://schemas.openxmlformats.org/officeDocument/2006/relationships/hyperlink" Target="https://dl.acm.org/doi/pdf/10.1145/800025.1198390" TargetMode="External"/><Relationship Id="rId33" Type="http://schemas.openxmlformats.org/officeDocument/2006/relationships/hyperlink" Target="https://en.wikipedia.org/wiki/Statistical_process_control" TargetMode="External"/><Relationship Id="rId32" Type="http://schemas.openxmlformats.org/officeDocument/2006/relationships/hyperlink" Target="https://en.wikipedia.org/wiki/Harry_Markowitz" TargetMode="External"/><Relationship Id="rId35" Type="http://schemas.openxmlformats.org/officeDocument/2006/relationships/hyperlink" Target="https://en.wikipedia.org/wiki/Control_chart" TargetMode="External"/><Relationship Id="rId34" Type="http://schemas.openxmlformats.org/officeDocument/2006/relationships/hyperlink" Target="https://en.wikipedia.org/wiki/Walter_A._Shewhart" TargetMode="External"/><Relationship Id="rId37" Type="http://schemas.openxmlformats.org/officeDocument/2006/relationships/hyperlink" Target="https://hopl.info/showlanguage.prx?exp=738" TargetMode="External"/><Relationship Id="rId36" Type="http://schemas.openxmlformats.org/officeDocument/2006/relationships/hyperlink" Target="https://isij.eu/system/files/download-count/2023-01/03.09_Karakaneva.pdf" TargetMode="External"/><Relationship Id="rId39" Type="http://schemas.openxmlformats.org/officeDocument/2006/relationships/hyperlink" Target="https://en.wikipedia.org/wiki/AnyLogic" TargetMode="External"/><Relationship Id="rId38" Type="http://schemas.openxmlformats.org/officeDocument/2006/relationships/hyperlink" Target="https://en.wikipedia.org/wiki/Arena_(software)" TargetMode="External"/><Relationship Id="rId20" Type="http://schemas.openxmlformats.org/officeDocument/2006/relationships/hyperlink" Target="https://en.wikipedia.org/wiki/MANIAC_I" TargetMode="External"/><Relationship Id="rId22" Type="http://schemas.openxmlformats.org/officeDocument/2006/relationships/hyperlink" Target="https://en.wikipedia.org/wiki/Agner_Krarup_Erlang" TargetMode="External"/><Relationship Id="rId21" Type="http://schemas.openxmlformats.org/officeDocument/2006/relationships/hyperlink" Target="https://en.wikipedia.org/wiki/Queueing_theory" TargetMode="External"/><Relationship Id="rId24" Type="http://schemas.openxmlformats.org/officeDocument/2006/relationships/hyperlink" Target="https://en.wikipedia.org/wiki/John_Little_(academic)" TargetMode="External"/><Relationship Id="rId23" Type="http://schemas.openxmlformats.org/officeDocument/2006/relationships/hyperlink" Target="https://en.wikipedia.org/wiki/David_George_Kendall" TargetMode="External"/><Relationship Id="rId26" Type="http://schemas.openxmlformats.org/officeDocument/2006/relationships/hyperlink" Target="https://en.wikipedia.org/wiki/Queueing_theory#Service_disciplines" TargetMode="External"/><Relationship Id="rId25" Type="http://schemas.openxmlformats.org/officeDocument/2006/relationships/hyperlink" Target="https://en.wikipedia.org/wiki/M/M/c_queue" TargetMode="External"/><Relationship Id="rId28" Type="http://schemas.openxmlformats.org/officeDocument/2006/relationships/hyperlink" Target="https://en.wikipedia.org/wiki/Discrete-event_simulation" TargetMode="External"/><Relationship Id="rId27" Type="http://schemas.openxmlformats.org/officeDocument/2006/relationships/hyperlink" Target="https://en.wikipedia.org/wiki/Queueing_theory#Queueing_networks" TargetMode="External"/><Relationship Id="rId29" Type="http://schemas.openxmlformats.org/officeDocument/2006/relationships/hyperlink" Target="https://en.wikipedia.org/wiki/GPSS" TargetMode="External"/><Relationship Id="rId50" Type="http://schemas.openxmlformats.org/officeDocument/2006/relationships/hyperlink" Target="https://en.wikipedia.org/wiki/Variational_inference" TargetMode="External"/><Relationship Id="rId11" Type="http://schemas.openxmlformats.org/officeDocument/2006/relationships/hyperlink" Target="https://en.wikipedia.org/wiki/Guinness_Brewery" TargetMode="External"/><Relationship Id="rId10" Type="http://schemas.openxmlformats.org/officeDocument/2006/relationships/hyperlink" Target="https://en.wikipedia.org/wiki/William_Sealy_Gosset" TargetMode="External"/><Relationship Id="rId13" Type="http://schemas.openxmlformats.org/officeDocument/2006/relationships/hyperlink" Target="https://en.wikipedia.org/wiki/Stanislaw_Ulam" TargetMode="External"/><Relationship Id="rId12" Type="http://schemas.openxmlformats.org/officeDocument/2006/relationships/hyperlink" Target="https://www.york.ac.uk/depts/maths/histstat/student.pdf" TargetMode="External"/><Relationship Id="rId15" Type="http://schemas.openxmlformats.org/officeDocument/2006/relationships/hyperlink" Target="https://en.wikipedia.org/wiki/John_von_Neumann" TargetMode="External"/><Relationship Id="rId14" Type="http://schemas.openxmlformats.org/officeDocument/2006/relationships/hyperlink" Target="https://en.wikipedia.org/wiki/Nicholas_Metropolis" TargetMode="External"/><Relationship Id="rId17" Type="http://schemas.openxmlformats.org/officeDocument/2006/relationships/hyperlink" Target="https://en.wikipedia.org/wiki/Monte_Carlo_method" TargetMode="External"/><Relationship Id="rId16" Type="http://schemas.openxmlformats.org/officeDocument/2006/relationships/hyperlink" Target="https://en.wikipedia.org/wiki/Thermonuclear_weapon" TargetMode="External"/><Relationship Id="rId19" Type="http://schemas.openxmlformats.org/officeDocument/2006/relationships/hyperlink" Target="https://en.wikipedia.org/wiki/Manhattan_Project" TargetMode="External"/><Relationship Id="rId18" Type="http://schemas.openxmlformats.org/officeDocument/2006/relationships/hyperlink" Target="https://en.wikipedia.org/wiki/Cellular_autom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