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7280"/>
          <w:sz w:val="16"/>
        </w:rPr>
        <w:t>TEMPLATE T13  ·  PROJECT MANAGER IN A BOX</w:t>
      </w:r>
    </w:p>
    <w:p>
      <w:pPr>
        <w:pStyle w:val="Heading1"/>
      </w:pPr>
      <w:r>
        <w:t>Quality &amp; Acceptance Plan</w:t>
      </w:r>
    </w:p>
    <w:p>
      <w:r>
        <w:rPr>
          <w:i/>
          <w:color w:val="6B7280"/>
        </w:rPr>
        <w:t>States quality standards, review and test activities, and how each deliverable will be accepted.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EF3F8"/>
          </w:tcPr>
          <w:p>
            <w:r/>
            <w:r>
              <w:rPr>
                <w:b/>
                <w:i w:val="0"/>
                <w:color w:val="1F3A5F"/>
                <w:sz w:val="20"/>
              </w:rPr>
              <w:t>How to use this template</w:t>
            </w:r>
          </w:p>
          <w:p>
            <w:r>
              <w:rPr>
                <w:sz w:val="18"/>
              </w:rPr>
              <w:t>1. List the standards that apply (internal policies, industry or regulatory standards).</w:t>
            </w:r>
          </w:p>
          <w:p>
            <w:r>
              <w:rPr>
                <w:sz w:val="18"/>
              </w:rPr>
              <w:t>2. For each deliverable, define the quality check (peer review, test, audit) and who approves it.</w:t>
            </w:r>
          </w:p>
          <w:p>
            <w:r>
              <w:rPr>
                <w:sz w:val="18"/>
              </w:rPr>
              <w:t>3. Define the Definition of Done for agile work and the acceptance criteria for milestone deliverables.</w:t>
            </w:r>
          </w:p>
          <w:p>
            <w:r>
              <w:rPr>
                <w:sz w:val="18"/>
              </w:rPr>
              <w:t>4. Technical track: attach the test strategy (unit, integration, UAT, performance, security).</w:t>
            </w:r>
          </w:p>
          <w:p>
            <w:r>
              <w:rPr>
                <w:i/>
                <w:color w:val="6B7280"/>
                <w:sz w:val="17"/>
              </w:rPr>
              <w:t>Used in: Step 2.8 – Plan quality and acceptance; Step 3.3 – Assure quality</w:t>
            </w:r>
          </w:p>
          <w:p>
            <w:r>
              <w:rPr>
                <w:color w:val="6B7280"/>
                <w:sz w:val="16"/>
              </w:rPr>
              <w:t>Delete this box before you share the document.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Project name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Quality lead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Version / date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1. Quality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Standard / policy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Applies to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2. Quality activities by deliverable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Deliverable</w:t>
            </w:r>
          </w:p>
        </w:tc>
        <w:tc>
          <w:tcPr>
            <w:tcW w:type="dxa" w:w="193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Quality check (review / test / audit)</w:t>
            </w:r>
          </w:p>
        </w:tc>
        <w:tc>
          <w:tcPr>
            <w:tcW w:type="dxa" w:w="193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When</w:t>
            </w:r>
          </w:p>
        </w:tc>
        <w:tc>
          <w:tcPr>
            <w:tcW w:type="dxa" w:w="193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Responsible</w:t>
            </w:r>
          </w:p>
        </w:tc>
        <w:tc>
          <w:tcPr>
            <w:tcW w:type="dxa" w:w="193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Approver</w:t>
            </w:r>
          </w:p>
        </w:tc>
      </w:tr>
      <w:tr>
        <w:trPr>
          <w:trHeight w:val="432"/>
        </w:trPr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3. Definition of Done (agile work)</w:t>
      </w:r>
    </w:p>
    <w:p>
      <w:pPr>
        <w:spacing w:after="40"/>
      </w:pPr>
      <w:r>
        <w:rPr>
          <w:sz w:val="20"/>
        </w:rPr>
        <w:t>☐  Acceptance criteria met and demonstrated</w:t>
      </w:r>
    </w:p>
    <w:p>
      <w:pPr>
        <w:spacing w:after="40"/>
      </w:pPr>
      <w:r>
        <w:rPr>
          <w:sz w:val="20"/>
        </w:rPr>
        <w:t>☐  Peer reviewed</w:t>
      </w:r>
    </w:p>
    <w:p>
      <w:pPr>
        <w:spacing w:after="40"/>
      </w:pPr>
      <w:r>
        <w:rPr>
          <w:sz w:val="20"/>
        </w:rPr>
        <w:t>☐  Tests written and passing</w:t>
      </w:r>
    </w:p>
    <w:p>
      <w:pPr>
        <w:spacing w:after="40"/>
      </w:pPr>
      <w:r>
        <w:rPr>
          <w:sz w:val="20"/>
        </w:rPr>
        <w:t>☐  Documentation updated</w:t>
      </w:r>
    </w:p>
    <w:p>
      <w:pPr>
        <w:spacing w:after="40"/>
      </w:pPr>
      <w:r>
        <w:rPr>
          <w:sz w:val="20"/>
        </w:rPr>
        <w:t>☐  No open critical or high defects</w:t>
      </w:r>
    </w:p>
    <w:p>
      <w:pPr>
        <w:spacing w:after="40"/>
      </w:pPr>
      <w:r>
        <w:rPr>
          <w:sz w:val="20"/>
        </w:rPr>
        <w:t>☐  Product Owner accepted</w:t>
      </w:r>
    </w:p>
    <w:p/>
    <w:p>
      <w:pPr>
        <w:pStyle w:val="Heading2"/>
      </w:pPr>
      <w:r>
        <w:t>4. Test strategy (Technical track)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Test level</w:t>
            </w:r>
          </w:p>
        </w:tc>
        <w:tc>
          <w:tcPr>
            <w:tcW w:type="dxa" w:w="193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Scope</w:t>
            </w:r>
          </w:p>
        </w:tc>
        <w:tc>
          <w:tcPr>
            <w:tcW w:type="dxa" w:w="193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Entry criteria</w:t>
            </w:r>
          </w:p>
        </w:tc>
        <w:tc>
          <w:tcPr>
            <w:tcW w:type="dxa" w:w="193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Exit criteria</w:t>
            </w:r>
          </w:p>
        </w:tc>
        <w:tc>
          <w:tcPr>
            <w:tcW w:type="dxa" w:w="193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Owner</w:t>
            </w:r>
          </w:p>
        </w:tc>
      </w:tr>
      <w:tr>
        <w:trPr>
          <w:trHeight w:val="432"/>
        </w:trPr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  <w:t>Unit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  <w:t>Integration / system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  <w:t>Security (SAST/DAST, pen test)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  <w:t>Performance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  <w:t>Accessibility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  <w:t>User acceptance (UAT)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5. Acceptance process</w:t>
      </w:r>
    </w:p>
    <w:p>
      <w:r>
        <w:rPr>
          <w:i/>
          <w:color w:val="6B7280"/>
          <w:sz w:val="19"/>
        </w:rPr>
        <w:t>[How deliverables are submitted, reviewed, accepted or rejected, and how rejections are resolved.]</w:t>
      </w:r>
    </w:p>
    <w:p>
      <w:pPr>
        <w:pStyle w:val="Heading2"/>
      </w:pPr>
      <w:r>
        <w:t>6. Quality metrics reported</w:t>
      </w:r>
    </w:p>
    <w:p>
      <w:r>
        <w:rPr>
          <w:i/>
          <w:color w:val="6B7280"/>
          <w:sz w:val="19"/>
        </w:rPr>
        <w:t>[e.g., defects open by severity, test pass rate, rework hours, audit findings.]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B7280"/>
        <w:sz w:val="15"/>
      </w:rPr>
      <w:t xml:space="preserve">“Project Manager in a Box” by James Pearson, licensed under CC BY-NC-SA 4.0 (https://creativecommons.org/licenses/by-nc-sa/4.0/).  Version 0.1 (prototype), October 2026. Latest version: </w:t>
    </w:r>
    <w:hyperlink r:id="rId1">
      <w:r>
        <w:rPr>
          <w:rStyle w:val="Hyperlink"/>
          <w:color w:val="0563C1"/>
          <w:u w:val="single"/>
          <w:sz w:val="15"/>
        </w:rPr>
        <w:t>github.com/james-s-pearson/Cybersecurity-Portfolio/tree/main/project-manager-in-a-box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github.com/james-s-pearson/Cybersecurity-Portfolio/tree/main/project-manager-in-a-bo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&amp; Acceptance Plan</dc:title>
  <dc:subject/>
  <dc:creator>James Pearson</dc:creator>
  <cp:keywords/>
  <dc:description/>
  <cp:lastModifiedBy/>
  <cp:revision>1</cp:revision>
  <dcterms:created xsi:type="dcterms:W3CDTF">2026-10-28T00:53:20Z</dcterms:created>
  <dcterms:modified xsi:type="dcterms:W3CDTF">2026-10-28T00:53:20Z</dcterms:modified>
  <cp:category/>
</cp:coreProperties>
</file>