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B7280"/>
          <w:sz w:val="16"/>
        </w:rPr>
        <w:t>TEMPLATE T15  ·  PROJECT MANAGER IN A BOX</w:t>
      </w:r>
    </w:p>
    <w:p>
      <w:pPr>
        <w:pStyle w:val="Heading1"/>
      </w:pPr>
      <w:r>
        <w:t>Status Report</w:t>
      </w:r>
    </w:p>
    <w:p>
      <w:r>
        <w:rPr>
          <w:i/>
          <w:color w:val="6B7280"/>
        </w:rPr>
        <w:t>A one-page weekly update: overall RAG, progress, next steps, top risks and decisions needed.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EF3F8"/>
          </w:tcPr>
          <w:p>
            <w:r/>
            <w:r>
              <w:rPr>
                <w:b/>
                <w:i w:val="0"/>
                <w:color w:val="1F3A5F"/>
                <w:sz w:val="20"/>
              </w:rPr>
              <w:t>How to use this template</w:t>
            </w:r>
          </w:p>
          <w:p>
            <w:r>
              <w:rPr>
                <w:sz w:val="18"/>
              </w:rPr>
              <w:t>1. Lead with the overall RAG rating and one sentence explaining why.</w:t>
            </w:r>
          </w:p>
          <w:p>
            <w:r>
              <w:rPr>
                <w:sz w:val="18"/>
              </w:rPr>
              <w:t>2. Report progress against milestones, not activity (‘Design approved’, not ‘worked on design’).</w:t>
            </w:r>
          </w:p>
          <w:p>
            <w:r>
              <w:rPr>
                <w:sz w:val="18"/>
              </w:rPr>
              <w:t>3. List decisions or help needed with an owner and a date. This is the most-read section.</w:t>
            </w:r>
          </w:p>
          <w:p>
            <w:r>
              <w:rPr>
                <w:sz w:val="18"/>
              </w:rPr>
              <w:t>4. Use the same format every week so readers can compare reports at a glance. The workbook dashboard supplies the numbers.</w:t>
            </w:r>
          </w:p>
          <w:p>
            <w:r>
              <w:rPr>
                <w:i/>
                <w:color w:val="6B7280"/>
                <w:sz w:val="17"/>
              </w:rPr>
              <w:t>Used in: Step 2.10 – Integrate the plan and pass the planning gate; Step 3.4 – Engage stakeholders and communicate; Step 4.5 – Report status and escalate</w:t>
            </w:r>
          </w:p>
          <w:p>
            <w:r>
              <w:rPr>
                <w:color w:val="6B7280"/>
                <w:sz w:val="16"/>
              </w:rPr>
              <w:t>Delete this box before you share the document.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Project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Report date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Project manager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Overall status (Green / Amber / Red)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Summary</w:t>
      </w:r>
    </w:p>
    <w:p>
      <w:r>
        <w:rPr>
          <w:i/>
          <w:color w:val="6B7280"/>
          <w:sz w:val="19"/>
        </w:rPr>
        <w:t>[Two or three sentences: where we are, what changed since last report, what you need.]</w:t>
      </w:r>
    </w:p>
    <w:p>
      <w:pPr>
        <w:pStyle w:val="Heading2"/>
      </w:pPr>
      <w:r>
        <w:t>Decisions / help needed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Ask</w:t>
            </w:r>
          </w:p>
        </w:tc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Owner</w:t>
            </w:r>
          </w:p>
        </w:tc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Needed by</w:t>
            </w:r>
          </w:p>
        </w:tc>
      </w:tr>
      <w:tr>
        <w:trPr>
          <w:trHeight w:val="432"/>
        </w:trPr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Health by area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Area</w:t>
            </w:r>
          </w:p>
        </w:tc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Status</w:t>
            </w:r>
          </w:p>
        </w:tc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Comment</w:t>
            </w:r>
          </w:p>
        </w:tc>
      </w:tr>
      <w:tr>
        <w:trPr>
          <w:trHeight w:val="432"/>
        </w:trPr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Schedule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Budget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Scope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Risk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Quality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Stakeholders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Completed this period</w:t>
      </w:r>
    </w:p>
    <w:p>
      <w:r>
        <w:rPr>
          <w:i/>
          <w:color w:val="6B7280"/>
          <w:sz w:val="19"/>
        </w:rPr>
        <w:t>[Milestones and outcomes achieved (not activities).]</w:t>
      </w:r>
    </w:p>
    <w:p>
      <w:pPr>
        <w:pStyle w:val="Heading2"/>
      </w:pPr>
      <w:r>
        <w:t>Planned next period</w:t>
      </w:r>
    </w:p>
    <w:p>
      <w:r>
        <w:rPr>
          <w:i/>
          <w:color w:val="6B7280"/>
          <w:sz w:val="19"/>
        </w:rPr>
        <w:t>[What will be achieved by the next report.]</w:t>
      </w:r>
    </w:p>
    <w:p>
      <w:pPr>
        <w:pStyle w:val="Heading2"/>
      </w:pPr>
      <w:r>
        <w:t>Top risks and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Score / RAG</w:t>
            </w:r>
          </w:p>
        </w:tc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Response</w:t>
            </w:r>
          </w:p>
        </w:tc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Owner</w:t>
            </w:r>
          </w:p>
        </w:tc>
      </w:tr>
      <w:tr>
        <w:trPr>
          <w:trHeight w:val="432"/>
        </w:trP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Upcoming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Milestone</w:t>
            </w:r>
          </w:p>
        </w:tc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Baseline date</w:t>
            </w:r>
          </w:p>
        </w:tc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Forecast date</w:t>
            </w:r>
          </w:p>
        </w:tc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rPr>
          <w:trHeight w:val="432"/>
        </w:trP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B7280"/>
        <w:sz w:val="15"/>
      </w:rPr>
      <w:t xml:space="preserve">“Project Manager in a Box” by James Pearson, licensed under CC BY-NC-SA 4.0 (https://creativecommons.org/licenses/by-nc-sa/4.0/).  Version 0.1 (prototype), October 2026. Latest version: </w:t>
    </w:r>
    <w:hyperlink r:id="rId1">
      <w:r>
        <w:rPr>
          <w:rStyle w:val="Hyperlink"/>
          <w:color w:val="0563C1"/>
          <w:u w:val="single"/>
          <w:sz w:val="15"/>
        </w:rPr>
        <w:t>github.com/james-s-pearson/Cybersecurity-Portfolio/tree/main/project-manager-in-a-box</w:t>
      </w:r>
    </w:hyperlink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github.com/james-s-pearson/Cybersecurity-Portfolio/tree/main/project-manager-in-a-bo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Status Report</dc:title>
  <dc:subject/>
  <dc:creator>James Pearson</dc:creator>
  <cp:keywords/>
  <dc:description/>
  <cp:lastModifiedBy/>
  <cp:revision>1</cp:revision>
  <dcterms:created xsi:type="dcterms:W3CDTF">2026-10-28T00:53:20Z</dcterms:created>
  <dcterms:modified xsi:type="dcterms:W3CDTF">2026-10-28T00:53:20Z</dcterms:modified>
  <cp:category/>
</cp:coreProperties>
</file>