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T18  ·  PROJECT MANAGER IN A BOX</w:t>
      </w:r>
    </w:p>
    <w:p>
      <w:pPr>
        <w:pStyle w:val="Heading1"/>
      </w:pPr>
      <w:r>
        <w:t>Meeting Agenda &amp; Minutes</w:t>
      </w:r>
    </w:p>
    <w:p>
      <w:r>
        <w:rPr>
          <w:i/>
          <w:color w:val="6B7280"/>
        </w:rPr>
        <w:t>A standard agenda and minutes format that turns meetings into decisions and actions.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Send the agenda at least 24 hours ahead with the desired outcome of each item.</w:t>
            </w:r>
          </w:p>
          <w:p>
            <w:r>
              <w:rPr>
                <w:sz w:val="18"/>
              </w:rPr>
              <w:t>2. Record decisions, actions (owner and date) and new risks. Skip the play-by-play.</w:t>
            </w:r>
          </w:p>
          <w:p>
            <w:r>
              <w:rPr>
                <w:sz w:val="18"/>
              </w:rPr>
              <w:t>3. Send the minutes within 24 hours and move the actions into the workbook.</w:t>
            </w:r>
          </w:p>
          <w:p>
            <w:r>
              <w:rPr>
                <w:i/>
                <w:color w:val="6B7280"/>
                <w:sz w:val="17"/>
              </w:rPr>
              <w:t>Used in: Step 1.6 – Hold the initiation gate and kickoff; Step 3.2 – Direct the work and run the delivery cadence; Step 3.4 – Engage stakeholders and communicate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Meeting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Date / time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Facilitator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Note-taker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Attendees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Desired outcome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Lead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Outcome needed (inform / discuss / decide)</w:t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Made by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Log ID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Due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New risks / issues raised</w:t>
      </w:r>
    </w:p>
    <w:p>
      <w:r>
        <w:rPr>
          <w:i/>
          <w:color w:val="6B7280"/>
          <w:sz w:val="19"/>
        </w:rPr>
        <w:t>[Record here and copy into the RAID log.]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&amp; Minutes</dc:title>
  <dc:subject/>
  <dc:creator>James Pearson</dc:creator>
  <cp:keywords/>
  <dc:description/>
  <cp:lastModifiedBy/>
  <cp:revision>1</cp:revision>
  <dcterms:created xsi:type="dcterms:W3CDTF">2026-10-28T00:53:21Z</dcterms:created>
  <dcterms:modified xsi:type="dcterms:W3CDTF">2026-10-28T00:53:21Z</dcterms:modified>
  <cp:category/>
</cp:coreProperties>
</file>