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320"/>
      </w:pPr>
      <w:r>
        <w:rPr>
          <w:rFonts w:ascii="Arial" w:cs="Arial" w:eastAsia="Arial" w:hAnsi="Arial"/>
          <w:b/>
          <w:bCs/>
          <w:color w:val="C9A96E"/>
          <w:spacing w:val="80"/>
          <w:sz w:val="16"/>
          <w:szCs w:val="16"/>
        </w:rPr>
        <w:t xml:space="preserve">SAFEBOUND LUXURY · WEBSITE OVERVIEW</w:t>
      </w:r>
    </w:p>
    <w:p>
      <w:pPr>
        <w:spacing w:after="200" w:before="60"/>
      </w:pPr>
      <w:r>
        <w:rPr>
          <w:rFonts w:ascii="Georgia" w:cs="Georgia" w:eastAsia="Georgia" w:hAnsi="Georgia"/>
          <w:b w:val="false"/>
          <w:bCs w:val="false"/>
          <w:color w:val="1A1A1A"/>
          <w:sz w:val="52"/>
          <w:szCs w:val="52"/>
        </w:rPr>
        <w:t xml:space="preserve">What we're building
and why it matters.</w:t>
      </w:r>
    </w:p>
    <w:p>
      <w:pPr>
        <w:spacing w:after="140" w:before="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June 2026 · For internal review</w:t>
      </w:r>
    </w:p>
    <w:p>
      <w:pPr>
        <w:pBdr>
          <w:bottom w:val="single" w:color="E8E0D4" w:sz="3" w:space="1"/>
        </w:pBdr>
        <w:spacing w:after="0" w:before="0"/>
      </w:pPr>
      <w:r>
        <w:t xml:space="preserve"/>
      </w:r>
    </w:p>
    <w:p>
      <w:pPr>
        <w:spacing w:after="120" w:before="360"/>
      </w:pPr>
      <w:r>
        <w:rPr>
          <w:rFonts w:ascii="Georgia" w:cs="Georgia" w:eastAsia="Georgia" w:hAnsi="Georgia"/>
          <w:b w:val="false"/>
          <w:bCs w:val="false"/>
          <w:color w:val="1A1A1A"/>
          <w:sz w:val="26"/>
          <w:szCs w:val="26"/>
        </w:rPr>
        <w:t xml:space="preserve">The Big Picture</w:t>
      </w:r>
    </w:p>
    <w:p>
      <w:pPr>
        <w:spacing w:after="140" w:before="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We're building a dedicated website for the Safebound Luxury division — separate from the main Safebound Moving &amp; Storage site — that positions us as the logistics authority for South Florida's luxury market.</w:t>
      </w:r>
    </w:p>
    <w:p>
      <w:pPr>
        <w:spacing w:after="140" w:before="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The core shift in positioning: we are not a moving company with a luxury tier. We are a dedicated luxury logistics operation — receiving, storage, FF&amp;E coordination, white-glove delivery, and installation — for the clients and projects that demand a different standard entirely.</w:t>
      </w:r>
    </w:p>
    <w:p>
      <w:pPr>
        <w:spacing w:after="120" w:before="360"/>
      </w:pPr>
      <w:r>
        <w:rPr>
          <w:rFonts w:ascii="Georgia" w:cs="Georgia" w:eastAsia="Georgia" w:hAnsi="Georgia"/>
          <w:b w:val="false"/>
          <w:bCs w:val="false"/>
          <w:color w:val="1A1A1A"/>
          <w:sz w:val="26"/>
          <w:szCs w:val="26"/>
        </w:rPr>
        <w:t xml:space="preserve">The AEO Strategy</w:t>
      </w:r>
    </w:p>
    <w:p>
      <w:pPr>
        <w:spacing w:after="140" w:before="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AEO stands for Answer Engine Optimization. Beyond standard SEO, it means structuring the site so that AI tools — Google's AI Overviews, ChatGPT, Perplexity — pull from our content when someone asks a question about luxury logistics.</w:t>
      </w:r>
    </w:p>
    <w:p>
      <w:pPr>
        <w:spacing w:after="140" w:before="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The way we do that is by making the site an encyclopedia for our vertical. Every page answers a specific question that a designer, estate manager, or hospitality professional is actually asking: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What is a receiving warehouse and why do interior designers use one?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How does FF&amp;E logistics work for a luxury hotel opening?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What's the difference between white-glove delivery and standard delivery?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How do I find a logistics partner for a Palm Beach estate project?</w:t>
      </w:r>
    </w:p>
    <w:p>
      <w:pPr>
        <w:spacing w:after="100" w:before="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Each service page, each clientele page, and each blog article is written to own one of these answers. Over time, we become the reference — not just a vendor.</w:t>
      </w:r>
    </w:p>
    <w:p>
      <w:pPr>
        <w:spacing w:after="120" w:before="360"/>
      </w:pPr>
      <w:r>
        <w:rPr>
          <w:rFonts w:ascii="Georgia" w:cs="Georgia" w:eastAsia="Georgia" w:hAnsi="Georgia"/>
          <w:b w:val="false"/>
          <w:bCs w:val="false"/>
          <w:color w:val="1A1A1A"/>
          <w:sz w:val="26"/>
          <w:szCs w:val="26"/>
        </w:rPr>
        <w:t xml:space="preserve">Site Structure</w:t>
      </w:r>
    </w:p>
    <w:p>
      <w:pPr>
        <w:spacing w:after="140" w:before="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The site has four main sections, each backed by a Webflow CMS Collection so content can be added and updated without touching code: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Services — 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Individual pages for each service (Receiving Warehouses, Installation Services, FF&amp;E Logistics, Designer Services, etc.). 3 of 8 built so far.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Clientele — 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Pages written from the client's perspective — Interior Designers, Luxury Brands, Estate Managers, Builders, Art Collectors, Yacht Owners. 1 of 6 built.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Resources — 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The encyclopedia. Blog-style articles that target specific search and AI queries. Structure defined, content not yet written.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The Work — 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A curated gallery of specialized projects we've handled — each with a photo, title, and brief description. More on this below.</w:t>
      </w:r>
    </w:p>
    <w:p>
      <w:pPr>
        <w:spacing w:after="120" w:before="360"/>
      </w:pPr>
      <w:r>
        <w:rPr>
          <w:rFonts w:ascii="Georgia" w:cs="Georgia" w:eastAsia="Georgia" w:hAnsi="Georgia"/>
          <w:b w:val="false"/>
          <w:bCs w:val="false"/>
          <w:color w:val="1A1A1A"/>
          <w:sz w:val="26"/>
          <w:szCs w:val="26"/>
        </w:rPr>
        <w:t xml:space="preserve">The Work Gallery</w:t>
      </w:r>
    </w:p>
    <w:p>
      <w:pPr>
        <w:spacing w:after="140" w:before="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"The Work" is a gallery of real projects — the kind that don't fit a standard service description. A 1,000-pound marble table. A grand piano lifted to a 34th-floor penthouse. A gallery collection of 17th-century antique maps. A 34-room boutique hotel FF&amp;E rollout.</w:t>
      </w:r>
    </w:p>
    <w:p>
      <w:pPr>
        <w:spacing w:after="140" w:before="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Each entry has a photo, a title, a category (Fine Art / Furniture / Custom Crating / Installation / Yacht / Estate / Hospitality), and a 2-sentence description. Visitors can filter by category.</w:t>
      </w:r>
    </w:p>
    <w:p>
      <w:pPr>
        <w:spacing w:after="140" w:before="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The purpose is twofold: it proves capability to prospective clients, and it gives the AEO content strategy real, specific examples to reference. Currently built with 9 placeholder entries — needs real projects and real photos.</w:t>
      </w:r>
    </w:p>
    <w:p>
      <w:pPr>
        <w:pBdr>
          <w:bottom w:val="single" w:color="E8E0D4" w:sz="3" w:space="1"/>
        </w:pBdr>
        <w:spacing w:after="0" w:before="0"/>
      </w:pPr>
      <w:r>
        <w:t xml:space="preserve"/>
      </w:r>
    </w:p>
    <w:p>
      <w:pPr>
        <w:spacing w:after="120" w:before="360"/>
      </w:pPr>
      <w:r>
        <w:rPr>
          <w:rFonts w:ascii="Georgia" w:cs="Georgia" w:eastAsia="Georgia" w:hAnsi="Georgia"/>
          <w:b w:val="false"/>
          <w:bCs w:val="false"/>
          <w:color w:val="1A1A1A"/>
          <w:sz w:val="26"/>
          <w:szCs w:val="26"/>
        </w:rPr>
        <w:t xml:space="preserve">What We Still Need From You</w:t>
      </w:r>
    </w:p>
    <w:p>
      <w:pPr>
        <w:spacing w:after="140" w:before="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Before we can finalize the site and hand it off to a Webflow developer, there are a few things only the luxury division can answer:</w:t>
      </w:r>
    </w:p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Photography. Do we have a library of photos from luxury jobs — deliveries, installations, art handling, warehouse shots — with the team in black Safebound Luxury-branded shirts? The site needs imagery that reflects the luxury standard, not the blue moving truck aesthetic.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The Work entries. Can you identify 12–20 real projects we can feature in the gallery? We need a title, a 2-sentence description, and a photo for each. These don't need to be named clients — just real jobs.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Client testimonials. Do we have any quotes from luxury clients — designers, estate managers, brand contacts — that we could use on the site?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Resources / blog topics. Who owns content creation for the luxury division? We have the structure and topic strategy ready — we just need someone to write or approve the articles.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Anything missing. Looking at the prototype — what's not reflected here that the luxury division actually does? What would a client expect to find that isn't there yet?</w:t>
      </w:r>
    </w:p>
    <w:p>
      <w:pPr>
        <w:spacing w:after="40" w:before="0"/>
      </w:pPr>
      <w:r>
        <w:t xml:space="preserve"/>
      </w:r>
    </w:p>
    <w:p>
      <w:pPr>
        <w:pBdr>
          <w:top w:val="single" w:color="E8E0D4" w:sz="2" w:space="8"/>
        </w:pBdr>
        <w:spacing w:after="0" w:before="24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The prototype is running locally and ready to walk through together.</w:t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0D4" w:sz="2" w:space="4"/>
      </w:pBdr>
      <w:spacing w:before="80"/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Confidential  · 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E0D4" w:sz="3" w:space="6"/>
      </w:pBdr>
    </w:pPr>
    <w:r>
      <w:rPr>
        <w:rFonts w:ascii="Arial" w:cs="Arial" w:eastAsia="Arial" w:hAnsi="Arial"/>
        <w:color w:val="999999"/>
        <w:sz w:val="16"/>
        <w:szCs w:val="16"/>
      </w:rPr>
      <w:t xml:space="preserve">Safebound Luxury  ·  Website Overview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80"/>
      </w:pPr>
      <w:rPr>
        <w:rFonts w:ascii="Arial" w:cs="Arial" w:eastAsia="Arial" w:hAnsi="Arial"/>
        <w:color w:val="C9A96E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  <w:rPr>
        <w:rFonts w:ascii="Arial" w:cs="Arial" w:eastAsia="Arial" w:hAnsi="Arial"/>
        <w:b/>
        <w:bCs/>
        <w:color w:val="C9A96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2026-06-04T19:31:23.791Z</dcterms:created>
  <dcterms:modified xsi:type="dcterms:W3CDTF">2026-06-04T19:31:23.794Z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