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C9A96E"/>
          <w:spacing w:val="100"/>
          <w:sz w:val="18"/>
          <w:szCs w:val="18"/>
        </w:rPr>
        <w:t xml:space="preserve">WEBSITE PROTOTYPE BRIEF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color w:val="1A1A1A"/>
          <w:sz w:val="40"/>
          <w:szCs w:val="40"/>
        </w:rPr>
        <w:t xml:space="preserve">Safebound Luxury — luxury.safeboundmoving.com</w:t>
      </w:r>
    </w:p>
    <w:p>
      <w:pPr>
        <w:pBdr>
          <w:bottom w:val="single" w:color="C9A96E" w:sz="6" w:space="8"/>
        </w:pBdr>
        <w:spacing w:after="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Prepared for: Head of Luxury Division</w:t>
      </w:r>
    </w:p>
    <w:p>
      <w:pPr>
        <w:spacing w:after="0" w:before="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June 2026  ·  For review and approval prior to Webflow development</w:t>
      </w:r>
    </w:p>
    <w:p>
      <w:pPr>
        <w:spacing w:after="0" w:before="0"/>
      </w:pPr>
      <w:r>
        <w:t xml:space="preserve"/>
      </w:r>
    </w:p>
    <w:p>
      <w:pPr>
        <w:pBdr>
          <w:bottom w:val="single" w:color="C9A96E" w:sz="4" w:space="6"/>
        </w:pBdr>
        <w:spacing w:after="120" w:before="4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1. Purpose &amp; Goals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document summarizes the Safebound Luxury website prototype built as a handoff reference for Webflow development. It covers the site's strategic positioning, page architecture, CMS structure, and what is needed before the site goes live.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9A96E"/>
          <w:spacing w:val="60"/>
          <w:sz w:val="16"/>
          <w:szCs w:val="16"/>
        </w:rPr>
        <w:t xml:space="preserve">WHAT THIS PROTOTYPE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 static HTML/CSS prototype that defines every page layout, section structure, design system, and content — built at full fidelity so the Webflow developer has zero ambiguity.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Not a live website. A specification. Everything in the prototype translates directly into Webflow.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Hosted locally at localhost:3300 for internal review.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9A96E"/>
          <w:spacing w:val="60"/>
          <w:sz w:val="16"/>
          <w:szCs w:val="16"/>
        </w:rPr>
        <w:t xml:space="preserve">CORE STRATEGIC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Reposition Safebound Luxury from 'luxury moving' to luxury logistics, receiving, FF&amp;E, and installation — the full breadth of what the division actually does.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Become the AEO/SEO authority for luxury logistics in South Florida — every page targets a distinct, high-value search intent.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Operate as a separate brand presence at luxury.safeboundmoving.com, with clear parent brand cross-links to safeboundmoving.com.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Give designers, brands, estate managers, and hospitality clients a resource that speaks their language and proves expertise before the first call.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9A96E" w:sz="4" w:space="6"/>
        </w:pBdr>
        <w:spacing w:after="120" w:before="4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2. Site Architecture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site is organized into four primary content types, each with its own navigation entry and CMS Collection in Webflow.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A96E" w:sz="4"/>
              <w:right w:val="none" w:color="FFFFFF" w:sz="0"/>
            </w:tcBorders>
            <w:shd w:fill="F9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pacing w:val="40"/>
                <w:sz w:val="16"/>
                <w:szCs w:val="16"/>
              </w:rPr>
              <w:t xml:space="preserve">NAV ITEM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9A96E" w:sz="4"/>
              <w:right w:val="none" w:color="FFFFFF" w:sz="0"/>
            </w:tcBorders>
            <w:shd w:fill="F9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pacing w:val="40"/>
                <w:sz w:val="16"/>
                <w:szCs w:val="16"/>
              </w:rPr>
              <w:t xml:space="preserve">PAGES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C9A96E" w:sz="4"/>
              <w:right w:val="none" w:color="FFFFFF" w:sz="0"/>
            </w:tcBorders>
            <w:shd w:fill="F9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pacing w:val="4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Services</w:t>
            </w:r>
          </w:p>
        </w:tc>
        <w:tc>
          <w:tcPr>
            <w:tcW w:type="dxa" w:w="35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Receiving Warehouses, FF&amp;E Logistics, White-Glove Delivery, Installation Services, Designer Services, Luxury Storage, Art &amp; Antique Handling, Yacht Logistics</w:t>
            </w:r>
          </w:p>
        </w:tc>
        <w:tc>
          <w:tcPr>
            <w:tcW w:type="dxa" w:w="38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3 of 8 pages built (prototype). Remaining 5 templated, content needed.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Clientele</w:t>
            </w:r>
          </w:p>
        </w:tc>
        <w:tc>
          <w:tcPr>
            <w:tcW w:type="dxa" w:w="35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Interior Designers, Luxury Brands &amp; Retail, Builders &amp; Hospitality, Estate Managers, Art Collectors, Yacht Owners</w:t>
            </w:r>
          </w:p>
        </w:tc>
        <w:tc>
          <w:tcPr>
            <w:tcW w:type="dxa" w:w="38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1 of 6 pages built. Template defined. 5 pages pending content approval.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Resources</w:t>
            </w:r>
          </w:p>
        </w:tc>
        <w:tc>
          <w:tcPr>
            <w:tcW w:type="dxa" w:w="35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Blog / Encyclopedia — FF&amp;E guides, designer how-tos, receiving explainers, industry content</w:t>
            </w:r>
          </w:p>
        </w:tc>
        <w:tc>
          <w:tcPr>
            <w:tcW w:type="dxa" w:w="38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Section designed on homepage. CMS structure defined. No articles written yet.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 Work</w:t>
            </w:r>
          </w:p>
        </w:tc>
        <w:tc>
          <w:tcPr>
            <w:tcW w:type="dxa" w:w="35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Curated gallery of specialized projects — photo, title, description, category filter</w:t>
            </w:r>
          </w:p>
        </w:tc>
        <w:tc>
          <w:tcPr>
            <w:tcW w:type="dxa" w:w="38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Page built. 9 placeholder entries. Awaiting real project photos and descriptions.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9A96E" w:sz="4" w:space="6"/>
        </w:pBdr>
        <w:spacing w:after="120" w:before="4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3. Webflow CMS Structure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site uses four Webflow CMS Collections. Each Collection becomes a template page in Webflow — add a new item in the CMS editor, and the page generates automatically.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9A96E" w:sz="4"/>
              <w:right w:val="none" w:color="FFFFFF" w:sz="0"/>
            </w:tcBorders>
            <w:shd w:fill="F9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pacing w:val="40"/>
                <w:sz w:val="16"/>
                <w:szCs w:val="16"/>
              </w:rPr>
              <w:t xml:space="preserve">COLLECTION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C9A96E" w:sz="4"/>
              <w:right w:val="none" w:color="FFFFFF" w:sz="0"/>
            </w:tcBorders>
            <w:shd w:fill="F9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pacing w:val="40"/>
                <w:sz w:val="16"/>
                <w:szCs w:val="16"/>
              </w:rPr>
              <w:t xml:space="preserve">KEY FIELDS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single" w:color="C9A96E" w:sz="4"/>
              <w:right w:val="none" w:color="FFFFFF" w:sz="0"/>
            </w:tcBorders>
            <w:shd w:fill="F9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pacing w:val="40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Services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Name, Slug, Hero Image, Eyebrow, Headline, Stats (4×), Intro, Features, FAQ, Related Services</w:t>
            </w:r>
          </w:p>
        </w:tc>
        <w:tc>
          <w:tcPr>
            <w:tcW w:type="dxa" w:w="31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One template page for all 8 service pages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Clientele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Name, Slug, Hero Image, Headline, Intro, Use Cases, Services (multi-ref)</w:t>
            </w:r>
          </w:p>
        </w:tc>
        <w:tc>
          <w:tcPr>
            <w:tcW w:type="dxa" w:w="31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One template page for all 6 client-type pages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 Work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Name, Slug, Category, Photo, Description, Featured (bool), Date</w:t>
            </w:r>
          </w:p>
        </w:tc>
        <w:tc>
          <w:tcPr>
            <w:tcW w:type="dxa" w:w="31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Gallery grid + optional detail 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Resources</w:t>
            </w:r>
          </w:p>
        </w:tc>
        <w:tc>
          <w:tcPr>
            <w:tcW w:type="dxa" w:w="400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Title, Slug, Category, Excerpt, Featured Image, Body (rich text), Author, Publish Date, Read Time, SEO fields</w:t>
            </w:r>
          </w:p>
        </w:tc>
        <w:tc>
          <w:tcPr>
            <w:tcW w:type="dxa" w:w="316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Blog/encyclopedia — one template for all articles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C9A96E" w:sz="4" w:space="6"/>
        </w:pBdr>
        <w:spacing w:after="120" w:before="4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4. What Has Been Built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following pages are fully designed in the prototype with complete copy, layout, and interactive elements: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9A96E"/>
          <w:spacing w:val="60"/>
          <w:sz w:val="16"/>
          <w:szCs w:val="16"/>
        </w:rPr>
        <w:t xml:space="preserve">COMPLETE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Homepage (index.html) — full page with announce bar, hero, stats, ticker, 8 services, process, 6 clientele cards, resources section, contact form,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Receiving Warehouses — full service page with hero, stats, intro, 6-card scope grid, 6-step timeline, who it's for, FAQ accordion, CTA, related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Installation Services — full service page, same template structure, installation-specific content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Designer Services — full service page positioned as 'your logistics department' for interior designers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Luxury Brands &amp; Retail — first clientele page, positioned around discretion, brand standard, LVMH-level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Work — gallery page with category filters (Fine Art, Furniture, Custom Crating, Installation, Yacht, Estate, Hospitality) and 9 placeholder project entries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9A96E"/>
          <w:spacing w:val="60"/>
          <w:sz w:val="16"/>
          <w:szCs w:val="16"/>
        </w:rPr>
        <w:t xml:space="preserve">DESIGN SYSTEM (STYLE.CSS)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Color variables: Gold (#C9A96E), Dark background (#0D0D0D), Secondary (#111), Tertiary (#161616)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Typography: Cormorant Garamond (serif headings) + Inter (sans-serif body) via Google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nav, announce bar, footer, buttons, cards, grids, accordion, ticker animation defined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9A96E"/>
          <w:spacing w:val="60"/>
          <w:sz w:val="16"/>
          <w:szCs w:val="16"/>
        </w:rPr>
        <w:t xml:space="preserve">INTERNAL LINKING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Receiving Warehouses and Installation Services linked from homepage services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Luxury Brands &amp; Retail linked from homepage clientele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pages share consistent nav (Services / Clientele / Resources / The Work / Contact)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Footer cross-links to safeboundmoving.com on every page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9A96E" w:sz="4" w:space="6"/>
        </w:pBdr>
        <w:spacing w:after="120" w:before="4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5. What Is Needed Before Launch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9A96E"/>
          <w:spacing w:val="60"/>
          <w:sz w:val="16"/>
          <w:szCs w:val="16"/>
        </w:rPr>
        <w:t xml:space="preserve">PHOTOGRAPHY — HIGHEST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Work gallery: real project photos for each entry (fine art installs, marble tables, yacht interiors, hotel openings, estate transitions)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Service page heroes: photos of team in black Safebound Luxury-branded shirts — not blue Moving &amp; Storage uniforms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Receiving warehouse interior: facility shots showing climate-controlled storage, inspection process, crating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Suggested: dedicated half-day photo shoot, 3–4 locations (warehouse, luxury interior, exterior delivery)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9A96E"/>
          <w:spacing w:val="60"/>
          <w:sz w:val="16"/>
          <w:szCs w:val="16"/>
        </w:rPr>
        <w:t xml:space="preserve">CONTENT TO APPROVE /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Remaining 5 service pages: FF&amp;E Logistics, White-Glove Delivery, Luxury Storage, Art &amp; Antique Handling, Yacht &amp; Specialty 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Remaining 5 clientele pages: Interior Designers, Builders &amp; Hospitality, Estate Managers, Art Collectors, Yacht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Resources / blog: initial article list and first 3–5 articles (highest SEO 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'The Work' entries: real project titles, descriptions, and photos to replace placeholders</w:t>
      </w:r>
    </w:p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9A96E"/>
          <w:spacing w:val="60"/>
          <w:sz w:val="16"/>
          <w:szCs w:val="16"/>
        </w:rPr>
        <w:t xml:space="preserve">DECISIONS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Domain setup: confirm luxury.safeboundmoving.com subdomain or standalone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Contact form: where does it route? CRM, email, or both?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Reviews / testimonials: do we have quotes from luxury clients we can use?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Legal: privacy policy, terms of service, USDOT display requirements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9A96E" w:sz="4" w:space="6"/>
        </w:pBdr>
        <w:spacing w:after="120" w:before="4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6. Webflow Development Handoff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prototype is a complete specification — the Webflow developer reads the HTML/CSS and recreates it without guesswork. Estimated development timeline: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C9A96E" w:sz="4"/>
              <w:right w:val="none" w:color="FFFFFF" w:sz="0"/>
            </w:tcBorders>
            <w:shd w:fill="F9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pacing w:val="40"/>
                <w:sz w:val="16"/>
                <w:szCs w:val="16"/>
              </w:rPr>
              <w:t xml:space="preserve">TASK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C9A96E" w:sz="4"/>
              <w:right w:val="none" w:color="FFFFFF" w:sz="0"/>
            </w:tcBorders>
            <w:shd w:fill="F9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pacing w:val="40"/>
                <w:sz w:val="16"/>
                <w:szCs w:val="16"/>
              </w:rPr>
              <w:t xml:space="preserve">ESTIMATE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C9A96E" w:sz="4"/>
              <w:right w:val="none" w:color="FFFFFF" w:sz="0"/>
            </w:tcBorders>
            <w:shd w:fill="F9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pacing w:val="40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Design system setup (colors, fonts, global styles, navbar, footer)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All values defined in style.css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Homepage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1–2 days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Most complex page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Service page template + 8 service pages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2–3 days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1 template, CMS items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Clientele page template + 6 clientele pages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1–2 days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1 template, CMS items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The Work gallery template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CMS Collection + filter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Resources / blog template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CMS Collection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Mobile responsiveness + QA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1–2 days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All breakpoints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estimate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8–12 days</w:t>
            </w:r>
          </w:p>
        </w:tc>
        <w:tc>
          <w:tcPr>
            <w:tcW w:type="dxa" w:w="2340"/>
            <w:tcBorders>
              <w:top w:val="single" w:color="DDDDDD" w:sz="1"/>
              <w:left w:val="none" w:color="FFFFFF" w:sz="0"/>
              <w:bottom w:val="single" w:color="DDDDDD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Experienced Webflow developer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9A96E"/>
          <w:spacing w:val="60"/>
          <w:sz w:val="16"/>
          <w:szCs w:val="16"/>
        </w:rPr>
        <w:t xml:space="preserve">CUSTOM CODE NOTES FOR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FAQ accordion and category filter (The Work) — implemented as vanilla JS; can stay as custom code embeds in Webflow or be rebuilt with Webflow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Announce bar ticker animation — CSS animation, works as custom code embed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Scroll-triggered fade-ins on service cards — Webflow Interactions preferred over custom JS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C9A96E" w:sz="4" w:space="6"/>
        </w:pBdr>
        <w:spacing w:after="120" w:before="4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7. Discussion Points for This Meeting</w:t>
      </w:r>
    </w:p>
    <w:p>
      <w:pPr>
        <w:spacing w:after="10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following items require a decision or sign-off from the luxury division before development begins: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Photo shoot: Approve budget and scope for a dedicated Safebound Luxury shoot (black uniforms, luxury interiors, warehouse facility, art handling).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'The Work' gallery: Identify 12–20 real projects we can feature by name with photos and descriptions.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Testimonials / social proof: Do we have client quotes? Any relationships where we can request a testimonial?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Resources / blog: Who owns content creation? Approve initial topic list of 10–15 articles.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Services &amp; clientele pages: Review the 3 completed service pages and 1 clientele page. Approve content direction before building the remaining 10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Domain &amp; hosting: Confirm luxury.safeboundmoving.com subdomain setup and Webflow hosting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CRM / contact routing: Where do quote request form submissions go?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DDDDD" w:sz="2" w:space="8"/>
        </w:pBdr>
        <w:spacing w:after="0" w:before="2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Prototype live at localhost:3300 · Built with HTML/CSS/JS · Webflow handoff-ready · Prepared by James Smith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E" w:sz="4" w:space="4"/>
      </w:pBdr>
      <w:spacing w:after="0"/>
    </w:pPr>
    <w:r>
      <w:rPr>
        <w:rFonts w:ascii="Arial" w:cs="Arial" w:eastAsia="Arial" w:hAnsi="Arial"/>
        <w:b/>
        <w:bCs/>
        <w:color w:val="C9A96E"/>
        <w:spacing w:val="80"/>
        <w:sz w:val="16"/>
        <w:szCs w:val="16"/>
      </w:rPr>
      <w:t xml:space="preserve">SAFEBOUND LUXURY</w:t>
    </w:r>
    <w:r>
      <w:rPr>
        <w:rFonts w:ascii="Arial" w:cs="Arial" w:eastAsia="Arial" w:hAnsi="Arial"/>
        <w:color w:val="888888"/>
        <w:sz w:val="16"/>
        <w:szCs w:val="16"/>
      </w:rPr>
      <w:t xml:space="preserve">   ·   Website Prototype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00"/>
      </w:pPr>
      <w:rPr>
        <w:rFonts w:ascii="Arial" w:cs="Arial" w:eastAsia="Arial" w:hAnsi="Arial"/>
        <w:color w:val="C9A9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2026-06-04T19:26:08.014Z</dcterms:created>
  <dcterms:modified xsi:type="dcterms:W3CDTF">2026-06-04T19:26:08.014Z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