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C2EB2" w14:textId="53F64D28" w:rsidR="00990A5A" w:rsidRPr="00F522DC" w:rsidRDefault="005D112B">
      <w:pPr>
        <w:rPr>
          <w:rFonts w:ascii="Times New Roman" w:hAnsi="Times New Roman" w:cs="Times New Roman"/>
          <w:sz w:val="24"/>
          <w:szCs w:val="24"/>
        </w:rPr>
      </w:pPr>
      <w:r w:rsidRPr="00F522DC">
        <w:rPr>
          <w:rFonts w:ascii="Times New Roman" w:hAnsi="Times New Roman" w:cs="Times New Roman"/>
          <w:sz w:val="24"/>
          <w:szCs w:val="24"/>
        </w:rPr>
        <w:t>James Shea</w:t>
      </w:r>
    </w:p>
    <w:p w14:paraId="2AFAD1F6" w14:textId="08360DD5" w:rsidR="005D112B" w:rsidRPr="00F522DC" w:rsidRDefault="00FA1463">
      <w:pPr>
        <w:rPr>
          <w:rFonts w:ascii="Times New Roman" w:hAnsi="Times New Roman" w:cs="Times New Roman"/>
          <w:sz w:val="24"/>
          <w:szCs w:val="24"/>
        </w:rPr>
      </w:pPr>
      <w:r w:rsidRPr="00F522DC">
        <w:rPr>
          <w:rFonts w:ascii="Times New Roman" w:hAnsi="Times New Roman" w:cs="Times New Roman"/>
          <w:sz w:val="24"/>
          <w:szCs w:val="24"/>
        </w:rPr>
        <w:t>Automotive Insurance Interest Prediction</w:t>
      </w:r>
    </w:p>
    <w:p w14:paraId="1CBD5203" w14:textId="5CC0C2FA" w:rsidR="00FA1463" w:rsidRPr="00F522DC" w:rsidRDefault="00FA1463">
      <w:pPr>
        <w:rPr>
          <w:rFonts w:ascii="Times New Roman" w:hAnsi="Times New Roman" w:cs="Times New Roman"/>
          <w:sz w:val="24"/>
          <w:szCs w:val="24"/>
        </w:rPr>
      </w:pPr>
      <w:r w:rsidRPr="00F522DC">
        <w:rPr>
          <w:rFonts w:ascii="Times New Roman" w:hAnsi="Times New Roman" w:cs="Times New Roman"/>
          <w:sz w:val="24"/>
          <w:szCs w:val="24"/>
        </w:rPr>
        <w:t>11/1/2020</w:t>
      </w:r>
    </w:p>
    <w:p w14:paraId="11B92028" w14:textId="6FABD228" w:rsidR="003B337D" w:rsidRPr="00F522DC" w:rsidRDefault="003B337D" w:rsidP="00AA4A48">
      <w:pPr>
        <w:pStyle w:val="ListParagraph"/>
        <w:numPr>
          <w:ilvl w:val="0"/>
          <w:numId w:val="1"/>
        </w:numPr>
        <w:ind w:left="360"/>
        <w:rPr>
          <w:rFonts w:ascii="Times New Roman" w:hAnsi="Times New Roman" w:cs="Times New Roman"/>
          <w:b/>
          <w:bCs/>
          <w:sz w:val="24"/>
          <w:szCs w:val="24"/>
        </w:rPr>
      </w:pPr>
      <w:r w:rsidRPr="00F522DC">
        <w:rPr>
          <w:rFonts w:ascii="Times New Roman" w:hAnsi="Times New Roman" w:cs="Times New Roman"/>
          <w:b/>
          <w:bCs/>
          <w:sz w:val="24"/>
          <w:szCs w:val="24"/>
        </w:rPr>
        <w:t>Research Question</w:t>
      </w:r>
    </w:p>
    <w:p w14:paraId="2DAA2931" w14:textId="3B5CA396" w:rsidR="00973376" w:rsidRPr="00F522DC" w:rsidRDefault="0039737F" w:rsidP="00973376">
      <w:pPr>
        <w:rPr>
          <w:rFonts w:ascii="Times New Roman" w:hAnsi="Times New Roman" w:cs="Times New Roman"/>
          <w:sz w:val="24"/>
          <w:szCs w:val="24"/>
        </w:rPr>
      </w:pPr>
      <w:r>
        <w:rPr>
          <w:rFonts w:ascii="Times New Roman" w:hAnsi="Times New Roman" w:cs="Times New Roman"/>
          <w:sz w:val="24"/>
          <w:szCs w:val="24"/>
        </w:rPr>
        <w:t xml:space="preserve">The purpose of this analysis is to determine </w:t>
      </w:r>
      <w:r w:rsidR="00946C0B">
        <w:rPr>
          <w:rFonts w:ascii="Times New Roman" w:hAnsi="Times New Roman" w:cs="Times New Roman"/>
          <w:sz w:val="24"/>
          <w:szCs w:val="24"/>
        </w:rPr>
        <w:t xml:space="preserve">if data collected on current health insurance customers is sufficient to predict </w:t>
      </w:r>
      <w:r w:rsidR="000E1C7F">
        <w:rPr>
          <w:rFonts w:ascii="Times New Roman" w:hAnsi="Times New Roman" w:cs="Times New Roman"/>
          <w:sz w:val="24"/>
          <w:szCs w:val="24"/>
        </w:rPr>
        <w:t>customer interest in acquiring automotive insurance from the same insurance company.</w:t>
      </w:r>
      <w:r w:rsidR="00045DB3">
        <w:rPr>
          <w:rFonts w:ascii="Times New Roman" w:hAnsi="Times New Roman" w:cs="Times New Roman"/>
          <w:sz w:val="24"/>
          <w:szCs w:val="24"/>
        </w:rPr>
        <w:t xml:space="preserve"> This analysis will utilize a dataset containing information recorded about</w:t>
      </w:r>
      <w:r w:rsidR="00FB5534">
        <w:rPr>
          <w:rFonts w:ascii="Times New Roman" w:hAnsi="Times New Roman" w:cs="Times New Roman"/>
          <w:sz w:val="24"/>
          <w:szCs w:val="24"/>
        </w:rPr>
        <w:t xml:space="preserve"> a subset of</w:t>
      </w:r>
      <w:r w:rsidR="00045DB3">
        <w:rPr>
          <w:rFonts w:ascii="Times New Roman" w:hAnsi="Times New Roman" w:cs="Times New Roman"/>
          <w:sz w:val="24"/>
          <w:szCs w:val="24"/>
        </w:rPr>
        <w:t xml:space="preserve"> current health insurance customers</w:t>
      </w:r>
      <w:r w:rsidR="00FB5534">
        <w:rPr>
          <w:rFonts w:ascii="Times New Roman" w:hAnsi="Times New Roman" w:cs="Times New Roman"/>
          <w:sz w:val="24"/>
          <w:szCs w:val="24"/>
        </w:rPr>
        <w:t xml:space="preserve"> along with </w:t>
      </w:r>
      <w:r w:rsidR="00200501">
        <w:rPr>
          <w:rFonts w:ascii="Times New Roman" w:hAnsi="Times New Roman" w:cs="Times New Roman"/>
          <w:sz w:val="24"/>
          <w:szCs w:val="24"/>
        </w:rPr>
        <w:t xml:space="preserve">whether those customers were interested in automotive insurance. </w:t>
      </w:r>
      <w:r w:rsidR="00F309D9">
        <w:rPr>
          <w:rFonts w:ascii="Times New Roman" w:hAnsi="Times New Roman" w:cs="Times New Roman"/>
          <w:sz w:val="24"/>
          <w:szCs w:val="24"/>
        </w:rPr>
        <w:t>The analysis will attempt to determine which factors, if any, best predict interest in automotive insurance.</w:t>
      </w:r>
      <w:r w:rsidR="00E1046F" w:rsidRPr="00E1046F">
        <w:t xml:space="preserve"> </w:t>
      </w:r>
      <w:r w:rsidR="00E1046F" w:rsidRPr="00E1046F">
        <w:rPr>
          <w:rFonts w:ascii="Times New Roman" w:hAnsi="Times New Roman" w:cs="Times New Roman"/>
          <w:sz w:val="24"/>
          <w:szCs w:val="24"/>
        </w:rPr>
        <w:t>A Generalized Logistic Model finds relationships between predictor variables and the response variable (Date, 2020). A predictive model can be created by using multiple logistic regression.  It is hypothesized that health insurance customer data is sufficient to determine likelihood of interest in automotive insurance.</w:t>
      </w:r>
      <w:r w:rsidR="00E1046F">
        <w:rPr>
          <w:rFonts w:ascii="Times New Roman" w:hAnsi="Times New Roman" w:cs="Times New Roman"/>
          <w:sz w:val="24"/>
          <w:szCs w:val="24"/>
        </w:rPr>
        <w:t xml:space="preserve"> </w:t>
      </w:r>
      <w:r w:rsidR="00F668E3">
        <w:rPr>
          <w:rFonts w:ascii="Times New Roman" w:hAnsi="Times New Roman" w:cs="Times New Roman"/>
          <w:sz w:val="24"/>
          <w:szCs w:val="24"/>
        </w:rPr>
        <w:t xml:space="preserve"> </w:t>
      </w:r>
      <w:r w:rsidR="00F668E3" w:rsidRPr="00F668E3">
        <w:rPr>
          <w:rFonts w:ascii="Times New Roman" w:hAnsi="Times New Roman" w:cs="Times New Roman"/>
          <w:sz w:val="24"/>
          <w:szCs w:val="24"/>
        </w:rPr>
        <w:t>If a relationship between the health insurance customer data and interest in automotive insurance is found, a model to predict future response given acquired data should be possible. (Statistical Consulting Group, 2020).</w:t>
      </w:r>
    </w:p>
    <w:p w14:paraId="66E313F7" w14:textId="78062A37" w:rsidR="00AA4A48" w:rsidRPr="00F522DC" w:rsidRDefault="00AA4A48" w:rsidP="00AA4A48">
      <w:pPr>
        <w:pStyle w:val="ListParagraph"/>
        <w:numPr>
          <w:ilvl w:val="0"/>
          <w:numId w:val="1"/>
        </w:numPr>
        <w:ind w:left="360"/>
        <w:rPr>
          <w:rFonts w:ascii="Times New Roman" w:hAnsi="Times New Roman" w:cs="Times New Roman"/>
          <w:b/>
          <w:bCs/>
          <w:sz w:val="24"/>
          <w:szCs w:val="24"/>
        </w:rPr>
      </w:pPr>
      <w:r w:rsidRPr="00F522DC">
        <w:rPr>
          <w:rFonts w:ascii="Times New Roman" w:hAnsi="Times New Roman" w:cs="Times New Roman"/>
          <w:b/>
          <w:bCs/>
          <w:sz w:val="24"/>
          <w:szCs w:val="24"/>
        </w:rPr>
        <w:t>Data Collection</w:t>
      </w:r>
    </w:p>
    <w:p w14:paraId="1F8E8624" w14:textId="4892FF22" w:rsidR="00973376" w:rsidRPr="00F522DC" w:rsidRDefault="00005629" w:rsidP="00973376">
      <w:pPr>
        <w:rPr>
          <w:rFonts w:ascii="Times New Roman" w:hAnsi="Times New Roman" w:cs="Times New Roman"/>
          <w:sz w:val="24"/>
          <w:szCs w:val="24"/>
        </w:rPr>
      </w:pPr>
      <w:r>
        <w:rPr>
          <w:rFonts w:ascii="Times New Roman" w:hAnsi="Times New Roman" w:cs="Times New Roman"/>
          <w:sz w:val="24"/>
          <w:szCs w:val="24"/>
        </w:rPr>
        <w:t>The data set used</w:t>
      </w:r>
      <w:r w:rsidR="00680A90">
        <w:rPr>
          <w:rFonts w:ascii="Times New Roman" w:hAnsi="Times New Roman" w:cs="Times New Roman"/>
          <w:sz w:val="24"/>
          <w:szCs w:val="24"/>
        </w:rPr>
        <w:t xml:space="preserve"> was acquired from the website Kaggle.com from </w:t>
      </w:r>
      <w:r w:rsidR="00B115BC">
        <w:rPr>
          <w:rFonts w:ascii="Times New Roman" w:hAnsi="Times New Roman" w:cs="Times New Roman"/>
          <w:sz w:val="24"/>
          <w:szCs w:val="24"/>
        </w:rPr>
        <w:t>Anmol Kumar who was provided the data set from a health insurance company</w:t>
      </w:r>
      <w:r w:rsidR="00A55EAE">
        <w:rPr>
          <w:rFonts w:ascii="Times New Roman" w:hAnsi="Times New Roman" w:cs="Times New Roman"/>
          <w:sz w:val="24"/>
          <w:szCs w:val="24"/>
        </w:rPr>
        <w:t xml:space="preserve"> and made the information publicly </w:t>
      </w:r>
      <w:r w:rsidR="00A55EAE" w:rsidRPr="00313C41">
        <w:rPr>
          <w:rFonts w:ascii="Times New Roman" w:hAnsi="Times New Roman" w:cs="Times New Roman"/>
          <w:sz w:val="24"/>
          <w:szCs w:val="24"/>
        </w:rPr>
        <w:t>available</w:t>
      </w:r>
      <w:r w:rsidR="00DD11A9" w:rsidRPr="00313C41">
        <w:rPr>
          <w:rFonts w:ascii="Times New Roman" w:hAnsi="Times New Roman" w:cs="Times New Roman"/>
          <w:sz w:val="24"/>
          <w:szCs w:val="24"/>
        </w:rPr>
        <w:t xml:space="preserve"> (Kumar, 2020)</w:t>
      </w:r>
      <w:r w:rsidR="00B115BC" w:rsidRPr="00313C41">
        <w:rPr>
          <w:rFonts w:ascii="Times New Roman" w:hAnsi="Times New Roman" w:cs="Times New Roman"/>
          <w:sz w:val="24"/>
          <w:szCs w:val="24"/>
        </w:rPr>
        <w:t>.</w:t>
      </w:r>
      <w:r w:rsidR="00866362" w:rsidRPr="00313C41">
        <w:rPr>
          <w:rFonts w:ascii="Times New Roman" w:hAnsi="Times New Roman" w:cs="Times New Roman"/>
          <w:sz w:val="24"/>
          <w:szCs w:val="24"/>
        </w:rPr>
        <w:t xml:space="preserve"> The data set is available at </w:t>
      </w:r>
      <w:r w:rsidR="00B26F00" w:rsidRPr="00313C41">
        <w:rPr>
          <w:rFonts w:ascii="Times New Roman" w:hAnsi="Times New Roman" w:cs="Times New Roman"/>
          <w:sz w:val="24"/>
          <w:szCs w:val="24"/>
        </w:rPr>
        <w:t>https://www.kaggle.com/anmolkumar/health-insurance-cross-sell-prediction</w:t>
      </w:r>
      <w:r w:rsidR="00B26F00" w:rsidRPr="00313C41">
        <w:rPr>
          <w:rStyle w:val="Hyperlink"/>
          <w:rFonts w:ascii="Times New Roman" w:hAnsi="Times New Roman" w:cs="Times New Roman"/>
          <w:sz w:val="24"/>
          <w:szCs w:val="24"/>
        </w:rPr>
        <w:t>.</w:t>
      </w:r>
      <w:r w:rsidR="0038030C" w:rsidRPr="00313C41">
        <w:rPr>
          <w:rFonts w:ascii="Times New Roman" w:hAnsi="Times New Roman" w:cs="Times New Roman"/>
          <w:sz w:val="24"/>
          <w:szCs w:val="24"/>
        </w:rPr>
        <w:t xml:space="preserve"> This data set included a total of 12 </w:t>
      </w:r>
      <w:r w:rsidR="00186856" w:rsidRPr="00313C41">
        <w:rPr>
          <w:rFonts w:ascii="Times New Roman" w:hAnsi="Times New Roman" w:cs="Times New Roman"/>
          <w:sz w:val="24"/>
          <w:szCs w:val="24"/>
        </w:rPr>
        <w:t xml:space="preserve">variables and 381,109 observations. </w:t>
      </w:r>
      <w:r w:rsidR="00171511" w:rsidRPr="00313C41">
        <w:rPr>
          <w:rFonts w:ascii="Times New Roman" w:hAnsi="Times New Roman" w:cs="Times New Roman"/>
          <w:sz w:val="24"/>
          <w:szCs w:val="24"/>
        </w:rPr>
        <w:t xml:space="preserve">There are 3 </w:t>
      </w:r>
      <w:r w:rsidR="00D46A2C" w:rsidRPr="00313C41">
        <w:rPr>
          <w:rFonts w:ascii="Times New Roman" w:hAnsi="Times New Roman" w:cs="Times New Roman"/>
          <w:sz w:val="24"/>
          <w:szCs w:val="24"/>
        </w:rPr>
        <w:t xml:space="preserve">continuous variables and 9 categorical variables. </w:t>
      </w:r>
      <w:r w:rsidR="00B035D4" w:rsidRPr="00313C41">
        <w:rPr>
          <w:rFonts w:ascii="Times New Roman" w:hAnsi="Times New Roman" w:cs="Times New Roman"/>
          <w:sz w:val="24"/>
          <w:szCs w:val="24"/>
        </w:rPr>
        <w:t>The variables in the data set are: ID, Gender, Age, Driving License, Region Code</w:t>
      </w:r>
      <w:r w:rsidR="00B035D4">
        <w:rPr>
          <w:rFonts w:ascii="Times New Roman" w:hAnsi="Times New Roman" w:cs="Times New Roman"/>
          <w:sz w:val="24"/>
          <w:szCs w:val="24"/>
        </w:rPr>
        <w:t xml:space="preserve">, Previously Insured, Region Code, Previously Insured, Vehicle Age, Vehicle Damage, </w:t>
      </w:r>
      <w:r w:rsidR="00835CD9">
        <w:rPr>
          <w:rFonts w:ascii="Times New Roman" w:hAnsi="Times New Roman" w:cs="Times New Roman"/>
          <w:sz w:val="24"/>
          <w:szCs w:val="24"/>
        </w:rPr>
        <w:t xml:space="preserve">Annual Premium, Policy Sales Channel, Vintage, and Response. </w:t>
      </w:r>
      <w:r w:rsidR="00F937A0">
        <w:rPr>
          <w:rFonts w:ascii="Times New Roman" w:hAnsi="Times New Roman" w:cs="Times New Roman"/>
          <w:sz w:val="24"/>
          <w:szCs w:val="24"/>
        </w:rPr>
        <w:t xml:space="preserve">This data set has several advantages. </w:t>
      </w:r>
      <w:r w:rsidR="00E10053">
        <w:rPr>
          <w:rFonts w:ascii="Times New Roman" w:hAnsi="Times New Roman" w:cs="Times New Roman"/>
          <w:sz w:val="24"/>
          <w:szCs w:val="24"/>
        </w:rPr>
        <w:t xml:space="preserve">This data set has no missing data. This data set was collected from a single health insurance company </w:t>
      </w:r>
      <w:r w:rsidR="00BA2469">
        <w:rPr>
          <w:rFonts w:ascii="Times New Roman" w:hAnsi="Times New Roman" w:cs="Times New Roman"/>
          <w:sz w:val="24"/>
          <w:szCs w:val="24"/>
        </w:rPr>
        <w:t>on customers from across the United States of America.</w:t>
      </w:r>
      <w:r w:rsidR="00231333">
        <w:rPr>
          <w:rFonts w:ascii="Times New Roman" w:hAnsi="Times New Roman" w:cs="Times New Roman"/>
          <w:sz w:val="24"/>
          <w:szCs w:val="24"/>
        </w:rPr>
        <w:t xml:space="preserve"> </w:t>
      </w:r>
      <w:r w:rsidR="00231333" w:rsidRPr="00231333">
        <w:rPr>
          <w:rFonts w:ascii="Times New Roman" w:hAnsi="Times New Roman" w:cs="Times New Roman"/>
          <w:sz w:val="24"/>
          <w:szCs w:val="24"/>
        </w:rPr>
        <w:t>There are over 300,000 rows and it is necessary to have a sufficiently large quantity of rows for a Logistic Regression Model to fit well</w:t>
      </w:r>
      <w:r w:rsidR="00231333">
        <w:rPr>
          <w:rFonts w:ascii="Times New Roman" w:hAnsi="Times New Roman" w:cs="Times New Roman"/>
          <w:sz w:val="24"/>
          <w:szCs w:val="24"/>
        </w:rPr>
        <w:t xml:space="preserve"> </w:t>
      </w:r>
      <w:r w:rsidR="00231333" w:rsidRPr="00231333">
        <w:rPr>
          <w:rFonts w:ascii="Times New Roman" w:hAnsi="Times New Roman" w:cs="Times New Roman"/>
          <w:sz w:val="24"/>
          <w:szCs w:val="24"/>
        </w:rPr>
        <w:t xml:space="preserve">(Austin &amp; </w:t>
      </w:r>
      <w:proofErr w:type="spellStart"/>
      <w:r w:rsidR="00231333" w:rsidRPr="00231333">
        <w:rPr>
          <w:rFonts w:ascii="Times New Roman" w:hAnsi="Times New Roman" w:cs="Times New Roman"/>
          <w:sz w:val="24"/>
          <w:szCs w:val="24"/>
        </w:rPr>
        <w:t>Steyerberg</w:t>
      </w:r>
      <w:proofErr w:type="spellEnd"/>
      <w:r w:rsidR="00231333" w:rsidRPr="00231333">
        <w:rPr>
          <w:rFonts w:ascii="Times New Roman" w:hAnsi="Times New Roman" w:cs="Times New Roman"/>
          <w:sz w:val="24"/>
          <w:szCs w:val="24"/>
        </w:rPr>
        <w:t>, 2015).</w:t>
      </w:r>
      <w:r w:rsidR="00F937A0">
        <w:rPr>
          <w:rFonts w:ascii="Times New Roman" w:hAnsi="Times New Roman" w:cs="Times New Roman"/>
          <w:sz w:val="24"/>
          <w:szCs w:val="24"/>
        </w:rPr>
        <w:t xml:space="preserve"> The disadvantages of using this data set include </w:t>
      </w:r>
      <w:r w:rsidR="00E7421D">
        <w:rPr>
          <w:rFonts w:ascii="Times New Roman" w:hAnsi="Times New Roman" w:cs="Times New Roman"/>
          <w:sz w:val="24"/>
          <w:szCs w:val="24"/>
        </w:rPr>
        <w:t xml:space="preserve">not having more variables that may better predict interest, not having data from multiple time points, and </w:t>
      </w:r>
      <w:r w:rsidR="00D328F5">
        <w:rPr>
          <w:rFonts w:ascii="Times New Roman" w:hAnsi="Times New Roman" w:cs="Times New Roman"/>
          <w:sz w:val="24"/>
          <w:szCs w:val="24"/>
        </w:rPr>
        <w:t>not having data from multiple countries. This disadvantages could be overcome in a future study as discussed at the end of the paper.</w:t>
      </w:r>
    </w:p>
    <w:p w14:paraId="679BF212" w14:textId="713298AD" w:rsidR="00AA4A48" w:rsidRPr="00F522DC" w:rsidRDefault="00AA4A48" w:rsidP="00AA4A48">
      <w:pPr>
        <w:pStyle w:val="ListParagraph"/>
        <w:numPr>
          <w:ilvl w:val="0"/>
          <w:numId w:val="1"/>
        </w:numPr>
        <w:ind w:left="360"/>
        <w:rPr>
          <w:rFonts w:ascii="Times New Roman" w:hAnsi="Times New Roman" w:cs="Times New Roman"/>
          <w:b/>
          <w:bCs/>
          <w:sz w:val="24"/>
          <w:szCs w:val="24"/>
        </w:rPr>
      </w:pPr>
      <w:r w:rsidRPr="00F522DC">
        <w:rPr>
          <w:rFonts w:ascii="Times New Roman" w:hAnsi="Times New Roman" w:cs="Times New Roman"/>
          <w:b/>
          <w:bCs/>
          <w:sz w:val="24"/>
          <w:szCs w:val="24"/>
        </w:rPr>
        <w:t>Data Extraction and Preparation</w:t>
      </w:r>
    </w:p>
    <w:p w14:paraId="3D181BE9" w14:textId="198855F9" w:rsidR="00973376" w:rsidRDefault="0076488F" w:rsidP="00973376">
      <w:pPr>
        <w:rPr>
          <w:rFonts w:ascii="Times New Roman" w:hAnsi="Times New Roman" w:cs="Times New Roman"/>
          <w:sz w:val="24"/>
          <w:szCs w:val="24"/>
        </w:rPr>
      </w:pPr>
      <w:r>
        <w:rPr>
          <w:rFonts w:ascii="Times New Roman" w:hAnsi="Times New Roman" w:cs="Times New Roman"/>
          <w:sz w:val="24"/>
          <w:szCs w:val="24"/>
        </w:rPr>
        <w:t>Once the data has been downloaded, the first step is to import it into SAS</w:t>
      </w:r>
      <w:r w:rsidR="009B0423">
        <w:rPr>
          <w:rFonts w:ascii="Times New Roman" w:hAnsi="Times New Roman" w:cs="Times New Roman"/>
          <w:sz w:val="24"/>
          <w:szCs w:val="24"/>
        </w:rPr>
        <w:t xml:space="preserve"> using the following code.</w:t>
      </w:r>
    </w:p>
    <w:p w14:paraId="1E56FE90" w14:textId="277BC03C" w:rsidR="009B0423" w:rsidRDefault="00E6592E" w:rsidP="00973376">
      <w:pPr>
        <w:rPr>
          <w:rFonts w:ascii="Times New Roman" w:hAnsi="Times New Roman" w:cs="Times New Roman"/>
          <w:sz w:val="24"/>
          <w:szCs w:val="24"/>
        </w:rPr>
      </w:pPr>
      <w:r>
        <w:rPr>
          <w:noProof/>
        </w:rPr>
        <w:lastRenderedPageBreak/>
        <w:drawing>
          <wp:inline distT="0" distB="0" distL="0" distR="0" wp14:anchorId="51E2DA3E" wp14:editId="06DB55EB">
            <wp:extent cx="4391025" cy="1676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91025" cy="1676400"/>
                    </a:xfrm>
                    <a:prstGeom prst="rect">
                      <a:avLst/>
                    </a:prstGeom>
                  </pic:spPr>
                </pic:pic>
              </a:graphicData>
            </a:graphic>
          </wp:inline>
        </w:drawing>
      </w:r>
    </w:p>
    <w:p w14:paraId="5D99ED2A" w14:textId="77777777" w:rsidR="00975A02" w:rsidRDefault="00E6592E" w:rsidP="00973376">
      <w:pPr>
        <w:rPr>
          <w:rFonts w:ascii="Times New Roman" w:hAnsi="Times New Roman" w:cs="Times New Roman"/>
          <w:sz w:val="24"/>
          <w:szCs w:val="24"/>
        </w:rPr>
      </w:pPr>
      <w:r>
        <w:rPr>
          <w:rFonts w:ascii="Times New Roman" w:hAnsi="Times New Roman" w:cs="Times New Roman"/>
          <w:sz w:val="24"/>
          <w:szCs w:val="24"/>
        </w:rPr>
        <w:t xml:space="preserve">This takes our original excel file and imports it into our SAS library </w:t>
      </w:r>
      <w:r w:rsidR="00A777D8">
        <w:rPr>
          <w:rFonts w:ascii="Times New Roman" w:hAnsi="Times New Roman" w:cs="Times New Roman"/>
          <w:sz w:val="24"/>
          <w:szCs w:val="24"/>
        </w:rPr>
        <w:t>as a SAS data set.</w:t>
      </w:r>
      <w:r w:rsidR="00582913">
        <w:rPr>
          <w:rFonts w:ascii="Times New Roman" w:hAnsi="Times New Roman" w:cs="Times New Roman"/>
          <w:sz w:val="24"/>
          <w:szCs w:val="24"/>
        </w:rPr>
        <w:t xml:space="preserve"> The next step is to review our data and determine </w:t>
      </w:r>
      <w:r w:rsidR="00587353">
        <w:rPr>
          <w:rFonts w:ascii="Times New Roman" w:hAnsi="Times New Roman" w:cs="Times New Roman"/>
          <w:sz w:val="24"/>
          <w:szCs w:val="24"/>
        </w:rPr>
        <w:t xml:space="preserve">what else needs to be done to clean our data. Immediately upon reviewing the data, we can see that the ID column is not needed as it is simply </w:t>
      </w:r>
      <w:r w:rsidR="00A80451">
        <w:rPr>
          <w:rFonts w:ascii="Times New Roman" w:hAnsi="Times New Roman" w:cs="Times New Roman"/>
          <w:sz w:val="24"/>
          <w:szCs w:val="24"/>
        </w:rPr>
        <w:t xml:space="preserve">used as an identifier variable, which is not needed for any of the analyses that will be performed. </w:t>
      </w:r>
    </w:p>
    <w:p w14:paraId="41030C77" w14:textId="2AB23231" w:rsidR="00975A02" w:rsidRDefault="00975A02" w:rsidP="00973376">
      <w:pPr>
        <w:rPr>
          <w:rFonts w:ascii="Times New Roman" w:hAnsi="Times New Roman" w:cs="Times New Roman"/>
          <w:sz w:val="24"/>
          <w:szCs w:val="24"/>
        </w:rPr>
      </w:pPr>
      <w:r>
        <w:rPr>
          <w:noProof/>
        </w:rPr>
        <w:drawing>
          <wp:inline distT="0" distB="0" distL="0" distR="0" wp14:anchorId="113C5B45" wp14:editId="538614E5">
            <wp:extent cx="3676650" cy="93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650" cy="933450"/>
                    </a:xfrm>
                    <a:prstGeom prst="rect">
                      <a:avLst/>
                    </a:prstGeom>
                  </pic:spPr>
                </pic:pic>
              </a:graphicData>
            </a:graphic>
          </wp:inline>
        </w:drawing>
      </w:r>
    </w:p>
    <w:p w14:paraId="518A898C" w14:textId="752C5698" w:rsidR="00E6592E" w:rsidRDefault="00A80451" w:rsidP="00973376">
      <w:pPr>
        <w:rPr>
          <w:rFonts w:ascii="Times New Roman" w:hAnsi="Times New Roman" w:cs="Times New Roman"/>
          <w:sz w:val="24"/>
          <w:szCs w:val="24"/>
        </w:rPr>
      </w:pPr>
      <w:r>
        <w:rPr>
          <w:rFonts w:ascii="Times New Roman" w:hAnsi="Times New Roman" w:cs="Times New Roman"/>
          <w:sz w:val="24"/>
          <w:szCs w:val="24"/>
        </w:rPr>
        <w:t>Next, we can check for any missing data using the following code.</w:t>
      </w:r>
    </w:p>
    <w:p w14:paraId="30FEFD11" w14:textId="6676EB36" w:rsidR="00A80451" w:rsidRDefault="00035E34" w:rsidP="00973376">
      <w:pPr>
        <w:rPr>
          <w:rFonts w:ascii="Times New Roman" w:hAnsi="Times New Roman" w:cs="Times New Roman"/>
          <w:sz w:val="24"/>
          <w:szCs w:val="24"/>
        </w:rPr>
      </w:pPr>
      <w:r>
        <w:rPr>
          <w:noProof/>
        </w:rPr>
        <w:lastRenderedPageBreak/>
        <w:drawing>
          <wp:inline distT="0" distB="0" distL="0" distR="0" wp14:anchorId="3E436652" wp14:editId="7CD3DA9E">
            <wp:extent cx="5943600" cy="6126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26480"/>
                    </a:xfrm>
                    <a:prstGeom prst="rect">
                      <a:avLst/>
                    </a:prstGeom>
                  </pic:spPr>
                </pic:pic>
              </a:graphicData>
            </a:graphic>
          </wp:inline>
        </w:drawing>
      </w:r>
    </w:p>
    <w:p w14:paraId="7B2A74B8" w14:textId="728264CB" w:rsidR="00035E34" w:rsidRDefault="00D52901" w:rsidP="00973376">
      <w:pPr>
        <w:rPr>
          <w:rFonts w:ascii="Times New Roman" w:hAnsi="Times New Roman" w:cs="Times New Roman"/>
          <w:sz w:val="24"/>
          <w:szCs w:val="24"/>
        </w:rPr>
      </w:pPr>
      <w:r>
        <w:rPr>
          <w:rFonts w:ascii="Times New Roman" w:hAnsi="Times New Roman" w:cs="Times New Roman"/>
          <w:sz w:val="24"/>
          <w:szCs w:val="24"/>
        </w:rPr>
        <w:t>As we can see in the results below, there are no missing value</w:t>
      </w:r>
      <w:r w:rsidRPr="003D6A4F">
        <w:rPr>
          <w:rFonts w:ascii="Times New Roman" w:hAnsi="Times New Roman" w:cs="Times New Roman"/>
          <w:sz w:val="24"/>
          <w:szCs w:val="24"/>
        </w:rPr>
        <w:t>s.</w:t>
      </w:r>
      <w:r w:rsidR="00F06989" w:rsidRPr="003D6A4F">
        <w:rPr>
          <w:rFonts w:ascii="Times New Roman" w:hAnsi="Times New Roman" w:cs="Times New Roman"/>
          <w:sz w:val="24"/>
          <w:szCs w:val="24"/>
        </w:rPr>
        <w:t xml:space="preserve"> The lack of missing data is a benefit as missing data can reduce the model accuracy (</w:t>
      </w:r>
      <w:proofErr w:type="spellStart"/>
      <w:r w:rsidR="00F06989" w:rsidRPr="003D6A4F">
        <w:rPr>
          <w:rFonts w:ascii="Times New Roman" w:hAnsi="Times New Roman" w:cs="Times New Roman"/>
          <w:sz w:val="24"/>
          <w:szCs w:val="24"/>
        </w:rPr>
        <w:t>Swalin</w:t>
      </w:r>
      <w:proofErr w:type="spellEnd"/>
      <w:r w:rsidR="00F06989" w:rsidRPr="003D6A4F">
        <w:rPr>
          <w:rFonts w:ascii="Times New Roman" w:hAnsi="Times New Roman" w:cs="Times New Roman"/>
          <w:sz w:val="24"/>
          <w:szCs w:val="24"/>
        </w:rPr>
        <w:t>, 2018).</w:t>
      </w:r>
    </w:p>
    <w:p w14:paraId="214E294D" w14:textId="42A13148" w:rsidR="00D52901" w:rsidRDefault="00D52901" w:rsidP="00973376">
      <w:pPr>
        <w:rPr>
          <w:rFonts w:ascii="Times New Roman" w:hAnsi="Times New Roman" w:cs="Times New Roman"/>
          <w:sz w:val="24"/>
          <w:szCs w:val="24"/>
        </w:rPr>
      </w:pPr>
      <w:r>
        <w:rPr>
          <w:noProof/>
        </w:rPr>
        <w:lastRenderedPageBreak/>
        <w:drawing>
          <wp:inline distT="0" distB="0" distL="0" distR="0" wp14:anchorId="1133AD20" wp14:editId="3994DFAF">
            <wp:extent cx="5943600" cy="4393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93565"/>
                    </a:xfrm>
                    <a:prstGeom prst="rect">
                      <a:avLst/>
                    </a:prstGeom>
                  </pic:spPr>
                </pic:pic>
              </a:graphicData>
            </a:graphic>
          </wp:inline>
        </w:drawing>
      </w:r>
    </w:p>
    <w:p w14:paraId="3CEC6A07" w14:textId="7DC4FFF8" w:rsidR="00F52064" w:rsidRDefault="00861DC4" w:rsidP="00973376">
      <w:pPr>
        <w:rPr>
          <w:rFonts w:ascii="Times New Roman" w:hAnsi="Times New Roman" w:cs="Times New Roman"/>
          <w:sz w:val="24"/>
          <w:szCs w:val="24"/>
        </w:rPr>
      </w:pPr>
      <w:r>
        <w:rPr>
          <w:rFonts w:ascii="Times New Roman" w:hAnsi="Times New Roman" w:cs="Times New Roman"/>
          <w:sz w:val="24"/>
          <w:szCs w:val="24"/>
        </w:rPr>
        <w:t xml:space="preserve">Now we can check for any outliers in </w:t>
      </w:r>
      <w:r w:rsidR="005965D5">
        <w:rPr>
          <w:rFonts w:ascii="Times New Roman" w:hAnsi="Times New Roman" w:cs="Times New Roman"/>
          <w:sz w:val="24"/>
          <w:szCs w:val="24"/>
        </w:rPr>
        <w:t>our variables</w:t>
      </w:r>
      <w:r w:rsidR="00036602">
        <w:rPr>
          <w:rFonts w:ascii="Times New Roman" w:hAnsi="Times New Roman" w:cs="Times New Roman"/>
          <w:sz w:val="24"/>
          <w:szCs w:val="24"/>
        </w:rPr>
        <w:t xml:space="preserve"> as shown below</w:t>
      </w:r>
      <w:r w:rsidR="005965D5">
        <w:rPr>
          <w:rFonts w:ascii="Times New Roman" w:hAnsi="Times New Roman" w:cs="Times New Roman"/>
          <w:sz w:val="24"/>
          <w:szCs w:val="24"/>
        </w:rPr>
        <w:t>.</w:t>
      </w:r>
    </w:p>
    <w:p w14:paraId="4EC329EA" w14:textId="45B7BCA0" w:rsidR="005965D5" w:rsidRDefault="00036602" w:rsidP="00973376">
      <w:pPr>
        <w:rPr>
          <w:rFonts w:ascii="Times New Roman" w:hAnsi="Times New Roman" w:cs="Times New Roman"/>
          <w:sz w:val="24"/>
          <w:szCs w:val="24"/>
        </w:rPr>
      </w:pPr>
      <w:r>
        <w:rPr>
          <w:noProof/>
        </w:rPr>
        <w:drawing>
          <wp:inline distT="0" distB="0" distL="0" distR="0" wp14:anchorId="1E7C8514" wp14:editId="2A0A03F8">
            <wp:extent cx="4953000" cy="96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962025"/>
                    </a:xfrm>
                    <a:prstGeom prst="rect">
                      <a:avLst/>
                    </a:prstGeom>
                  </pic:spPr>
                </pic:pic>
              </a:graphicData>
            </a:graphic>
          </wp:inline>
        </w:drawing>
      </w:r>
    </w:p>
    <w:p w14:paraId="34CC1D45" w14:textId="0F920369" w:rsidR="00CA34A4" w:rsidRDefault="00FB0F98" w:rsidP="00973376">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Annual_Premium</w:t>
      </w:r>
      <w:proofErr w:type="spellEnd"/>
      <w:r>
        <w:rPr>
          <w:rFonts w:ascii="Times New Roman" w:hAnsi="Times New Roman" w:cs="Times New Roman"/>
          <w:sz w:val="24"/>
          <w:szCs w:val="24"/>
        </w:rPr>
        <w:t xml:space="preserve"> column appears to be the most likely to have outliers, so we can take a closer look at this variable.</w:t>
      </w:r>
      <w:r w:rsidR="00985920">
        <w:rPr>
          <w:rFonts w:ascii="Times New Roman" w:hAnsi="Times New Roman" w:cs="Times New Roman"/>
          <w:sz w:val="24"/>
          <w:szCs w:val="24"/>
        </w:rPr>
        <w:t xml:space="preserve"> As shown in the histogram and boxplot below, we can see that </w:t>
      </w:r>
      <w:r w:rsidR="002F7DD0">
        <w:rPr>
          <w:rFonts w:ascii="Times New Roman" w:hAnsi="Times New Roman" w:cs="Times New Roman"/>
          <w:sz w:val="24"/>
          <w:szCs w:val="24"/>
        </w:rPr>
        <w:t xml:space="preserve">while </w:t>
      </w:r>
      <w:proofErr w:type="spellStart"/>
      <w:r w:rsidR="002F7DD0">
        <w:rPr>
          <w:rFonts w:ascii="Times New Roman" w:hAnsi="Times New Roman" w:cs="Times New Roman"/>
          <w:sz w:val="24"/>
          <w:szCs w:val="24"/>
        </w:rPr>
        <w:t>Annual_Premium</w:t>
      </w:r>
      <w:proofErr w:type="spellEnd"/>
      <w:r w:rsidR="002F7DD0">
        <w:rPr>
          <w:rFonts w:ascii="Times New Roman" w:hAnsi="Times New Roman" w:cs="Times New Roman"/>
          <w:sz w:val="24"/>
          <w:szCs w:val="24"/>
        </w:rPr>
        <w:t xml:space="preserve"> is clearly skewed, there does not appear to be any significant outliers as datapoints exist </w:t>
      </w:r>
      <w:r w:rsidR="00656533">
        <w:rPr>
          <w:rFonts w:ascii="Times New Roman" w:hAnsi="Times New Roman" w:cs="Times New Roman"/>
          <w:sz w:val="24"/>
          <w:szCs w:val="24"/>
        </w:rPr>
        <w:t>throughout the range.</w:t>
      </w:r>
      <w:r w:rsidR="00565973">
        <w:rPr>
          <w:rFonts w:ascii="Times New Roman" w:hAnsi="Times New Roman" w:cs="Times New Roman"/>
          <w:sz w:val="24"/>
          <w:szCs w:val="24"/>
        </w:rPr>
        <w:t xml:space="preserve"> </w:t>
      </w:r>
      <w:r w:rsidR="00734B98">
        <w:rPr>
          <w:rFonts w:ascii="Times New Roman" w:hAnsi="Times New Roman" w:cs="Times New Roman"/>
          <w:sz w:val="24"/>
          <w:szCs w:val="24"/>
        </w:rPr>
        <w:t xml:space="preserve">Additionally, the distribution for this variable makes logical sense, as </w:t>
      </w:r>
      <w:r w:rsidR="005B550A">
        <w:rPr>
          <w:rFonts w:ascii="Times New Roman" w:hAnsi="Times New Roman" w:cs="Times New Roman"/>
          <w:sz w:val="24"/>
          <w:szCs w:val="24"/>
        </w:rPr>
        <w:t xml:space="preserve">many factors can influence insurance premiums, </w:t>
      </w:r>
      <w:r w:rsidR="00A94633">
        <w:rPr>
          <w:rFonts w:ascii="Times New Roman" w:hAnsi="Times New Roman" w:cs="Times New Roman"/>
          <w:sz w:val="24"/>
          <w:szCs w:val="24"/>
        </w:rPr>
        <w:t xml:space="preserve">resulting in a large range. </w:t>
      </w:r>
      <w:proofErr w:type="gramStart"/>
      <w:r w:rsidR="00A94633">
        <w:rPr>
          <w:rFonts w:ascii="Times New Roman" w:hAnsi="Times New Roman" w:cs="Times New Roman"/>
          <w:sz w:val="24"/>
          <w:szCs w:val="24"/>
        </w:rPr>
        <w:t>The majority of</w:t>
      </w:r>
      <w:proofErr w:type="gramEnd"/>
      <w:r w:rsidR="00A94633">
        <w:rPr>
          <w:rFonts w:ascii="Times New Roman" w:hAnsi="Times New Roman" w:cs="Times New Roman"/>
          <w:sz w:val="24"/>
          <w:szCs w:val="24"/>
        </w:rPr>
        <w:t xml:space="preserve"> customers being on the low end also makes sense as most people would tend to </w:t>
      </w:r>
      <w:r w:rsidR="002B683B">
        <w:rPr>
          <w:rFonts w:ascii="Times New Roman" w:hAnsi="Times New Roman" w:cs="Times New Roman"/>
          <w:sz w:val="24"/>
          <w:szCs w:val="24"/>
        </w:rPr>
        <w:t>attempt to decrease their premiums as much as possible.</w:t>
      </w:r>
    </w:p>
    <w:p w14:paraId="058513D5" w14:textId="5EE441EF" w:rsidR="00FB0F98" w:rsidRPr="00F522DC" w:rsidRDefault="00FB0F98" w:rsidP="00973376">
      <w:pPr>
        <w:rPr>
          <w:rFonts w:ascii="Times New Roman" w:hAnsi="Times New Roman" w:cs="Times New Roman"/>
          <w:sz w:val="24"/>
          <w:szCs w:val="24"/>
        </w:rPr>
      </w:pPr>
      <w:r>
        <w:rPr>
          <w:noProof/>
        </w:rPr>
        <w:lastRenderedPageBreak/>
        <w:drawing>
          <wp:inline distT="0" distB="0" distL="0" distR="0" wp14:anchorId="75C267E1" wp14:editId="4B2FF728">
            <wp:extent cx="5943600" cy="4476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6115"/>
                    </a:xfrm>
                    <a:prstGeom prst="rect">
                      <a:avLst/>
                    </a:prstGeom>
                  </pic:spPr>
                </pic:pic>
              </a:graphicData>
            </a:graphic>
          </wp:inline>
        </w:drawing>
      </w:r>
    </w:p>
    <w:p w14:paraId="1C0AFF10" w14:textId="497CBF80" w:rsidR="00AA4A48" w:rsidRPr="00F522DC" w:rsidRDefault="00AA4A48" w:rsidP="00AA4A48">
      <w:pPr>
        <w:pStyle w:val="ListParagraph"/>
        <w:numPr>
          <w:ilvl w:val="0"/>
          <w:numId w:val="1"/>
        </w:numPr>
        <w:ind w:left="360"/>
        <w:rPr>
          <w:rFonts w:ascii="Times New Roman" w:hAnsi="Times New Roman" w:cs="Times New Roman"/>
          <w:b/>
          <w:bCs/>
          <w:sz w:val="24"/>
          <w:szCs w:val="24"/>
        </w:rPr>
      </w:pPr>
      <w:r w:rsidRPr="00F522DC">
        <w:rPr>
          <w:rFonts w:ascii="Times New Roman" w:hAnsi="Times New Roman" w:cs="Times New Roman"/>
          <w:b/>
          <w:bCs/>
          <w:sz w:val="24"/>
          <w:szCs w:val="24"/>
        </w:rPr>
        <w:t>Analysis</w:t>
      </w:r>
    </w:p>
    <w:p w14:paraId="51CB7BE6" w14:textId="35B3915B" w:rsidR="00973376" w:rsidRDefault="00DB7B9A" w:rsidP="00973376">
      <w:pPr>
        <w:rPr>
          <w:rFonts w:ascii="Times New Roman" w:hAnsi="Times New Roman" w:cs="Times New Roman"/>
          <w:sz w:val="24"/>
          <w:szCs w:val="24"/>
        </w:rPr>
      </w:pPr>
      <w:r>
        <w:rPr>
          <w:rFonts w:ascii="Times New Roman" w:hAnsi="Times New Roman" w:cs="Times New Roman"/>
          <w:sz w:val="24"/>
          <w:szCs w:val="24"/>
        </w:rPr>
        <w:t>To begin the analysis, the first step taken is to look at a univariate analysis of all variables</w:t>
      </w:r>
      <w:r w:rsidR="00E30B45">
        <w:rPr>
          <w:rFonts w:ascii="Times New Roman" w:hAnsi="Times New Roman" w:cs="Times New Roman"/>
          <w:sz w:val="24"/>
          <w:szCs w:val="24"/>
        </w:rPr>
        <w:t xml:space="preserve">. </w:t>
      </w:r>
      <w:r w:rsidR="00E34F1D">
        <w:rPr>
          <w:rFonts w:ascii="Times New Roman" w:hAnsi="Times New Roman" w:cs="Times New Roman"/>
          <w:sz w:val="24"/>
          <w:szCs w:val="24"/>
        </w:rPr>
        <w:t xml:space="preserve">Frequency tables and histograms are </w:t>
      </w:r>
      <w:proofErr w:type="gramStart"/>
      <w:r w:rsidR="00E34F1D">
        <w:rPr>
          <w:rFonts w:ascii="Times New Roman" w:hAnsi="Times New Roman" w:cs="Times New Roman"/>
          <w:sz w:val="24"/>
          <w:szCs w:val="24"/>
        </w:rPr>
        <w:t>generate</w:t>
      </w:r>
      <w:proofErr w:type="gramEnd"/>
      <w:r w:rsidR="00E34F1D">
        <w:rPr>
          <w:rFonts w:ascii="Times New Roman" w:hAnsi="Times New Roman" w:cs="Times New Roman"/>
          <w:sz w:val="24"/>
          <w:szCs w:val="24"/>
        </w:rPr>
        <w:t xml:space="preserve"> </w:t>
      </w:r>
      <w:r w:rsidR="00856B2F">
        <w:rPr>
          <w:rFonts w:ascii="Times New Roman" w:hAnsi="Times New Roman" w:cs="Times New Roman"/>
          <w:sz w:val="24"/>
          <w:szCs w:val="24"/>
        </w:rPr>
        <w:t>look at each variable individually using the following code.</w:t>
      </w:r>
      <w:r w:rsidR="00A71A13">
        <w:rPr>
          <w:rFonts w:ascii="Times New Roman" w:hAnsi="Times New Roman" w:cs="Times New Roman"/>
          <w:sz w:val="24"/>
          <w:szCs w:val="24"/>
        </w:rPr>
        <w:t xml:space="preserve"> This univariate analysis can be used to find interesting information about individual variables as well as help identify outliers or extreme observations.</w:t>
      </w:r>
    </w:p>
    <w:p w14:paraId="77B69795" w14:textId="17FDA8EA" w:rsidR="00856B2F" w:rsidRDefault="00856B2F" w:rsidP="00973376">
      <w:pPr>
        <w:rPr>
          <w:rFonts w:ascii="Times New Roman" w:hAnsi="Times New Roman" w:cs="Times New Roman"/>
          <w:sz w:val="24"/>
          <w:szCs w:val="24"/>
        </w:rPr>
      </w:pPr>
      <w:r>
        <w:rPr>
          <w:noProof/>
        </w:rPr>
        <w:lastRenderedPageBreak/>
        <w:drawing>
          <wp:inline distT="0" distB="0" distL="0" distR="0" wp14:anchorId="2770044D" wp14:editId="0AAC8882">
            <wp:extent cx="5943600" cy="3668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8395"/>
                    </a:xfrm>
                    <a:prstGeom prst="rect">
                      <a:avLst/>
                    </a:prstGeom>
                  </pic:spPr>
                </pic:pic>
              </a:graphicData>
            </a:graphic>
          </wp:inline>
        </w:drawing>
      </w:r>
    </w:p>
    <w:p w14:paraId="7945C9A2" w14:textId="296EFFC0" w:rsidR="00856B2F" w:rsidRDefault="00856B2F" w:rsidP="00973376">
      <w:pPr>
        <w:rPr>
          <w:rFonts w:ascii="Times New Roman" w:hAnsi="Times New Roman" w:cs="Times New Roman"/>
          <w:sz w:val="24"/>
          <w:szCs w:val="24"/>
        </w:rPr>
      </w:pPr>
      <w:r>
        <w:rPr>
          <w:rFonts w:ascii="Times New Roman" w:hAnsi="Times New Roman" w:cs="Times New Roman"/>
          <w:sz w:val="24"/>
          <w:szCs w:val="24"/>
        </w:rPr>
        <w:t xml:space="preserve">The </w:t>
      </w:r>
      <w:r w:rsidR="00160D60">
        <w:rPr>
          <w:rFonts w:ascii="Times New Roman" w:hAnsi="Times New Roman" w:cs="Times New Roman"/>
          <w:sz w:val="24"/>
          <w:szCs w:val="24"/>
        </w:rPr>
        <w:t>histograms and frequency tables output are below.</w:t>
      </w:r>
      <w:r w:rsidR="00A71A13">
        <w:rPr>
          <w:rFonts w:ascii="Times New Roman" w:hAnsi="Times New Roman" w:cs="Times New Roman"/>
          <w:sz w:val="24"/>
          <w:szCs w:val="24"/>
        </w:rPr>
        <w:t xml:space="preserve"> Th</w:t>
      </w:r>
      <w:r w:rsidR="009F73D0">
        <w:rPr>
          <w:rFonts w:ascii="Times New Roman" w:hAnsi="Times New Roman" w:cs="Times New Roman"/>
          <w:sz w:val="24"/>
          <w:szCs w:val="24"/>
        </w:rPr>
        <w:t xml:space="preserve">ese are visual representations of individual variables for the observations in our data set. </w:t>
      </w:r>
    </w:p>
    <w:p w14:paraId="70A26D23" w14:textId="4D99EC00" w:rsidR="00160D60" w:rsidRDefault="00C262BF" w:rsidP="00973376">
      <w:pPr>
        <w:rPr>
          <w:rFonts w:ascii="Times New Roman" w:hAnsi="Times New Roman" w:cs="Times New Roman"/>
          <w:sz w:val="24"/>
          <w:szCs w:val="24"/>
        </w:rPr>
      </w:pPr>
      <w:r>
        <w:rPr>
          <w:noProof/>
          <w:sz w:val="24"/>
          <w:szCs w:val="24"/>
        </w:rPr>
        <w:lastRenderedPageBreak/>
        <w:drawing>
          <wp:inline distT="0" distB="0" distL="0" distR="0" wp14:anchorId="469A3840" wp14:editId="19182040">
            <wp:extent cx="5076825" cy="38076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8016" cy="3816012"/>
                    </a:xfrm>
                    <a:prstGeom prst="rect">
                      <a:avLst/>
                    </a:prstGeom>
                    <a:noFill/>
                    <a:ln>
                      <a:noFill/>
                    </a:ln>
                  </pic:spPr>
                </pic:pic>
              </a:graphicData>
            </a:graphic>
          </wp:inline>
        </w:drawing>
      </w:r>
      <w:r w:rsidR="001352D9">
        <w:rPr>
          <w:noProof/>
          <w:sz w:val="24"/>
          <w:szCs w:val="24"/>
        </w:rPr>
        <w:drawing>
          <wp:inline distT="0" distB="0" distL="0" distR="0" wp14:anchorId="7D2371BF" wp14:editId="7FC05169">
            <wp:extent cx="5067300" cy="3800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3023" cy="3804767"/>
                    </a:xfrm>
                    <a:prstGeom prst="rect">
                      <a:avLst/>
                    </a:prstGeom>
                    <a:noFill/>
                    <a:ln>
                      <a:noFill/>
                    </a:ln>
                  </pic:spPr>
                </pic:pic>
              </a:graphicData>
            </a:graphic>
          </wp:inline>
        </w:drawing>
      </w:r>
      <w:r w:rsidR="00106BAA">
        <w:rPr>
          <w:noProof/>
          <w:sz w:val="24"/>
          <w:szCs w:val="24"/>
        </w:rPr>
        <w:lastRenderedPageBreak/>
        <w:drawing>
          <wp:inline distT="0" distB="0" distL="0" distR="0" wp14:anchorId="5F825F45" wp14:editId="244CF936">
            <wp:extent cx="5057775" cy="37933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4390" cy="3798293"/>
                    </a:xfrm>
                    <a:prstGeom prst="rect">
                      <a:avLst/>
                    </a:prstGeom>
                    <a:noFill/>
                    <a:ln>
                      <a:noFill/>
                    </a:ln>
                  </pic:spPr>
                </pic:pic>
              </a:graphicData>
            </a:graphic>
          </wp:inline>
        </w:drawing>
      </w:r>
      <w:r w:rsidR="003C7DA0">
        <w:rPr>
          <w:noProof/>
          <w:sz w:val="24"/>
          <w:szCs w:val="24"/>
        </w:rPr>
        <w:drawing>
          <wp:inline distT="0" distB="0" distL="0" distR="0" wp14:anchorId="4F5C0436" wp14:editId="0E3179AD">
            <wp:extent cx="5080000" cy="3810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064" cy="3814548"/>
                    </a:xfrm>
                    <a:prstGeom prst="rect">
                      <a:avLst/>
                    </a:prstGeom>
                    <a:noFill/>
                    <a:ln>
                      <a:noFill/>
                    </a:ln>
                  </pic:spPr>
                </pic:pic>
              </a:graphicData>
            </a:graphic>
          </wp:inline>
        </w:drawing>
      </w:r>
      <w:r w:rsidR="00AC6C34">
        <w:rPr>
          <w:noProof/>
          <w:sz w:val="24"/>
          <w:szCs w:val="24"/>
        </w:rPr>
        <w:lastRenderedPageBreak/>
        <w:drawing>
          <wp:inline distT="0" distB="0" distL="0" distR="0" wp14:anchorId="2BC654D7" wp14:editId="0F9A2485">
            <wp:extent cx="5076825" cy="380761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533" cy="3812650"/>
                    </a:xfrm>
                    <a:prstGeom prst="rect">
                      <a:avLst/>
                    </a:prstGeom>
                    <a:noFill/>
                    <a:ln>
                      <a:noFill/>
                    </a:ln>
                  </pic:spPr>
                </pic:pic>
              </a:graphicData>
            </a:graphic>
          </wp:inline>
        </w:drawing>
      </w:r>
      <w:r w:rsidR="003D01CA">
        <w:rPr>
          <w:noProof/>
          <w:sz w:val="24"/>
          <w:szCs w:val="24"/>
        </w:rPr>
        <w:drawing>
          <wp:inline distT="0" distB="0" distL="0" distR="0" wp14:anchorId="01DAF20D" wp14:editId="63F1CE5A">
            <wp:extent cx="5086350" cy="3814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084" cy="3819063"/>
                    </a:xfrm>
                    <a:prstGeom prst="rect">
                      <a:avLst/>
                    </a:prstGeom>
                    <a:noFill/>
                    <a:ln>
                      <a:noFill/>
                    </a:ln>
                  </pic:spPr>
                </pic:pic>
              </a:graphicData>
            </a:graphic>
          </wp:inline>
        </w:drawing>
      </w:r>
      <w:r w:rsidR="003B3D78">
        <w:rPr>
          <w:noProof/>
          <w:sz w:val="24"/>
          <w:szCs w:val="24"/>
        </w:rPr>
        <w:lastRenderedPageBreak/>
        <w:drawing>
          <wp:inline distT="0" distB="0" distL="0" distR="0" wp14:anchorId="1A63FD98" wp14:editId="0B3AA77C">
            <wp:extent cx="510540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593" cy="3835945"/>
                    </a:xfrm>
                    <a:prstGeom prst="rect">
                      <a:avLst/>
                    </a:prstGeom>
                    <a:noFill/>
                    <a:ln>
                      <a:noFill/>
                    </a:ln>
                  </pic:spPr>
                </pic:pic>
              </a:graphicData>
            </a:graphic>
          </wp:inline>
        </w:drawing>
      </w:r>
      <w:r w:rsidR="00E90957">
        <w:rPr>
          <w:noProof/>
          <w:sz w:val="24"/>
          <w:szCs w:val="24"/>
        </w:rPr>
        <w:drawing>
          <wp:inline distT="0" distB="0" distL="0" distR="0" wp14:anchorId="5F50FBAE" wp14:editId="099315AA">
            <wp:extent cx="5105400"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963" cy="3829472"/>
                    </a:xfrm>
                    <a:prstGeom prst="rect">
                      <a:avLst/>
                    </a:prstGeom>
                    <a:noFill/>
                    <a:ln>
                      <a:noFill/>
                    </a:ln>
                  </pic:spPr>
                </pic:pic>
              </a:graphicData>
            </a:graphic>
          </wp:inline>
        </w:drawing>
      </w:r>
      <w:r w:rsidR="003F51E0">
        <w:rPr>
          <w:noProof/>
          <w:sz w:val="24"/>
          <w:szCs w:val="24"/>
        </w:rPr>
        <w:lastRenderedPageBreak/>
        <w:drawing>
          <wp:inline distT="0" distB="0" distL="0" distR="0" wp14:anchorId="4B147000" wp14:editId="6D9C4307">
            <wp:extent cx="5124450" cy="38433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228" cy="3845421"/>
                    </a:xfrm>
                    <a:prstGeom prst="rect">
                      <a:avLst/>
                    </a:prstGeom>
                    <a:noFill/>
                    <a:ln>
                      <a:noFill/>
                    </a:ln>
                  </pic:spPr>
                </pic:pic>
              </a:graphicData>
            </a:graphic>
          </wp:inline>
        </w:drawing>
      </w:r>
      <w:r w:rsidR="00BB2D1D">
        <w:rPr>
          <w:noProof/>
          <w:sz w:val="24"/>
          <w:szCs w:val="24"/>
        </w:rPr>
        <w:drawing>
          <wp:inline distT="0" distB="0" distL="0" distR="0" wp14:anchorId="7473333E" wp14:editId="58E9F536">
            <wp:extent cx="5133975" cy="3850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0840" cy="3855630"/>
                    </a:xfrm>
                    <a:prstGeom prst="rect">
                      <a:avLst/>
                    </a:prstGeom>
                    <a:noFill/>
                    <a:ln>
                      <a:noFill/>
                    </a:ln>
                  </pic:spPr>
                </pic:pic>
              </a:graphicData>
            </a:graphic>
          </wp:inline>
        </w:drawing>
      </w:r>
      <w:r w:rsidR="00BC63D3">
        <w:rPr>
          <w:noProof/>
          <w:sz w:val="24"/>
          <w:szCs w:val="24"/>
        </w:rPr>
        <w:lastRenderedPageBreak/>
        <w:drawing>
          <wp:inline distT="0" distB="0" distL="0" distR="0" wp14:anchorId="3C3294FD" wp14:editId="021DF10B">
            <wp:extent cx="51435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5437" cy="3859078"/>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585"/>
        <w:gridCol w:w="737"/>
        <w:gridCol w:w="791"/>
        <w:gridCol w:w="1094"/>
        <w:gridCol w:w="1196"/>
        <w:gridCol w:w="1196"/>
        <w:gridCol w:w="1196"/>
        <w:gridCol w:w="1094"/>
      </w:tblGrid>
      <w:tr w:rsidR="005B5073" w:rsidRPr="005B5073" w14:paraId="483BF664" w14:textId="77777777" w:rsidTr="00AA33A0">
        <w:trPr>
          <w:cantSplit/>
          <w:tblHeader/>
          <w:jc w:val="center"/>
        </w:trPr>
        <w:tc>
          <w:tcPr>
            <w:tcW w:w="158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31D1F53" w14:textId="77777777" w:rsidR="005B5073" w:rsidRPr="005B5073" w:rsidRDefault="005B5073" w:rsidP="005B5073">
            <w:pPr>
              <w:keepNext/>
              <w:autoSpaceDE w:val="0"/>
              <w:autoSpaceDN w:val="0"/>
              <w:adjustRightInd w:val="0"/>
              <w:spacing w:before="60" w:after="60" w:line="240" w:lineRule="auto"/>
              <w:rPr>
                <w:rFonts w:ascii="Times" w:eastAsiaTheme="minorEastAsia" w:hAnsi="Times" w:cs="Times"/>
                <w:b/>
                <w:bCs/>
                <w:color w:val="000000"/>
              </w:rPr>
            </w:pPr>
            <w:r w:rsidRPr="005B5073">
              <w:rPr>
                <w:rFonts w:ascii="Times" w:eastAsiaTheme="minorEastAsia" w:hAnsi="Times" w:cs="Times"/>
                <w:b/>
                <w:bCs/>
                <w:color w:val="000000"/>
              </w:rPr>
              <w:t>Variable</w:t>
            </w:r>
          </w:p>
        </w:tc>
        <w:tc>
          <w:tcPr>
            <w:tcW w:w="73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47831A"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N</w:t>
            </w:r>
          </w:p>
        </w:tc>
        <w:tc>
          <w:tcPr>
            <w:tcW w:w="79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7D4F04"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N Miss</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34D2CBD"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Minimum</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BA11CD"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Mean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7498F5D"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Median</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0D8481"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Maximum</w:t>
            </w:r>
          </w:p>
        </w:tc>
        <w:tc>
          <w:tcPr>
            <w:tcW w:w="109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DA118AA"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b/>
                <w:bCs/>
                <w:color w:val="000000"/>
              </w:rPr>
            </w:pPr>
            <w:r w:rsidRPr="005B5073">
              <w:rPr>
                <w:rFonts w:ascii="Times" w:eastAsiaTheme="minorEastAsia" w:hAnsi="Times" w:cs="Times"/>
                <w:b/>
                <w:bCs/>
                <w:color w:val="000000"/>
              </w:rPr>
              <w:t>Std Dev</w:t>
            </w:r>
          </w:p>
        </w:tc>
      </w:tr>
      <w:tr w:rsidR="005B5073" w:rsidRPr="005B5073" w14:paraId="39AACBD8" w14:textId="77777777" w:rsidTr="00AA33A0">
        <w:trPr>
          <w:cantSplit/>
          <w:jc w:val="center"/>
        </w:trPr>
        <w:tc>
          <w:tcPr>
            <w:tcW w:w="1585" w:type="dxa"/>
            <w:tcBorders>
              <w:top w:val="nil"/>
              <w:left w:val="single" w:sz="6" w:space="0" w:color="000000"/>
              <w:bottom w:val="single" w:sz="6" w:space="0" w:color="000000"/>
              <w:right w:val="nil"/>
            </w:tcBorders>
            <w:shd w:val="clear" w:color="auto" w:fill="FFFFFF"/>
            <w:tcMar>
              <w:left w:w="60" w:type="dxa"/>
              <w:right w:w="60" w:type="dxa"/>
            </w:tcMar>
          </w:tcPr>
          <w:p w14:paraId="3F6842DA" w14:textId="77777777" w:rsidR="005B5073" w:rsidRPr="005B5073" w:rsidRDefault="005B5073" w:rsidP="005B5073">
            <w:pPr>
              <w:keepNext/>
              <w:autoSpaceDE w:val="0"/>
              <w:autoSpaceDN w:val="0"/>
              <w:adjustRightInd w:val="0"/>
              <w:spacing w:before="60" w:after="60" w:line="240" w:lineRule="auto"/>
              <w:rPr>
                <w:rFonts w:ascii="Times" w:eastAsiaTheme="minorEastAsia" w:hAnsi="Times" w:cs="Times"/>
                <w:color w:val="000000"/>
                <w:sz w:val="20"/>
                <w:szCs w:val="20"/>
              </w:rPr>
            </w:pPr>
            <w:r w:rsidRPr="005B5073">
              <w:rPr>
                <w:rFonts w:ascii="Times" w:eastAsiaTheme="minorEastAsia" w:hAnsi="Times" w:cs="Times"/>
                <w:color w:val="000000"/>
                <w:sz w:val="20"/>
                <w:szCs w:val="20"/>
              </w:rPr>
              <w:t>Age</w:t>
            </w:r>
            <w:r w:rsidRPr="005B5073">
              <w:rPr>
                <w:rFonts w:ascii="Times" w:eastAsiaTheme="minorEastAsia" w:hAnsi="Times" w:cs="Times"/>
                <w:color w:val="000000"/>
                <w:sz w:val="20"/>
                <w:szCs w:val="20"/>
              </w:rPr>
              <w:br/>
            </w:r>
            <w:proofErr w:type="spellStart"/>
            <w:r w:rsidRPr="005B5073">
              <w:rPr>
                <w:rFonts w:ascii="Times" w:eastAsiaTheme="minorEastAsia" w:hAnsi="Times" w:cs="Times"/>
                <w:color w:val="000000"/>
                <w:sz w:val="20"/>
                <w:szCs w:val="20"/>
              </w:rPr>
              <w:t>Annual_Premium</w:t>
            </w:r>
            <w:proofErr w:type="spellEnd"/>
            <w:r w:rsidRPr="005B5073">
              <w:rPr>
                <w:rFonts w:ascii="Times" w:eastAsiaTheme="minorEastAsia" w:hAnsi="Times" w:cs="Times"/>
                <w:color w:val="000000"/>
                <w:sz w:val="20"/>
                <w:szCs w:val="20"/>
              </w:rPr>
              <w:br/>
              <w:t>Vintage</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14:paraId="1DD98DF3"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381109</w:t>
            </w:r>
            <w:r w:rsidRPr="005B5073">
              <w:rPr>
                <w:rFonts w:ascii="Times" w:eastAsiaTheme="minorEastAsia" w:hAnsi="Times" w:cs="Times"/>
                <w:color w:val="000000"/>
                <w:sz w:val="20"/>
                <w:szCs w:val="20"/>
              </w:rPr>
              <w:br/>
              <w:t>381109</w:t>
            </w:r>
            <w:r w:rsidRPr="005B5073">
              <w:rPr>
                <w:rFonts w:ascii="Times" w:eastAsiaTheme="minorEastAsia" w:hAnsi="Times" w:cs="Times"/>
                <w:color w:val="000000"/>
                <w:sz w:val="20"/>
                <w:szCs w:val="20"/>
              </w:rPr>
              <w:br/>
              <w:t>381109</w:t>
            </w:r>
          </w:p>
        </w:tc>
        <w:tc>
          <w:tcPr>
            <w:tcW w:w="791" w:type="dxa"/>
            <w:tcBorders>
              <w:top w:val="nil"/>
              <w:left w:val="single" w:sz="2" w:space="0" w:color="000000"/>
              <w:bottom w:val="single" w:sz="6" w:space="0" w:color="000000"/>
              <w:right w:val="nil"/>
            </w:tcBorders>
            <w:shd w:val="clear" w:color="auto" w:fill="FFFFFF"/>
            <w:tcMar>
              <w:left w:w="60" w:type="dxa"/>
              <w:right w:w="60" w:type="dxa"/>
            </w:tcMar>
          </w:tcPr>
          <w:p w14:paraId="3E275435"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0</w:t>
            </w:r>
            <w:r w:rsidRPr="005B5073">
              <w:rPr>
                <w:rFonts w:ascii="Times" w:eastAsiaTheme="minorEastAsia" w:hAnsi="Times" w:cs="Times"/>
                <w:color w:val="000000"/>
                <w:sz w:val="20"/>
                <w:szCs w:val="20"/>
              </w:rPr>
              <w:br/>
              <w:t>0</w:t>
            </w:r>
            <w:r w:rsidRPr="005B5073">
              <w:rPr>
                <w:rFonts w:ascii="Times" w:eastAsiaTheme="minorEastAsia" w:hAnsi="Times" w:cs="Times"/>
                <w:color w:val="000000"/>
                <w:sz w:val="20"/>
                <w:szCs w:val="20"/>
              </w:rPr>
              <w:br/>
              <w:t>0</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05D64030"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20.0000000</w:t>
            </w:r>
            <w:r w:rsidRPr="005B5073">
              <w:rPr>
                <w:rFonts w:ascii="Times" w:eastAsiaTheme="minorEastAsia" w:hAnsi="Times" w:cs="Times"/>
                <w:color w:val="000000"/>
                <w:sz w:val="20"/>
                <w:szCs w:val="20"/>
              </w:rPr>
              <w:br/>
              <w:t>2630.00</w:t>
            </w:r>
            <w:r w:rsidRPr="005B5073">
              <w:rPr>
                <w:rFonts w:ascii="Times" w:eastAsiaTheme="minorEastAsia" w:hAnsi="Times" w:cs="Times"/>
                <w:color w:val="000000"/>
                <w:sz w:val="20"/>
                <w:szCs w:val="20"/>
              </w:rPr>
              <w:br/>
              <w:t>10.0000000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07691721"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38.8225836</w:t>
            </w:r>
            <w:r w:rsidRPr="005B5073">
              <w:rPr>
                <w:rFonts w:ascii="Times" w:eastAsiaTheme="minorEastAsia" w:hAnsi="Times" w:cs="Times"/>
                <w:color w:val="000000"/>
                <w:sz w:val="20"/>
                <w:szCs w:val="20"/>
              </w:rPr>
              <w:br/>
              <w:t>30564.39</w:t>
            </w:r>
            <w:r w:rsidRPr="005B5073">
              <w:rPr>
                <w:rFonts w:ascii="Times" w:eastAsiaTheme="minorEastAsia" w:hAnsi="Times" w:cs="Times"/>
                <w:color w:val="000000"/>
                <w:sz w:val="20"/>
                <w:szCs w:val="20"/>
              </w:rPr>
              <w:br/>
              <w:t>154.3473967</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65A90E79"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36.0000000</w:t>
            </w:r>
            <w:r w:rsidRPr="005B5073">
              <w:rPr>
                <w:rFonts w:ascii="Times" w:eastAsiaTheme="minorEastAsia" w:hAnsi="Times" w:cs="Times"/>
                <w:color w:val="000000"/>
                <w:sz w:val="20"/>
                <w:szCs w:val="20"/>
              </w:rPr>
              <w:br/>
              <w:t>31669.00</w:t>
            </w:r>
            <w:r w:rsidRPr="005B5073">
              <w:rPr>
                <w:rFonts w:ascii="Times" w:eastAsiaTheme="minorEastAsia" w:hAnsi="Times" w:cs="Times"/>
                <w:color w:val="000000"/>
                <w:sz w:val="20"/>
                <w:szCs w:val="20"/>
              </w:rPr>
              <w:br/>
              <w:t>154.0000000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219D2EB8"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85.0000000</w:t>
            </w:r>
            <w:r w:rsidRPr="005B5073">
              <w:rPr>
                <w:rFonts w:ascii="Times" w:eastAsiaTheme="minorEastAsia" w:hAnsi="Times" w:cs="Times"/>
                <w:color w:val="000000"/>
                <w:sz w:val="20"/>
                <w:szCs w:val="20"/>
              </w:rPr>
              <w:br/>
              <w:t>540165.00</w:t>
            </w:r>
            <w:r w:rsidRPr="005B5073">
              <w:rPr>
                <w:rFonts w:ascii="Times" w:eastAsiaTheme="minorEastAsia" w:hAnsi="Times" w:cs="Times"/>
                <w:color w:val="000000"/>
                <w:sz w:val="20"/>
                <w:szCs w:val="20"/>
              </w:rPr>
              <w:br/>
              <w:t>299.0000000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6161EDD" w14:textId="77777777" w:rsidR="005B5073" w:rsidRPr="005B5073" w:rsidRDefault="005B5073" w:rsidP="005B5073">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5B5073">
              <w:rPr>
                <w:rFonts w:ascii="Times" w:eastAsiaTheme="minorEastAsia" w:hAnsi="Times" w:cs="Times"/>
                <w:color w:val="000000"/>
                <w:sz w:val="20"/>
                <w:szCs w:val="20"/>
              </w:rPr>
              <w:t>15.5116110</w:t>
            </w:r>
            <w:r w:rsidRPr="005B5073">
              <w:rPr>
                <w:rFonts w:ascii="Times" w:eastAsiaTheme="minorEastAsia" w:hAnsi="Times" w:cs="Times"/>
                <w:color w:val="000000"/>
                <w:sz w:val="20"/>
                <w:szCs w:val="20"/>
              </w:rPr>
              <w:br/>
              <w:t>17213.16</w:t>
            </w:r>
            <w:r w:rsidRPr="005B5073">
              <w:rPr>
                <w:rFonts w:ascii="Times" w:eastAsiaTheme="minorEastAsia" w:hAnsi="Times" w:cs="Times"/>
                <w:color w:val="000000"/>
                <w:sz w:val="20"/>
                <w:szCs w:val="20"/>
              </w:rPr>
              <w:br/>
              <w:t>83.6713036</w:t>
            </w:r>
          </w:p>
        </w:tc>
      </w:tr>
    </w:tbl>
    <w:p w14:paraId="24FF910C" w14:textId="63B020C0" w:rsidR="00883D8D" w:rsidRDefault="00883D8D" w:rsidP="00973376">
      <w:pPr>
        <w:rPr>
          <w:rFonts w:ascii="Times New Roman" w:hAnsi="Times New Roman" w:cs="Times New Roman"/>
          <w:sz w:val="24"/>
          <w:szCs w:val="24"/>
        </w:rPr>
      </w:pPr>
    </w:p>
    <w:p w14:paraId="615F76DF" w14:textId="47587C71" w:rsidR="009F73D0" w:rsidRDefault="009F73D0" w:rsidP="00973376">
      <w:pPr>
        <w:rPr>
          <w:rFonts w:ascii="Times New Roman" w:hAnsi="Times New Roman" w:cs="Times New Roman"/>
          <w:sz w:val="24"/>
          <w:szCs w:val="24"/>
        </w:rPr>
      </w:pPr>
      <w:r>
        <w:rPr>
          <w:rFonts w:ascii="Times New Roman" w:hAnsi="Times New Roman" w:cs="Times New Roman"/>
          <w:sz w:val="24"/>
          <w:szCs w:val="24"/>
        </w:rPr>
        <w:t xml:space="preserve">While the </w:t>
      </w:r>
      <w:r w:rsidR="00FD0468">
        <w:rPr>
          <w:rFonts w:ascii="Times New Roman" w:hAnsi="Times New Roman" w:cs="Times New Roman"/>
          <w:sz w:val="24"/>
          <w:szCs w:val="24"/>
        </w:rPr>
        <w:t xml:space="preserve">univariate analysis does not reveal any outliers or extreme observations, it does reveal some interesting information about our data set. </w:t>
      </w:r>
      <w:r w:rsidR="00FC311F">
        <w:rPr>
          <w:rFonts w:ascii="Times New Roman" w:hAnsi="Times New Roman" w:cs="Times New Roman"/>
          <w:sz w:val="24"/>
          <w:szCs w:val="24"/>
        </w:rPr>
        <w:t>Age appears to have many more observations in the 20 to 25 range than other ages</w:t>
      </w:r>
      <w:r w:rsidR="00576E13">
        <w:rPr>
          <w:rFonts w:ascii="Times New Roman" w:hAnsi="Times New Roman" w:cs="Times New Roman"/>
          <w:sz w:val="24"/>
          <w:szCs w:val="24"/>
        </w:rPr>
        <w:t>. Most observations were not interested in automotive insurance</w:t>
      </w:r>
      <w:r w:rsidR="00880CD0">
        <w:rPr>
          <w:rFonts w:ascii="Times New Roman" w:hAnsi="Times New Roman" w:cs="Times New Roman"/>
          <w:sz w:val="24"/>
          <w:szCs w:val="24"/>
        </w:rPr>
        <w:t xml:space="preserve">. Most observations had a driving license. </w:t>
      </w:r>
    </w:p>
    <w:p w14:paraId="4347FA3C" w14:textId="6DBDEB7C" w:rsidR="008572E7" w:rsidRDefault="008572E7" w:rsidP="00973376">
      <w:pPr>
        <w:rPr>
          <w:rFonts w:ascii="Times New Roman" w:hAnsi="Times New Roman" w:cs="Times New Roman"/>
          <w:sz w:val="24"/>
          <w:szCs w:val="24"/>
        </w:rPr>
      </w:pPr>
      <w:r>
        <w:rPr>
          <w:rFonts w:ascii="Times New Roman" w:hAnsi="Times New Roman" w:cs="Times New Roman"/>
          <w:sz w:val="24"/>
          <w:szCs w:val="24"/>
        </w:rPr>
        <w:t xml:space="preserve">Next, </w:t>
      </w:r>
      <w:r w:rsidR="002D14E3">
        <w:rPr>
          <w:rFonts w:ascii="Times New Roman" w:hAnsi="Times New Roman" w:cs="Times New Roman"/>
          <w:sz w:val="24"/>
          <w:szCs w:val="24"/>
        </w:rPr>
        <w:t>quantile-quantile plots are created to compared ordered variable values.</w:t>
      </w:r>
      <w:r w:rsidR="00B44DB6">
        <w:rPr>
          <w:rFonts w:ascii="Times New Roman" w:hAnsi="Times New Roman" w:cs="Times New Roman"/>
          <w:sz w:val="24"/>
          <w:szCs w:val="24"/>
        </w:rPr>
        <w:t xml:space="preserve"> This allows for the assessment of normality.</w:t>
      </w:r>
      <w:r w:rsidR="00D624CA">
        <w:rPr>
          <w:rFonts w:ascii="Times New Roman" w:hAnsi="Times New Roman" w:cs="Times New Roman"/>
          <w:sz w:val="24"/>
          <w:szCs w:val="24"/>
        </w:rPr>
        <w:t xml:space="preserve"> To further assess normality, additional tests are run.</w:t>
      </w:r>
      <w:r w:rsidR="00E662EC">
        <w:rPr>
          <w:rFonts w:ascii="Times New Roman" w:hAnsi="Times New Roman" w:cs="Times New Roman"/>
          <w:sz w:val="24"/>
          <w:szCs w:val="24"/>
        </w:rPr>
        <w:t xml:space="preserve"> The </w:t>
      </w:r>
      <w:r w:rsidR="00F372B6">
        <w:rPr>
          <w:rFonts w:ascii="Times New Roman" w:hAnsi="Times New Roman" w:cs="Times New Roman"/>
          <w:sz w:val="24"/>
          <w:szCs w:val="24"/>
        </w:rPr>
        <w:t xml:space="preserve">code to run this assessment and the </w:t>
      </w:r>
      <w:r w:rsidR="00E662EC">
        <w:rPr>
          <w:rFonts w:ascii="Times New Roman" w:hAnsi="Times New Roman" w:cs="Times New Roman"/>
          <w:sz w:val="24"/>
          <w:szCs w:val="24"/>
        </w:rPr>
        <w:t>results are below.</w:t>
      </w:r>
    </w:p>
    <w:p w14:paraId="29FFF706" w14:textId="013BEF71" w:rsidR="00216282" w:rsidRDefault="00216282" w:rsidP="00973376">
      <w:pPr>
        <w:rPr>
          <w:rFonts w:ascii="Times New Roman" w:hAnsi="Times New Roman" w:cs="Times New Roman"/>
          <w:sz w:val="24"/>
          <w:szCs w:val="24"/>
        </w:rPr>
      </w:pPr>
      <w:r>
        <w:rPr>
          <w:noProof/>
        </w:rPr>
        <w:drawing>
          <wp:inline distT="0" distB="0" distL="0" distR="0" wp14:anchorId="735D6BB6" wp14:editId="61FA0A27">
            <wp:extent cx="3400425" cy="73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733425"/>
                    </a:xfrm>
                    <a:prstGeom prst="rect">
                      <a:avLst/>
                    </a:prstGeom>
                  </pic:spPr>
                </pic:pic>
              </a:graphicData>
            </a:graphic>
          </wp:inline>
        </w:drawing>
      </w:r>
    </w:p>
    <w:p w14:paraId="64D1DB2F" w14:textId="0E33A2C9" w:rsidR="00171D61" w:rsidRDefault="009B1F0D" w:rsidP="00973376">
      <w:pPr>
        <w:rPr>
          <w:rFonts w:ascii="Times New Roman" w:hAnsi="Times New Roman" w:cs="Times New Roman"/>
          <w:sz w:val="24"/>
          <w:szCs w:val="24"/>
        </w:rPr>
      </w:pPr>
      <w:r>
        <w:rPr>
          <w:noProof/>
        </w:rPr>
        <w:lastRenderedPageBreak/>
        <w:drawing>
          <wp:inline distT="0" distB="0" distL="0" distR="0" wp14:anchorId="35C24EF0" wp14:editId="11FE22AF">
            <wp:extent cx="4336747" cy="32956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3217" cy="3315766"/>
                    </a:xfrm>
                    <a:prstGeom prst="rect">
                      <a:avLst/>
                    </a:prstGeom>
                  </pic:spPr>
                </pic:pic>
              </a:graphicData>
            </a:graphic>
          </wp:inline>
        </w:drawing>
      </w:r>
    </w:p>
    <w:p w14:paraId="6DF8BC4D" w14:textId="5D69DBD4" w:rsidR="009B1F0D" w:rsidRDefault="00841F96" w:rsidP="00973376">
      <w:pPr>
        <w:rPr>
          <w:rFonts w:ascii="Times New Roman" w:hAnsi="Times New Roman" w:cs="Times New Roman"/>
          <w:sz w:val="24"/>
          <w:szCs w:val="24"/>
        </w:rPr>
      </w:pPr>
      <w:r>
        <w:rPr>
          <w:noProof/>
        </w:rPr>
        <w:drawing>
          <wp:inline distT="0" distB="0" distL="0" distR="0" wp14:anchorId="5DBCDA96" wp14:editId="1D09E222">
            <wp:extent cx="4371669" cy="3267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3022" cy="3290506"/>
                    </a:xfrm>
                    <a:prstGeom prst="rect">
                      <a:avLst/>
                    </a:prstGeom>
                  </pic:spPr>
                </pic:pic>
              </a:graphicData>
            </a:graphic>
          </wp:inline>
        </w:drawing>
      </w:r>
    </w:p>
    <w:p w14:paraId="249F54D3" w14:textId="22B9AF8B" w:rsidR="00B44DB6" w:rsidRDefault="00841F96" w:rsidP="00973376">
      <w:pPr>
        <w:rPr>
          <w:rFonts w:ascii="Times New Roman" w:hAnsi="Times New Roman" w:cs="Times New Roman"/>
          <w:sz w:val="24"/>
          <w:szCs w:val="24"/>
        </w:rPr>
      </w:pPr>
      <w:r>
        <w:rPr>
          <w:noProof/>
        </w:rPr>
        <w:lastRenderedPageBreak/>
        <w:drawing>
          <wp:inline distT="0" distB="0" distL="0" distR="0" wp14:anchorId="0627CD61" wp14:editId="09AE5BD4">
            <wp:extent cx="4434827" cy="33242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751" cy="3334662"/>
                    </a:xfrm>
                    <a:prstGeom prst="rect">
                      <a:avLst/>
                    </a:prstGeom>
                  </pic:spPr>
                </pic:pic>
              </a:graphicData>
            </a:graphic>
          </wp:inline>
        </w:drawing>
      </w:r>
    </w:p>
    <w:p w14:paraId="7DFB18E0" w14:textId="42A8B55D" w:rsidR="00F372B6" w:rsidRDefault="00F372B6" w:rsidP="00973376">
      <w:pPr>
        <w:rPr>
          <w:rFonts w:ascii="Times New Roman" w:hAnsi="Times New Roman" w:cs="Times New Roman"/>
          <w:sz w:val="24"/>
          <w:szCs w:val="24"/>
        </w:rPr>
      </w:pPr>
      <w:r>
        <w:rPr>
          <w:rFonts w:ascii="Times New Roman" w:hAnsi="Times New Roman" w:cs="Times New Roman"/>
          <w:sz w:val="24"/>
          <w:szCs w:val="24"/>
        </w:rPr>
        <w:t>Further tests of normality are run using the following code.</w:t>
      </w:r>
    </w:p>
    <w:p w14:paraId="5D427FAF" w14:textId="667FE490" w:rsidR="00F372B6" w:rsidRDefault="00F372B6" w:rsidP="00973376">
      <w:pPr>
        <w:rPr>
          <w:rFonts w:ascii="Times New Roman" w:hAnsi="Times New Roman" w:cs="Times New Roman"/>
          <w:sz w:val="24"/>
          <w:szCs w:val="24"/>
        </w:rPr>
      </w:pPr>
      <w:r>
        <w:rPr>
          <w:noProof/>
        </w:rPr>
        <w:drawing>
          <wp:inline distT="0" distB="0" distL="0" distR="0" wp14:anchorId="53706764" wp14:editId="1A3B4391">
            <wp:extent cx="5753100" cy="31908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3190875"/>
                    </a:xfrm>
                    <a:prstGeom prst="rect">
                      <a:avLst/>
                    </a:prstGeom>
                  </pic:spPr>
                </pic:pic>
              </a:graphicData>
            </a:graphic>
          </wp:inline>
        </w:drawing>
      </w:r>
    </w:p>
    <w:p w14:paraId="48903CEA" w14:textId="02BF3FB1" w:rsidR="00F51A49" w:rsidRDefault="00554711" w:rsidP="00973376">
      <w:pPr>
        <w:rPr>
          <w:rFonts w:ascii="Times New Roman" w:hAnsi="Times New Roman" w:cs="Times New Roman"/>
          <w:sz w:val="24"/>
          <w:szCs w:val="24"/>
        </w:rPr>
      </w:pPr>
      <w:r>
        <w:rPr>
          <w:rFonts w:ascii="Times New Roman" w:hAnsi="Times New Roman" w:cs="Times New Roman"/>
          <w:sz w:val="24"/>
          <w:szCs w:val="24"/>
        </w:rPr>
        <w:t>Kolmogorov-Smirnov, Cramer-von Mises, and Anderson-Darling tests of normality for age.</w:t>
      </w:r>
    </w:p>
    <w:p w14:paraId="7B930730" w14:textId="6C2227D2" w:rsidR="00554711" w:rsidRDefault="00554711" w:rsidP="00973376">
      <w:pPr>
        <w:rPr>
          <w:rFonts w:ascii="Times New Roman" w:hAnsi="Times New Roman" w:cs="Times New Roman"/>
          <w:sz w:val="24"/>
          <w:szCs w:val="24"/>
        </w:rPr>
      </w:pPr>
      <w:r>
        <w:rPr>
          <w:noProof/>
        </w:rPr>
        <w:lastRenderedPageBreak/>
        <w:drawing>
          <wp:inline distT="0" distB="0" distL="0" distR="0" wp14:anchorId="28730F04" wp14:editId="6113D582">
            <wp:extent cx="320040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028700"/>
                    </a:xfrm>
                    <a:prstGeom prst="rect">
                      <a:avLst/>
                    </a:prstGeom>
                  </pic:spPr>
                </pic:pic>
              </a:graphicData>
            </a:graphic>
          </wp:inline>
        </w:drawing>
      </w:r>
    </w:p>
    <w:p w14:paraId="056DBED4" w14:textId="714B8005" w:rsidR="00554711" w:rsidRDefault="00554711" w:rsidP="00554711">
      <w:pPr>
        <w:rPr>
          <w:rFonts w:ascii="Times New Roman" w:hAnsi="Times New Roman" w:cs="Times New Roman"/>
          <w:sz w:val="24"/>
          <w:szCs w:val="24"/>
        </w:rPr>
      </w:pPr>
      <w:r>
        <w:rPr>
          <w:rFonts w:ascii="Times New Roman" w:hAnsi="Times New Roman" w:cs="Times New Roman"/>
          <w:sz w:val="24"/>
          <w:szCs w:val="24"/>
        </w:rPr>
        <w:t xml:space="preserve">Kolmogorov-Smirnov, Cramer-von Mises, and Anderson-Darling tests of normality for </w:t>
      </w:r>
      <w:proofErr w:type="spellStart"/>
      <w:r w:rsidR="001E456D">
        <w:rPr>
          <w:rFonts w:ascii="Times New Roman" w:hAnsi="Times New Roman" w:cs="Times New Roman"/>
          <w:sz w:val="24"/>
          <w:szCs w:val="24"/>
        </w:rPr>
        <w:t>Annual_Premium</w:t>
      </w:r>
      <w:proofErr w:type="spellEnd"/>
      <w:r>
        <w:rPr>
          <w:rFonts w:ascii="Times New Roman" w:hAnsi="Times New Roman" w:cs="Times New Roman"/>
          <w:sz w:val="24"/>
          <w:szCs w:val="24"/>
        </w:rPr>
        <w:t>.</w:t>
      </w:r>
    </w:p>
    <w:p w14:paraId="755E86DE" w14:textId="54F0AD36" w:rsidR="00554711" w:rsidRDefault="00C73162" w:rsidP="00973376">
      <w:pPr>
        <w:rPr>
          <w:rFonts w:ascii="Times New Roman" w:hAnsi="Times New Roman" w:cs="Times New Roman"/>
          <w:sz w:val="24"/>
          <w:szCs w:val="24"/>
        </w:rPr>
      </w:pPr>
      <w:r>
        <w:rPr>
          <w:noProof/>
        </w:rPr>
        <w:drawing>
          <wp:inline distT="0" distB="0" distL="0" distR="0" wp14:anchorId="0614E84D" wp14:editId="6B209149">
            <wp:extent cx="3190875" cy="1085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1085850"/>
                    </a:xfrm>
                    <a:prstGeom prst="rect">
                      <a:avLst/>
                    </a:prstGeom>
                  </pic:spPr>
                </pic:pic>
              </a:graphicData>
            </a:graphic>
          </wp:inline>
        </w:drawing>
      </w:r>
    </w:p>
    <w:p w14:paraId="00B521BE" w14:textId="1F34E01A" w:rsidR="00216282" w:rsidRDefault="00216282" w:rsidP="00216282">
      <w:pPr>
        <w:rPr>
          <w:rFonts w:ascii="Times New Roman" w:hAnsi="Times New Roman" w:cs="Times New Roman"/>
          <w:sz w:val="24"/>
          <w:szCs w:val="24"/>
        </w:rPr>
      </w:pPr>
      <w:r>
        <w:rPr>
          <w:rFonts w:ascii="Times New Roman" w:hAnsi="Times New Roman" w:cs="Times New Roman"/>
          <w:sz w:val="24"/>
          <w:szCs w:val="24"/>
        </w:rPr>
        <w:t xml:space="preserve">Kolmogorov-Smirnov, Cramer-von Mises, and Anderson-Darling tests of normality for </w:t>
      </w:r>
      <w:r>
        <w:rPr>
          <w:rFonts w:ascii="Times New Roman" w:hAnsi="Times New Roman" w:cs="Times New Roman"/>
          <w:sz w:val="24"/>
          <w:szCs w:val="24"/>
        </w:rPr>
        <w:t>Vintage</w:t>
      </w:r>
      <w:r>
        <w:rPr>
          <w:rFonts w:ascii="Times New Roman" w:hAnsi="Times New Roman" w:cs="Times New Roman"/>
          <w:sz w:val="24"/>
          <w:szCs w:val="24"/>
        </w:rPr>
        <w:t>.</w:t>
      </w:r>
    </w:p>
    <w:p w14:paraId="3031C73C" w14:textId="2ADB9032" w:rsidR="00216282" w:rsidRDefault="00506688" w:rsidP="00973376">
      <w:pPr>
        <w:rPr>
          <w:rFonts w:ascii="Times New Roman" w:hAnsi="Times New Roman" w:cs="Times New Roman"/>
          <w:sz w:val="24"/>
          <w:szCs w:val="24"/>
        </w:rPr>
      </w:pPr>
      <w:r>
        <w:rPr>
          <w:noProof/>
        </w:rPr>
        <w:drawing>
          <wp:inline distT="0" distB="0" distL="0" distR="0" wp14:anchorId="44379C50" wp14:editId="24749436">
            <wp:extent cx="3267075" cy="1133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7075" cy="1133475"/>
                    </a:xfrm>
                    <a:prstGeom prst="rect">
                      <a:avLst/>
                    </a:prstGeom>
                  </pic:spPr>
                </pic:pic>
              </a:graphicData>
            </a:graphic>
          </wp:inline>
        </w:drawing>
      </w:r>
    </w:p>
    <w:p w14:paraId="26F36A70" w14:textId="77777777" w:rsidR="008D2D79" w:rsidRDefault="008D2D79" w:rsidP="00973376">
      <w:pPr>
        <w:rPr>
          <w:rFonts w:ascii="Times New Roman" w:hAnsi="Times New Roman" w:cs="Times New Roman"/>
          <w:sz w:val="24"/>
          <w:szCs w:val="24"/>
        </w:rPr>
      </w:pPr>
      <w:r>
        <w:rPr>
          <w:rFonts w:ascii="Times New Roman" w:hAnsi="Times New Roman" w:cs="Times New Roman"/>
          <w:sz w:val="24"/>
          <w:szCs w:val="24"/>
        </w:rPr>
        <w:t>The results suggest that the data is not all normal. However, as cited above, normality is not a requirement for our analysis.</w:t>
      </w:r>
    </w:p>
    <w:p w14:paraId="76E540CA" w14:textId="081C5DD2" w:rsidR="005B5073" w:rsidRDefault="0002214A" w:rsidP="00973376">
      <w:pPr>
        <w:rPr>
          <w:rFonts w:ascii="Times New Roman" w:hAnsi="Times New Roman" w:cs="Times New Roman"/>
          <w:sz w:val="24"/>
          <w:szCs w:val="24"/>
        </w:rPr>
      </w:pPr>
      <w:r>
        <w:rPr>
          <w:rFonts w:ascii="Times New Roman" w:hAnsi="Times New Roman" w:cs="Times New Roman"/>
          <w:sz w:val="24"/>
          <w:szCs w:val="24"/>
        </w:rPr>
        <w:t xml:space="preserve">Next, we can generate stacked bar graphs to view the bivariate data for each of our predictor variables </w:t>
      </w:r>
      <w:r w:rsidR="001E1679">
        <w:rPr>
          <w:rFonts w:ascii="Times New Roman" w:hAnsi="Times New Roman" w:cs="Times New Roman"/>
          <w:sz w:val="24"/>
          <w:szCs w:val="24"/>
        </w:rPr>
        <w:t>with the outcome variable</w:t>
      </w:r>
      <w:r w:rsidR="00E02B7A">
        <w:rPr>
          <w:rFonts w:ascii="Times New Roman" w:hAnsi="Times New Roman" w:cs="Times New Roman"/>
          <w:sz w:val="24"/>
          <w:szCs w:val="24"/>
        </w:rPr>
        <w:t xml:space="preserve"> using the following code.</w:t>
      </w:r>
      <w:r w:rsidR="00226E78">
        <w:rPr>
          <w:rFonts w:ascii="Times New Roman" w:hAnsi="Times New Roman" w:cs="Times New Roman"/>
          <w:sz w:val="24"/>
          <w:szCs w:val="24"/>
        </w:rPr>
        <w:t xml:space="preserve"> This will allow for visual representations of how the predictor variables each interact with the outcome variable. </w:t>
      </w:r>
      <w:r w:rsidR="00FF1F79">
        <w:rPr>
          <w:rFonts w:ascii="Times New Roman" w:hAnsi="Times New Roman" w:cs="Times New Roman"/>
          <w:sz w:val="24"/>
          <w:szCs w:val="24"/>
        </w:rPr>
        <w:t xml:space="preserve">This can help identify if any variables have observations with extreme values or outliers. </w:t>
      </w:r>
      <w:r w:rsidR="00CE7A37">
        <w:rPr>
          <w:rFonts w:ascii="Times New Roman" w:hAnsi="Times New Roman" w:cs="Times New Roman"/>
          <w:sz w:val="24"/>
          <w:szCs w:val="24"/>
        </w:rPr>
        <w:t>Separately from the univariate analysis, this shows interesting information about the interaction between the predictors and the outcome variable, which means it could reveal observations that outliers separate from the univariate analysis.</w:t>
      </w:r>
    </w:p>
    <w:p w14:paraId="486FFE24" w14:textId="4F12762B" w:rsidR="00E02B7A" w:rsidRDefault="00F26B1A" w:rsidP="00973376">
      <w:pPr>
        <w:rPr>
          <w:rFonts w:ascii="Times New Roman" w:hAnsi="Times New Roman" w:cs="Times New Roman"/>
          <w:sz w:val="24"/>
          <w:szCs w:val="24"/>
        </w:rPr>
      </w:pPr>
      <w:r>
        <w:rPr>
          <w:noProof/>
        </w:rPr>
        <w:lastRenderedPageBreak/>
        <w:drawing>
          <wp:inline distT="0" distB="0" distL="0" distR="0" wp14:anchorId="60DAB17C" wp14:editId="40D7C34E">
            <wp:extent cx="5038725" cy="8229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725" cy="8229600"/>
                    </a:xfrm>
                    <a:prstGeom prst="rect">
                      <a:avLst/>
                    </a:prstGeom>
                  </pic:spPr>
                </pic:pic>
              </a:graphicData>
            </a:graphic>
          </wp:inline>
        </w:drawing>
      </w:r>
      <w:r w:rsidR="008D79D6">
        <w:rPr>
          <w:noProof/>
        </w:rPr>
        <w:lastRenderedPageBreak/>
        <w:drawing>
          <wp:inline distT="0" distB="0" distL="0" distR="0" wp14:anchorId="124C2DF5" wp14:editId="0F8BDDC8">
            <wp:extent cx="5923915" cy="8229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3915" cy="8229600"/>
                    </a:xfrm>
                    <a:prstGeom prst="rect">
                      <a:avLst/>
                    </a:prstGeom>
                  </pic:spPr>
                </pic:pic>
              </a:graphicData>
            </a:graphic>
          </wp:inline>
        </w:drawing>
      </w:r>
    </w:p>
    <w:p w14:paraId="0054DE8C" w14:textId="0E60BB55" w:rsidR="00CA387E" w:rsidRDefault="00CA387E" w:rsidP="00973376">
      <w:pPr>
        <w:rPr>
          <w:rFonts w:ascii="Times New Roman" w:hAnsi="Times New Roman" w:cs="Times New Roman"/>
          <w:sz w:val="24"/>
          <w:szCs w:val="24"/>
        </w:rPr>
      </w:pPr>
      <w:r>
        <w:rPr>
          <w:rFonts w:ascii="Times New Roman" w:hAnsi="Times New Roman" w:cs="Times New Roman"/>
          <w:sz w:val="24"/>
          <w:szCs w:val="24"/>
        </w:rPr>
        <w:lastRenderedPageBreak/>
        <w:t xml:space="preserve">The bivariate stacked </w:t>
      </w:r>
      <w:r w:rsidR="00DB39A5">
        <w:rPr>
          <w:rFonts w:ascii="Times New Roman" w:hAnsi="Times New Roman" w:cs="Times New Roman"/>
          <w:sz w:val="24"/>
          <w:szCs w:val="24"/>
        </w:rPr>
        <w:t>bar graphs generated are below.</w:t>
      </w:r>
      <w:r w:rsidR="006654DF">
        <w:rPr>
          <w:rFonts w:ascii="Times New Roman" w:hAnsi="Times New Roman" w:cs="Times New Roman"/>
          <w:sz w:val="24"/>
          <w:szCs w:val="24"/>
        </w:rPr>
        <w:t xml:space="preserve"> </w:t>
      </w:r>
    </w:p>
    <w:p w14:paraId="7C49AA9F" w14:textId="1210745A" w:rsidR="00DB39A5" w:rsidRDefault="009F648F" w:rsidP="00973376">
      <w:pPr>
        <w:rPr>
          <w:rFonts w:ascii="Times New Roman" w:hAnsi="Times New Roman" w:cs="Times New Roman"/>
          <w:sz w:val="24"/>
          <w:szCs w:val="24"/>
        </w:rPr>
      </w:pPr>
      <w:bookmarkStart w:id="0" w:name="IDX"/>
      <w:bookmarkEnd w:id="0"/>
      <w:r>
        <w:rPr>
          <w:noProof/>
          <w:sz w:val="24"/>
          <w:szCs w:val="24"/>
        </w:rPr>
        <w:drawing>
          <wp:inline distT="0" distB="0" distL="0" distR="0" wp14:anchorId="67FEBD7A" wp14:editId="50E5618C">
            <wp:extent cx="5200650" cy="390472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57" cy="3911861"/>
                    </a:xfrm>
                    <a:prstGeom prst="rect">
                      <a:avLst/>
                    </a:prstGeom>
                    <a:noFill/>
                    <a:ln>
                      <a:noFill/>
                    </a:ln>
                  </pic:spPr>
                </pic:pic>
              </a:graphicData>
            </a:graphic>
          </wp:inline>
        </w:drawing>
      </w:r>
      <w:r w:rsidR="00CA60E2">
        <w:rPr>
          <w:noProof/>
          <w:sz w:val="24"/>
          <w:szCs w:val="24"/>
        </w:rPr>
        <w:drawing>
          <wp:inline distT="0" distB="0" distL="0" distR="0" wp14:anchorId="42D465A8" wp14:editId="2ED8B251">
            <wp:extent cx="5219700" cy="391902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5590" cy="3923448"/>
                    </a:xfrm>
                    <a:prstGeom prst="rect">
                      <a:avLst/>
                    </a:prstGeom>
                    <a:noFill/>
                    <a:ln>
                      <a:noFill/>
                    </a:ln>
                  </pic:spPr>
                </pic:pic>
              </a:graphicData>
            </a:graphic>
          </wp:inline>
        </w:drawing>
      </w:r>
      <w:r w:rsidR="006D1A0A">
        <w:rPr>
          <w:noProof/>
          <w:sz w:val="24"/>
          <w:szCs w:val="24"/>
        </w:rPr>
        <w:lastRenderedPageBreak/>
        <w:drawing>
          <wp:inline distT="0" distB="0" distL="0" distR="0" wp14:anchorId="331589BE" wp14:editId="2383EAA2">
            <wp:extent cx="5200650" cy="390472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3663" cy="3914493"/>
                    </a:xfrm>
                    <a:prstGeom prst="rect">
                      <a:avLst/>
                    </a:prstGeom>
                    <a:noFill/>
                    <a:ln>
                      <a:noFill/>
                    </a:ln>
                  </pic:spPr>
                </pic:pic>
              </a:graphicData>
            </a:graphic>
          </wp:inline>
        </w:drawing>
      </w:r>
      <w:r w:rsidR="004D14D2">
        <w:rPr>
          <w:noProof/>
          <w:sz w:val="24"/>
          <w:szCs w:val="24"/>
        </w:rPr>
        <w:drawing>
          <wp:inline distT="0" distB="0" distL="0" distR="0" wp14:anchorId="7E22535E" wp14:editId="4FE53DFA">
            <wp:extent cx="5200650" cy="390472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9900" cy="3911668"/>
                    </a:xfrm>
                    <a:prstGeom prst="rect">
                      <a:avLst/>
                    </a:prstGeom>
                    <a:noFill/>
                    <a:ln>
                      <a:noFill/>
                    </a:ln>
                  </pic:spPr>
                </pic:pic>
              </a:graphicData>
            </a:graphic>
          </wp:inline>
        </w:drawing>
      </w:r>
      <w:r w:rsidR="00576C24">
        <w:rPr>
          <w:noProof/>
          <w:sz w:val="24"/>
          <w:szCs w:val="24"/>
        </w:rPr>
        <w:lastRenderedPageBreak/>
        <w:drawing>
          <wp:inline distT="0" distB="0" distL="0" distR="0" wp14:anchorId="7FB485C4" wp14:editId="7B0314D4">
            <wp:extent cx="5191125" cy="389757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135" cy="3904336"/>
                    </a:xfrm>
                    <a:prstGeom prst="rect">
                      <a:avLst/>
                    </a:prstGeom>
                    <a:noFill/>
                    <a:ln>
                      <a:noFill/>
                    </a:ln>
                  </pic:spPr>
                </pic:pic>
              </a:graphicData>
            </a:graphic>
          </wp:inline>
        </w:drawing>
      </w:r>
      <w:r w:rsidR="00802FED">
        <w:rPr>
          <w:noProof/>
          <w:sz w:val="24"/>
          <w:szCs w:val="24"/>
        </w:rPr>
        <w:drawing>
          <wp:inline distT="0" distB="0" distL="0" distR="0" wp14:anchorId="55121519" wp14:editId="14BB43C7">
            <wp:extent cx="5181600" cy="3890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0140" cy="3896832"/>
                    </a:xfrm>
                    <a:prstGeom prst="rect">
                      <a:avLst/>
                    </a:prstGeom>
                    <a:noFill/>
                    <a:ln>
                      <a:noFill/>
                    </a:ln>
                  </pic:spPr>
                </pic:pic>
              </a:graphicData>
            </a:graphic>
          </wp:inline>
        </w:drawing>
      </w:r>
      <w:r w:rsidR="00507F22">
        <w:rPr>
          <w:noProof/>
          <w:sz w:val="24"/>
          <w:szCs w:val="24"/>
        </w:rPr>
        <w:lastRenderedPageBreak/>
        <w:drawing>
          <wp:inline distT="0" distB="0" distL="0" distR="0" wp14:anchorId="21C1F95D" wp14:editId="7BAEFB6D">
            <wp:extent cx="5201352" cy="390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4426" cy="3907558"/>
                    </a:xfrm>
                    <a:prstGeom prst="rect">
                      <a:avLst/>
                    </a:prstGeom>
                    <a:noFill/>
                    <a:ln>
                      <a:noFill/>
                    </a:ln>
                  </pic:spPr>
                </pic:pic>
              </a:graphicData>
            </a:graphic>
          </wp:inline>
        </w:drawing>
      </w:r>
      <w:r w:rsidR="00017578">
        <w:rPr>
          <w:noProof/>
          <w:sz w:val="24"/>
          <w:szCs w:val="24"/>
        </w:rPr>
        <w:drawing>
          <wp:inline distT="0" distB="0" distL="0" distR="0" wp14:anchorId="57AD2287" wp14:editId="7AE0B28F">
            <wp:extent cx="5238750" cy="39333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0873" cy="3934923"/>
                    </a:xfrm>
                    <a:prstGeom prst="rect">
                      <a:avLst/>
                    </a:prstGeom>
                    <a:noFill/>
                    <a:ln>
                      <a:noFill/>
                    </a:ln>
                  </pic:spPr>
                </pic:pic>
              </a:graphicData>
            </a:graphic>
          </wp:inline>
        </w:drawing>
      </w:r>
      <w:r w:rsidR="00E26472">
        <w:rPr>
          <w:noProof/>
          <w:sz w:val="24"/>
          <w:szCs w:val="24"/>
        </w:rPr>
        <w:lastRenderedPageBreak/>
        <w:drawing>
          <wp:inline distT="0" distB="0" distL="0" distR="0" wp14:anchorId="79C80844" wp14:editId="5BB20960">
            <wp:extent cx="5264784" cy="3952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727" cy="3960340"/>
                    </a:xfrm>
                    <a:prstGeom prst="rect">
                      <a:avLst/>
                    </a:prstGeom>
                    <a:noFill/>
                    <a:ln>
                      <a:noFill/>
                    </a:ln>
                  </pic:spPr>
                </pic:pic>
              </a:graphicData>
            </a:graphic>
          </wp:inline>
        </w:drawing>
      </w:r>
      <w:r w:rsidR="004A4867">
        <w:rPr>
          <w:noProof/>
          <w:sz w:val="24"/>
          <w:szCs w:val="24"/>
        </w:rPr>
        <w:drawing>
          <wp:inline distT="0" distB="0" distL="0" distR="0" wp14:anchorId="4A1782D7" wp14:editId="1FDA3357">
            <wp:extent cx="5252097" cy="39433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8452" cy="3948121"/>
                    </a:xfrm>
                    <a:prstGeom prst="rect">
                      <a:avLst/>
                    </a:prstGeom>
                    <a:noFill/>
                    <a:ln>
                      <a:noFill/>
                    </a:ln>
                  </pic:spPr>
                </pic:pic>
              </a:graphicData>
            </a:graphic>
          </wp:inline>
        </w:drawing>
      </w:r>
    </w:p>
    <w:p w14:paraId="48B0427A" w14:textId="77777777" w:rsidR="00CE7A37" w:rsidRDefault="00CE7A37" w:rsidP="00973376">
      <w:pPr>
        <w:rPr>
          <w:rFonts w:ascii="Times New Roman" w:hAnsi="Times New Roman" w:cs="Times New Roman"/>
          <w:sz w:val="24"/>
          <w:szCs w:val="24"/>
        </w:rPr>
      </w:pPr>
    </w:p>
    <w:p w14:paraId="0341D3F5" w14:textId="66C48DF2" w:rsidR="00CE7A37" w:rsidRDefault="00CE7A37" w:rsidP="00973376">
      <w:pPr>
        <w:rPr>
          <w:rFonts w:ascii="Times New Roman" w:hAnsi="Times New Roman" w:cs="Times New Roman"/>
          <w:sz w:val="24"/>
          <w:szCs w:val="24"/>
        </w:rPr>
      </w:pPr>
      <w:r>
        <w:rPr>
          <w:rFonts w:ascii="Times New Roman" w:hAnsi="Times New Roman" w:cs="Times New Roman"/>
          <w:sz w:val="24"/>
          <w:szCs w:val="24"/>
        </w:rPr>
        <w:lastRenderedPageBreak/>
        <w:t xml:space="preserve">The bivariate analysis shows a lot of interesting </w:t>
      </w:r>
      <w:proofErr w:type="gramStart"/>
      <w:r>
        <w:rPr>
          <w:rFonts w:ascii="Times New Roman" w:hAnsi="Times New Roman" w:cs="Times New Roman"/>
          <w:sz w:val="24"/>
          <w:szCs w:val="24"/>
        </w:rPr>
        <w:t>information, but</w:t>
      </w:r>
      <w:proofErr w:type="gramEnd"/>
      <w:r>
        <w:rPr>
          <w:rFonts w:ascii="Times New Roman" w:hAnsi="Times New Roman" w:cs="Times New Roman"/>
          <w:sz w:val="24"/>
          <w:szCs w:val="24"/>
        </w:rPr>
        <w:t xml:space="preserve"> does not identify any variables that may have observations that are extreme or outliers. </w:t>
      </w:r>
      <w:r w:rsidR="006377C8">
        <w:rPr>
          <w:rFonts w:ascii="Times New Roman" w:hAnsi="Times New Roman" w:cs="Times New Roman"/>
          <w:sz w:val="24"/>
          <w:szCs w:val="24"/>
        </w:rPr>
        <w:t xml:space="preserve">The bivariate analysis reveals </w:t>
      </w:r>
      <w:r w:rsidR="00CA0984">
        <w:rPr>
          <w:rFonts w:ascii="Times New Roman" w:hAnsi="Times New Roman" w:cs="Times New Roman"/>
          <w:sz w:val="24"/>
          <w:szCs w:val="24"/>
        </w:rPr>
        <w:t xml:space="preserve">interesting information about our data set. Males are proportionately more likely than females to be interested in automotive insurance. </w:t>
      </w:r>
      <w:r w:rsidR="00DC7796">
        <w:rPr>
          <w:rFonts w:ascii="Times New Roman" w:hAnsi="Times New Roman" w:cs="Times New Roman"/>
          <w:sz w:val="24"/>
          <w:szCs w:val="24"/>
        </w:rPr>
        <w:t>Further, customers who are both older and younger than average are less likely to be interested in automotive insurance.</w:t>
      </w:r>
    </w:p>
    <w:p w14:paraId="1C4C6931" w14:textId="2CF30CE1" w:rsidR="00651101" w:rsidRDefault="00CE6F3C" w:rsidP="00973376">
      <w:pPr>
        <w:rPr>
          <w:rFonts w:ascii="Times New Roman" w:hAnsi="Times New Roman" w:cs="Times New Roman"/>
          <w:sz w:val="24"/>
          <w:szCs w:val="24"/>
        </w:rPr>
      </w:pPr>
      <w:r>
        <w:rPr>
          <w:rFonts w:ascii="Times New Roman" w:hAnsi="Times New Roman" w:cs="Times New Roman"/>
          <w:sz w:val="24"/>
          <w:szCs w:val="24"/>
        </w:rPr>
        <w:t xml:space="preserve">Next, the data is split into two files, one for training and one for testing. This is done so that </w:t>
      </w:r>
      <w:r w:rsidR="00753FFB">
        <w:rPr>
          <w:rFonts w:ascii="Times New Roman" w:hAnsi="Times New Roman" w:cs="Times New Roman"/>
          <w:sz w:val="24"/>
          <w:szCs w:val="24"/>
        </w:rPr>
        <w:t xml:space="preserve">a model can be created using the observations in the training file which does not contain any observations that are in the testing file. Once the model is created, it can be tested against the testing observations. This helps prevent over fitting the data and </w:t>
      </w:r>
      <w:r w:rsidR="00414D65">
        <w:rPr>
          <w:rFonts w:ascii="Times New Roman" w:hAnsi="Times New Roman" w:cs="Times New Roman"/>
          <w:sz w:val="24"/>
          <w:szCs w:val="24"/>
        </w:rPr>
        <w:t xml:space="preserve">allows for verification of the </w:t>
      </w:r>
      <w:proofErr w:type="gramStart"/>
      <w:r w:rsidR="00414D65">
        <w:rPr>
          <w:rFonts w:ascii="Times New Roman" w:hAnsi="Times New Roman" w:cs="Times New Roman"/>
          <w:sz w:val="24"/>
          <w:szCs w:val="24"/>
        </w:rPr>
        <w:t>models</w:t>
      </w:r>
      <w:proofErr w:type="gramEnd"/>
      <w:r w:rsidR="00414D65">
        <w:rPr>
          <w:rFonts w:ascii="Times New Roman" w:hAnsi="Times New Roman" w:cs="Times New Roman"/>
          <w:sz w:val="24"/>
          <w:szCs w:val="24"/>
        </w:rPr>
        <w:t xml:space="preserve"> efficacy.</w:t>
      </w:r>
      <w:r w:rsidR="00D0024C">
        <w:rPr>
          <w:rFonts w:ascii="Times New Roman" w:hAnsi="Times New Roman" w:cs="Times New Roman"/>
          <w:sz w:val="24"/>
          <w:szCs w:val="24"/>
        </w:rPr>
        <w:t xml:space="preserve"> Of the total observations, 75% are used for </w:t>
      </w:r>
      <w:r w:rsidR="00272937">
        <w:rPr>
          <w:rFonts w:ascii="Times New Roman" w:hAnsi="Times New Roman" w:cs="Times New Roman"/>
          <w:sz w:val="24"/>
          <w:szCs w:val="24"/>
        </w:rPr>
        <w:t>the training data while the remaining 25% are used for the testing data. A seed is chosen (772) so that the same pseudo random split of data can be</w:t>
      </w:r>
      <w:r w:rsidR="00E86A09">
        <w:rPr>
          <w:rFonts w:ascii="Times New Roman" w:hAnsi="Times New Roman" w:cs="Times New Roman"/>
          <w:sz w:val="24"/>
          <w:szCs w:val="24"/>
        </w:rPr>
        <w:t xml:space="preserve"> replicated.</w:t>
      </w:r>
      <w:r w:rsidR="00D11DF5">
        <w:rPr>
          <w:rFonts w:ascii="Times New Roman" w:hAnsi="Times New Roman" w:cs="Times New Roman"/>
          <w:sz w:val="24"/>
          <w:szCs w:val="24"/>
        </w:rPr>
        <w:t xml:space="preserve"> The observations are split into two files using the code below.</w:t>
      </w:r>
    </w:p>
    <w:p w14:paraId="1B972AE4" w14:textId="262999F6" w:rsidR="00D11DF5" w:rsidRDefault="00B33D05" w:rsidP="00973376">
      <w:pPr>
        <w:rPr>
          <w:rFonts w:ascii="Times New Roman" w:hAnsi="Times New Roman" w:cs="Times New Roman"/>
          <w:sz w:val="24"/>
          <w:szCs w:val="24"/>
        </w:rPr>
      </w:pPr>
      <w:r>
        <w:rPr>
          <w:noProof/>
        </w:rPr>
        <w:lastRenderedPageBreak/>
        <w:drawing>
          <wp:inline distT="0" distB="0" distL="0" distR="0" wp14:anchorId="1B563416" wp14:editId="5ECF0593">
            <wp:extent cx="4396838" cy="5676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5331" cy="5687866"/>
                    </a:xfrm>
                    <a:prstGeom prst="rect">
                      <a:avLst/>
                    </a:prstGeom>
                  </pic:spPr>
                </pic:pic>
              </a:graphicData>
            </a:graphic>
          </wp:inline>
        </w:drawing>
      </w:r>
    </w:p>
    <w:p w14:paraId="250438BA" w14:textId="230ABA47" w:rsidR="00F27BB5" w:rsidRDefault="00F27BB5" w:rsidP="00973376">
      <w:pPr>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can conduct a </w:t>
      </w:r>
      <w:r w:rsidR="005A6622">
        <w:rPr>
          <w:rFonts w:ascii="Times New Roman" w:hAnsi="Times New Roman" w:cs="Times New Roman"/>
          <w:sz w:val="24"/>
          <w:szCs w:val="24"/>
        </w:rPr>
        <w:t>cluster analysis of the variables using the following code.</w:t>
      </w:r>
      <w:r w:rsidR="00DB2C20">
        <w:rPr>
          <w:rFonts w:ascii="Times New Roman" w:hAnsi="Times New Roman" w:cs="Times New Roman"/>
          <w:sz w:val="24"/>
          <w:szCs w:val="24"/>
        </w:rPr>
        <w:t xml:space="preserve"> </w:t>
      </w:r>
      <w:r w:rsidR="00EA1444">
        <w:rPr>
          <w:rFonts w:ascii="Times New Roman" w:hAnsi="Times New Roman" w:cs="Times New Roman"/>
          <w:sz w:val="24"/>
          <w:szCs w:val="24"/>
        </w:rPr>
        <w:t xml:space="preserve">The cluster analysis is conducted using the training data </w:t>
      </w:r>
      <w:proofErr w:type="gramStart"/>
      <w:r w:rsidR="00EA1444">
        <w:rPr>
          <w:rFonts w:ascii="Times New Roman" w:hAnsi="Times New Roman" w:cs="Times New Roman"/>
          <w:sz w:val="24"/>
          <w:szCs w:val="24"/>
        </w:rPr>
        <w:t>in order to</w:t>
      </w:r>
      <w:proofErr w:type="gramEnd"/>
      <w:r w:rsidR="00EA1444">
        <w:rPr>
          <w:rFonts w:ascii="Times New Roman" w:hAnsi="Times New Roman" w:cs="Times New Roman"/>
          <w:sz w:val="24"/>
          <w:szCs w:val="24"/>
        </w:rPr>
        <w:t xml:space="preserve"> be consistent with the logistic regression later in the analysis. </w:t>
      </w:r>
      <w:r w:rsidR="00325678">
        <w:rPr>
          <w:rFonts w:ascii="Times New Roman" w:hAnsi="Times New Roman" w:cs="Times New Roman"/>
          <w:sz w:val="24"/>
          <w:szCs w:val="24"/>
        </w:rPr>
        <w:t>A hierarchy plot will be created to visualize the plots.</w:t>
      </w:r>
    </w:p>
    <w:p w14:paraId="7AB3E481" w14:textId="73DEC2AF" w:rsidR="0044075C" w:rsidRDefault="0044075C" w:rsidP="00973376">
      <w:pPr>
        <w:rPr>
          <w:rFonts w:ascii="Times New Roman" w:hAnsi="Times New Roman" w:cs="Times New Roman"/>
          <w:sz w:val="24"/>
          <w:szCs w:val="24"/>
        </w:rPr>
      </w:pPr>
      <w:r>
        <w:rPr>
          <w:noProof/>
        </w:rPr>
        <w:drawing>
          <wp:inline distT="0" distB="0" distL="0" distR="0" wp14:anchorId="774DD423" wp14:editId="27C7D030">
            <wp:extent cx="5943600" cy="1003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03300"/>
                    </a:xfrm>
                    <a:prstGeom prst="rect">
                      <a:avLst/>
                    </a:prstGeom>
                  </pic:spPr>
                </pic:pic>
              </a:graphicData>
            </a:graphic>
          </wp:inline>
        </w:drawing>
      </w:r>
    </w:p>
    <w:p w14:paraId="43DFA3E4" w14:textId="7FC17657" w:rsidR="00301AAE" w:rsidRDefault="00301AAE" w:rsidP="00973376">
      <w:pPr>
        <w:rPr>
          <w:rFonts w:ascii="Times New Roman" w:hAnsi="Times New Roman" w:cs="Times New Roman"/>
          <w:sz w:val="24"/>
          <w:szCs w:val="24"/>
        </w:rPr>
      </w:pPr>
      <w:r>
        <w:rPr>
          <w:rFonts w:ascii="Times New Roman" w:hAnsi="Times New Roman" w:cs="Times New Roman"/>
          <w:sz w:val="24"/>
          <w:szCs w:val="24"/>
        </w:rPr>
        <w:t xml:space="preserve">The cluster analysis </w:t>
      </w:r>
      <w:r w:rsidR="004A6DC4">
        <w:rPr>
          <w:rFonts w:ascii="Times New Roman" w:hAnsi="Times New Roman" w:cs="Times New Roman"/>
          <w:sz w:val="24"/>
          <w:szCs w:val="24"/>
        </w:rPr>
        <w:t>suggests that there are three clusters.</w:t>
      </w:r>
      <w:r w:rsidR="002376DE">
        <w:rPr>
          <w:rFonts w:ascii="Times New Roman" w:hAnsi="Times New Roman" w:cs="Times New Roman"/>
          <w:sz w:val="24"/>
          <w:szCs w:val="24"/>
        </w:rPr>
        <w:t xml:space="preserve"> Three clusters are shown to explain approximately </w:t>
      </w:r>
      <w:r w:rsidR="00424571">
        <w:rPr>
          <w:rFonts w:ascii="Times New Roman" w:hAnsi="Times New Roman" w:cs="Times New Roman"/>
          <w:sz w:val="24"/>
          <w:szCs w:val="24"/>
        </w:rPr>
        <w:t>49.5% of the variance.</w:t>
      </w:r>
      <w:r w:rsidR="004A6DC4">
        <w:rPr>
          <w:rFonts w:ascii="Times New Roman" w:hAnsi="Times New Roman" w:cs="Times New Roman"/>
          <w:sz w:val="24"/>
          <w:szCs w:val="24"/>
        </w:rPr>
        <w:t xml:space="preserve"> </w:t>
      </w:r>
      <w:r>
        <w:rPr>
          <w:rFonts w:ascii="Times New Roman" w:hAnsi="Times New Roman" w:cs="Times New Roman"/>
          <w:sz w:val="24"/>
          <w:szCs w:val="24"/>
        </w:rPr>
        <w:t>The results are shown below.</w:t>
      </w:r>
    </w:p>
    <w:tbl>
      <w:tblPr>
        <w:tblW w:w="0" w:type="auto"/>
        <w:jc w:val="center"/>
        <w:tblLayout w:type="fixed"/>
        <w:tblCellMar>
          <w:left w:w="0" w:type="dxa"/>
          <w:right w:w="0" w:type="dxa"/>
        </w:tblCellMar>
        <w:tblLook w:val="0000" w:firstRow="0" w:lastRow="0" w:firstColumn="0" w:lastColumn="0" w:noHBand="0" w:noVBand="0"/>
      </w:tblPr>
      <w:tblGrid>
        <w:gridCol w:w="933"/>
        <w:gridCol w:w="1097"/>
        <w:gridCol w:w="1214"/>
        <w:gridCol w:w="1184"/>
        <w:gridCol w:w="1185"/>
        <w:gridCol w:w="1188"/>
        <w:gridCol w:w="1122"/>
      </w:tblGrid>
      <w:tr w:rsidR="00D26490" w:rsidRPr="00D26490" w14:paraId="2BF705CF" w14:textId="77777777" w:rsidTr="00AA33A0">
        <w:trPr>
          <w:cantSplit/>
          <w:tblHeader/>
          <w:jc w:val="center"/>
        </w:trPr>
        <w:tc>
          <w:tcPr>
            <w:tcW w:w="93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6FA5088"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lastRenderedPageBreak/>
              <w:t>Number</w:t>
            </w:r>
            <w:r w:rsidRPr="00D26490">
              <w:rPr>
                <w:rFonts w:ascii="Times" w:eastAsiaTheme="minorEastAsia" w:hAnsi="Times" w:cs="Times"/>
                <w:b/>
                <w:bCs/>
                <w:color w:val="000000"/>
              </w:rPr>
              <w:br/>
              <w:t>of</w:t>
            </w:r>
            <w:r w:rsidRPr="00D26490">
              <w:rPr>
                <w:rFonts w:ascii="Times" w:eastAsiaTheme="minorEastAsia" w:hAnsi="Times" w:cs="Times"/>
                <w:b/>
                <w:bCs/>
                <w:color w:val="000000"/>
              </w:rPr>
              <w:br/>
              <w:t>Clusters</w:t>
            </w:r>
          </w:p>
        </w:tc>
        <w:tc>
          <w:tcPr>
            <w:tcW w:w="109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BF021D0"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Total</w:t>
            </w:r>
            <w:r w:rsidRPr="00D26490">
              <w:rPr>
                <w:rFonts w:ascii="Times" w:eastAsiaTheme="minorEastAsia" w:hAnsi="Times" w:cs="Times"/>
                <w:b/>
                <w:bCs/>
                <w:color w:val="000000"/>
              </w:rPr>
              <w:br/>
              <w:t>Variation</w:t>
            </w:r>
            <w:r w:rsidRPr="00D26490">
              <w:rPr>
                <w:rFonts w:ascii="Times" w:eastAsiaTheme="minorEastAsia" w:hAnsi="Times" w:cs="Times"/>
                <w:b/>
                <w:bCs/>
                <w:color w:val="000000"/>
              </w:rPr>
              <w:br/>
              <w:t>Explained</w:t>
            </w:r>
            <w:r w:rsidRPr="00D26490">
              <w:rPr>
                <w:rFonts w:ascii="Times" w:eastAsiaTheme="minorEastAsia" w:hAnsi="Times" w:cs="Times"/>
                <w:b/>
                <w:bCs/>
                <w:color w:val="000000"/>
              </w:rPr>
              <w:br/>
              <w:t>by</w:t>
            </w:r>
            <w:r w:rsidRPr="00D26490">
              <w:rPr>
                <w:rFonts w:ascii="Times" w:eastAsiaTheme="minorEastAsia" w:hAnsi="Times" w:cs="Times"/>
                <w:b/>
                <w:bCs/>
                <w:color w:val="000000"/>
              </w:rPr>
              <w:br/>
              <w:t>Clusters</w:t>
            </w:r>
          </w:p>
        </w:tc>
        <w:tc>
          <w:tcPr>
            <w:tcW w:w="12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4DF494"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Proportion</w:t>
            </w:r>
            <w:r w:rsidRPr="00D26490">
              <w:rPr>
                <w:rFonts w:ascii="Times" w:eastAsiaTheme="minorEastAsia" w:hAnsi="Times" w:cs="Times"/>
                <w:b/>
                <w:bCs/>
                <w:color w:val="000000"/>
              </w:rPr>
              <w:br/>
              <w:t>of</w:t>
            </w:r>
            <w:r w:rsidRPr="00D26490">
              <w:rPr>
                <w:rFonts w:ascii="Times" w:eastAsiaTheme="minorEastAsia" w:hAnsi="Times" w:cs="Times"/>
                <w:b/>
                <w:bCs/>
                <w:color w:val="000000"/>
              </w:rPr>
              <w:br/>
              <w:t>Variation</w:t>
            </w:r>
            <w:r w:rsidRPr="00D26490">
              <w:rPr>
                <w:rFonts w:ascii="Times" w:eastAsiaTheme="minorEastAsia" w:hAnsi="Times" w:cs="Times"/>
                <w:b/>
                <w:bCs/>
                <w:color w:val="000000"/>
              </w:rPr>
              <w:br/>
              <w:t>Explained</w:t>
            </w:r>
            <w:r w:rsidRPr="00D26490">
              <w:rPr>
                <w:rFonts w:ascii="Times" w:eastAsiaTheme="minorEastAsia" w:hAnsi="Times" w:cs="Times"/>
                <w:b/>
                <w:bCs/>
                <w:color w:val="000000"/>
              </w:rPr>
              <w:br/>
              <w:t>by Clusters</w:t>
            </w:r>
          </w:p>
        </w:tc>
        <w:tc>
          <w:tcPr>
            <w:tcW w:w="118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7ACA2FE"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Minimum</w:t>
            </w:r>
            <w:r w:rsidRPr="00D26490">
              <w:rPr>
                <w:rFonts w:ascii="Times" w:eastAsiaTheme="minorEastAsia" w:hAnsi="Times" w:cs="Times"/>
                <w:b/>
                <w:bCs/>
                <w:color w:val="000000"/>
              </w:rPr>
              <w:br/>
              <w:t>Proportion</w:t>
            </w:r>
            <w:r w:rsidRPr="00D26490">
              <w:rPr>
                <w:rFonts w:ascii="Times" w:eastAsiaTheme="minorEastAsia" w:hAnsi="Times" w:cs="Times"/>
                <w:b/>
                <w:bCs/>
                <w:color w:val="000000"/>
              </w:rPr>
              <w:br/>
              <w:t>Explained</w:t>
            </w:r>
            <w:r w:rsidRPr="00D26490">
              <w:rPr>
                <w:rFonts w:ascii="Times" w:eastAsiaTheme="minorEastAsia" w:hAnsi="Times" w:cs="Times"/>
                <w:b/>
                <w:bCs/>
                <w:color w:val="000000"/>
              </w:rPr>
              <w:br/>
              <w:t>by a</w:t>
            </w:r>
            <w:r w:rsidRPr="00D26490">
              <w:rPr>
                <w:rFonts w:ascii="Times" w:eastAsiaTheme="minorEastAsia" w:hAnsi="Times" w:cs="Times"/>
                <w:b/>
                <w:bCs/>
                <w:color w:val="000000"/>
              </w:rPr>
              <w:br/>
              <w:t>Cluster</w:t>
            </w:r>
          </w:p>
        </w:tc>
        <w:tc>
          <w:tcPr>
            <w:tcW w:w="11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4F599DB"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Maximum</w:t>
            </w:r>
            <w:r w:rsidRPr="00D26490">
              <w:rPr>
                <w:rFonts w:ascii="Times" w:eastAsiaTheme="minorEastAsia" w:hAnsi="Times" w:cs="Times"/>
                <w:b/>
                <w:bCs/>
                <w:color w:val="000000"/>
              </w:rPr>
              <w:br/>
              <w:t>Second</w:t>
            </w:r>
            <w:r w:rsidRPr="00D26490">
              <w:rPr>
                <w:rFonts w:ascii="Times" w:eastAsiaTheme="minorEastAsia" w:hAnsi="Times" w:cs="Times"/>
                <w:b/>
                <w:bCs/>
                <w:color w:val="000000"/>
              </w:rPr>
              <w:br/>
              <w:t>Eigenvalue</w:t>
            </w:r>
            <w:r w:rsidRPr="00D26490">
              <w:rPr>
                <w:rFonts w:ascii="Times" w:eastAsiaTheme="minorEastAsia" w:hAnsi="Times" w:cs="Times"/>
                <w:b/>
                <w:bCs/>
                <w:color w:val="000000"/>
              </w:rPr>
              <w:br/>
              <w:t>in a</w:t>
            </w:r>
            <w:r w:rsidRPr="00D26490">
              <w:rPr>
                <w:rFonts w:ascii="Times" w:eastAsiaTheme="minorEastAsia" w:hAnsi="Times" w:cs="Times"/>
                <w:b/>
                <w:bCs/>
                <w:color w:val="000000"/>
              </w:rPr>
              <w:br/>
              <w:t>Cluster</w:t>
            </w:r>
          </w:p>
        </w:tc>
        <w:tc>
          <w:tcPr>
            <w:tcW w:w="118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1C2725"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Minimum</w:t>
            </w:r>
            <w:r w:rsidRPr="00D26490">
              <w:rPr>
                <w:rFonts w:ascii="Times" w:eastAsiaTheme="minorEastAsia" w:hAnsi="Times" w:cs="Times"/>
                <w:b/>
                <w:bCs/>
                <w:color w:val="000000"/>
              </w:rPr>
              <w:br/>
              <w:t>R-squared</w:t>
            </w:r>
            <w:r w:rsidRPr="00D26490">
              <w:rPr>
                <w:rFonts w:ascii="Times" w:eastAsiaTheme="minorEastAsia" w:hAnsi="Times" w:cs="Times"/>
                <w:b/>
                <w:bCs/>
                <w:color w:val="000000"/>
              </w:rPr>
              <w:br/>
              <w:t>for a</w:t>
            </w:r>
            <w:r w:rsidRPr="00D26490">
              <w:rPr>
                <w:rFonts w:ascii="Times" w:eastAsiaTheme="minorEastAsia" w:hAnsi="Times" w:cs="Times"/>
                <w:b/>
                <w:bCs/>
                <w:color w:val="000000"/>
              </w:rPr>
              <w:br/>
              <w:t>Variable</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C16A650"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Maximum</w:t>
            </w:r>
            <w:r w:rsidRPr="00D26490">
              <w:rPr>
                <w:rFonts w:ascii="Times" w:eastAsiaTheme="minorEastAsia" w:hAnsi="Times" w:cs="Times"/>
                <w:b/>
                <w:bCs/>
                <w:color w:val="000000"/>
              </w:rPr>
              <w:br/>
              <w:t>1-R**2</w:t>
            </w:r>
            <w:r w:rsidRPr="00D26490">
              <w:rPr>
                <w:rFonts w:ascii="Times" w:eastAsiaTheme="minorEastAsia" w:hAnsi="Times" w:cs="Times"/>
                <w:b/>
                <w:bCs/>
                <w:color w:val="000000"/>
              </w:rPr>
              <w:br/>
              <w:t>Ratio</w:t>
            </w:r>
            <w:r w:rsidRPr="00D26490">
              <w:rPr>
                <w:rFonts w:ascii="Times" w:eastAsiaTheme="minorEastAsia" w:hAnsi="Times" w:cs="Times"/>
                <w:b/>
                <w:bCs/>
                <w:color w:val="000000"/>
              </w:rPr>
              <w:br/>
              <w:t>for a</w:t>
            </w:r>
            <w:r w:rsidRPr="00D26490">
              <w:rPr>
                <w:rFonts w:ascii="Times" w:eastAsiaTheme="minorEastAsia" w:hAnsi="Times" w:cs="Times"/>
                <w:b/>
                <w:bCs/>
                <w:color w:val="000000"/>
              </w:rPr>
              <w:br/>
              <w:t>Variable</w:t>
            </w:r>
          </w:p>
        </w:tc>
      </w:tr>
      <w:tr w:rsidR="00D26490" w:rsidRPr="00D26490" w14:paraId="589BA570" w14:textId="77777777" w:rsidTr="00AA33A0">
        <w:trPr>
          <w:cantSplit/>
          <w:jc w:val="center"/>
        </w:trPr>
        <w:tc>
          <w:tcPr>
            <w:tcW w:w="933" w:type="dxa"/>
            <w:tcBorders>
              <w:top w:val="nil"/>
              <w:left w:val="single" w:sz="6" w:space="0" w:color="000000"/>
              <w:bottom w:val="single" w:sz="2" w:space="0" w:color="000000"/>
              <w:right w:val="nil"/>
            </w:tcBorders>
            <w:shd w:val="clear" w:color="auto" w:fill="BBBBBB"/>
            <w:tcMar>
              <w:left w:w="60" w:type="dxa"/>
              <w:right w:w="60" w:type="dxa"/>
            </w:tcMar>
          </w:tcPr>
          <w:p w14:paraId="3EA69943"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1</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1852689F"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1.872456</w:t>
            </w:r>
          </w:p>
        </w:tc>
        <w:tc>
          <w:tcPr>
            <w:tcW w:w="1214" w:type="dxa"/>
            <w:tcBorders>
              <w:top w:val="nil"/>
              <w:left w:val="single" w:sz="2" w:space="0" w:color="000000"/>
              <w:bottom w:val="single" w:sz="2" w:space="0" w:color="000000"/>
              <w:right w:val="nil"/>
            </w:tcBorders>
            <w:shd w:val="clear" w:color="auto" w:fill="FFFFFF"/>
            <w:tcMar>
              <w:left w:w="60" w:type="dxa"/>
              <w:right w:w="60" w:type="dxa"/>
            </w:tcMar>
          </w:tcPr>
          <w:p w14:paraId="2C8467F7"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0.2341</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6E953E27"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0.2341</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6E7E4CAF"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1.129696</w:t>
            </w:r>
          </w:p>
        </w:tc>
        <w:tc>
          <w:tcPr>
            <w:tcW w:w="1188" w:type="dxa"/>
            <w:tcBorders>
              <w:top w:val="nil"/>
              <w:left w:val="single" w:sz="2" w:space="0" w:color="000000"/>
              <w:bottom w:val="single" w:sz="2" w:space="0" w:color="000000"/>
              <w:right w:val="nil"/>
            </w:tcBorders>
            <w:shd w:val="clear" w:color="auto" w:fill="FFFFFF"/>
            <w:tcMar>
              <w:left w:w="60" w:type="dxa"/>
              <w:right w:w="60" w:type="dxa"/>
            </w:tcMar>
          </w:tcPr>
          <w:p w14:paraId="7E50D2C7"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0.0000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B30A36"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p>
        </w:tc>
      </w:tr>
      <w:tr w:rsidR="00D26490" w:rsidRPr="00D26490" w14:paraId="03C50CA7" w14:textId="77777777" w:rsidTr="00AA33A0">
        <w:trPr>
          <w:cantSplit/>
          <w:jc w:val="center"/>
        </w:trPr>
        <w:tc>
          <w:tcPr>
            <w:tcW w:w="933" w:type="dxa"/>
            <w:tcBorders>
              <w:top w:val="nil"/>
              <w:left w:val="single" w:sz="6" w:space="0" w:color="000000"/>
              <w:bottom w:val="single" w:sz="2" w:space="0" w:color="000000"/>
              <w:right w:val="nil"/>
            </w:tcBorders>
            <w:shd w:val="clear" w:color="auto" w:fill="BBBBBB"/>
            <w:tcMar>
              <w:left w:w="60" w:type="dxa"/>
              <w:right w:w="60" w:type="dxa"/>
            </w:tcMar>
          </w:tcPr>
          <w:p w14:paraId="6626A236"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2</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7329DA5D"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2.963571</w:t>
            </w:r>
          </w:p>
        </w:tc>
        <w:tc>
          <w:tcPr>
            <w:tcW w:w="1214" w:type="dxa"/>
            <w:tcBorders>
              <w:top w:val="nil"/>
              <w:left w:val="single" w:sz="2" w:space="0" w:color="000000"/>
              <w:bottom w:val="single" w:sz="2" w:space="0" w:color="000000"/>
              <w:right w:val="nil"/>
            </w:tcBorders>
            <w:shd w:val="clear" w:color="auto" w:fill="FFFFFF"/>
            <w:tcMar>
              <w:left w:w="60" w:type="dxa"/>
              <w:right w:w="60" w:type="dxa"/>
            </w:tcMar>
          </w:tcPr>
          <w:p w14:paraId="27AB1F71"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0.3704</w:t>
            </w:r>
          </w:p>
        </w:tc>
        <w:tc>
          <w:tcPr>
            <w:tcW w:w="1184" w:type="dxa"/>
            <w:tcBorders>
              <w:top w:val="nil"/>
              <w:left w:val="single" w:sz="2" w:space="0" w:color="000000"/>
              <w:bottom w:val="single" w:sz="2" w:space="0" w:color="000000"/>
              <w:right w:val="nil"/>
            </w:tcBorders>
            <w:shd w:val="clear" w:color="auto" w:fill="FFFFFF"/>
            <w:tcMar>
              <w:left w:w="60" w:type="dxa"/>
              <w:right w:w="60" w:type="dxa"/>
            </w:tcMar>
          </w:tcPr>
          <w:p w14:paraId="6AE1FD0D"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0.3244</w:t>
            </w:r>
          </w:p>
        </w:tc>
        <w:tc>
          <w:tcPr>
            <w:tcW w:w="1185" w:type="dxa"/>
            <w:tcBorders>
              <w:top w:val="nil"/>
              <w:left w:val="single" w:sz="2" w:space="0" w:color="000000"/>
              <w:bottom w:val="single" w:sz="2" w:space="0" w:color="000000"/>
              <w:right w:val="nil"/>
            </w:tcBorders>
            <w:shd w:val="clear" w:color="auto" w:fill="FFFFFF"/>
            <w:tcMar>
              <w:left w:w="60" w:type="dxa"/>
              <w:right w:w="60" w:type="dxa"/>
            </w:tcMar>
          </w:tcPr>
          <w:p w14:paraId="7AB5D51A"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1.007643</w:t>
            </w:r>
          </w:p>
        </w:tc>
        <w:tc>
          <w:tcPr>
            <w:tcW w:w="1188" w:type="dxa"/>
            <w:tcBorders>
              <w:top w:val="nil"/>
              <w:left w:val="single" w:sz="2" w:space="0" w:color="000000"/>
              <w:bottom w:val="single" w:sz="2" w:space="0" w:color="000000"/>
              <w:right w:val="nil"/>
            </w:tcBorders>
            <w:shd w:val="clear" w:color="auto" w:fill="FFFFFF"/>
            <w:tcMar>
              <w:left w:w="60" w:type="dxa"/>
              <w:right w:w="60" w:type="dxa"/>
            </w:tcMar>
          </w:tcPr>
          <w:p w14:paraId="2CBD508A"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0.0002</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C78EFA" w14:textId="77777777" w:rsidR="00D26490" w:rsidRPr="00D26490" w:rsidRDefault="00D26490" w:rsidP="00D26490">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0.9998</w:t>
            </w:r>
          </w:p>
        </w:tc>
      </w:tr>
      <w:tr w:rsidR="00D26490" w:rsidRPr="00D26490" w14:paraId="73FAB96C" w14:textId="77777777" w:rsidTr="00AA33A0">
        <w:trPr>
          <w:cantSplit/>
          <w:jc w:val="center"/>
        </w:trPr>
        <w:tc>
          <w:tcPr>
            <w:tcW w:w="933" w:type="dxa"/>
            <w:tcBorders>
              <w:top w:val="nil"/>
              <w:left w:val="single" w:sz="6" w:space="0" w:color="000000"/>
              <w:bottom w:val="single" w:sz="6" w:space="0" w:color="000000"/>
              <w:right w:val="nil"/>
            </w:tcBorders>
            <w:shd w:val="clear" w:color="auto" w:fill="BBBBBB"/>
            <w:tcMar>
              <w:left w:w="60" w:type="dxa"/>
              <w:right w:w="60" w:type="dxa"/>
            </w:tcMar>
          </w:tcPr>
          <w:p w14:paraId="398311A6"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b/>
                <w:bCs/>
                <w:color w:val="000000"/>
              </w:rPr>
            </w:pPr>
            <w:r w:rsidRPr="00D26490">
              <w:rPr>
                <w:rFonts w:ascii="Times" w:eastAsiaTheme="minorEastAsia" w:hAnsi="Times" w:cs="Times"/>
                <w:b/>
                <w:bCs/>
                <w:color w:val="000000"/>
              </w:rPr>
              <w:t>3</w:t>
            </w:r>
          </w:p>
        </w:tc>
        <w:tc>
          <w:tcPr>
            <w:tcW w:w="1097" w:type="dxa"/>
            <w:tcBorders>
              <w:top w:val="nil"/>
              <w:left w:val="single" w:sz="2" w:space="0" w:color="000000"/>
              <w:bottom w:val="single" w:sz="6" w:space="0" w:color="000000"/>
              <w:right w:val="nil"/>
            </w:tcBorders>
            <w:shd w:val="clear" w:color="auto" w:fill="FFFFFF"/>
            <w:tcMar>
              <w:left w:w="60" w:type="dxa"/>
              <w:right w:w="60" w:type="dxa"/>
            </w:tcMar>
          </w:tcPr>
          <w:p w14:paraId="7448E2DF"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3.958293</w:t>
            </w:r>
          </w:p>
        </w:tc>
        <w:tc>
          <w:tcPr>
            <w:tcW w:w="1214" w:type="dxa"/>
            <w:tcBorders>
              <w:top w:val="nil"/>
              <w:left w:val="single" w:sz="2" w:space="0" w:color="000000"/>
              <w:bottom w:val="single" w:sz="6" w:space="0" w:color="000000"/>
              <w:right w:val="nil"/>
            </w:tcBorders>
            <w:shd w:val="clear" w:color="auto" w:fill="FFFFFF"/>
            <w:tcMar>
              <w:left w:w="60" w:type="dxa"/>
              <w:right w:w="60" w:type="dxa"/>
            </w:tcMar>
          </w:tcPr>
          <w:p w14:paraId="2B346F7D"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0.4948</w:t>
            </w:r>
          </w:p>
        </w:tc>
        <w:tc>
          <w:tcPr>
            <w:tcW w:w="1184" w:type="dxa"/>
            <w:tcBorders>
              <w:top w:val="nil"/>
              <w:left w:val="single" w:sz="2" w:space="0" w:color="000000"/>
              <w:bottom w:val="single" w:sz="6" w:space="0" w:color="000000"/>
              <w:right w:val="nil"/>
            </w:tcBorders>
            <w:shd w:val="clear" w:color="auto" w:fill="FFFFFF"/>
            <w:tcMar>
              <w:left w:w="60" w:type="dxa"/>
              <w:right w:w="60" w:type="dxa"/>
            </w:tcMar>
          </w:tcPr>
          <w:p w14:paraId="15A5C63C"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0.4042</w:t>
            </w:r>
          </w:p>
        </w:tc>
        <w:tc>
          <w:tcPr>
            <w:tcW w:w="1185" w:type="dxa"/>
            <w:tcBorders>
              <w:top w:val="nil"/>
              <w:left w:val="single" w:sz="2" w:space="0" w:color="000000"/>
              <w:bottom w:val="single" w:sz="6" w:space="0" w:color="000000"/>
              <w:right w:val="nil"/>
            </w:tcBorders>
            <w:shd w:val="clear" w:color="auto" w:fill="FFFFFF"/>
            <w:tcMar>
              <w:left w:w="60" w:type="dxa"/>
              <w:right w:w="60" w:type="dxa"/>
            </w:tcMar>
          </w:tcPr>
          <w:p w14:paraId="13B2ABA4"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0.999945</w:t>
            </w:r>
          </w:p>
        </w:tc>
        <w:tc>
          <w:tcPr>
            <w:tcW w:w="1188" w:type="dxa"/>
            <w:tcBorders>
              <w:top w:val="nil"/>
              <w:left w:val="single" w:sz="2" w:space="0" w:color="000000"/>
              <w:bottom w:val="single" w:sz="6" w:space="0" w:color="000000"/>
              <w:right w:val="nil"/>
            </w:tcBorders>
            <w:shd w:val="clear" w:color="auto" w:fill="FFFFFF"/>
            <w:tcMar>
              <w:left w:w="60" w:type="dxa"/>
              <w:right w:w="60" w:type="dxa"/>
            </w:tcMar>
          </w:tcPr>
          <w:p w14:paraId="486F5CC3"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0.0002</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34688CB" w14:textId="77777777" w:rsidR="00D26490" w:rsidRPr="00D26490" w:rsidRDefault="00D26490" w:rsidP="00D26490">
            <w:pPr>
              <w:autoSpaceDE w:val="0"/>
              <w:autoSpaceDN w:val="0"/>
              <w:adjustRightInd w:val="0"/>
              <w:spacing w:before="60" w:after="60" w:line="240" w:lineRule="auto"/>
              <w:jc w:val="right"/>
              <w:rPr>
                <w:rFonts w:ascii="Times" w:eastAsiaTheme="minorEastAsia" w:hAnsi="Times" w:cs="Times"/>
                <w:color w:val="000000"/>
                <w:sz w:val="20"/>
                <w:szCs w:val="20"/>
              </w:rPr>
            </w:pPr>
            <w:r w:rsidRPr="00D26490">
              <w:rPr>
                <w:rFonts w:ascii="Times" w:eastAsiaTheme="minorEastAsia" w:hAnsi="Times" w:cs="Times"/>
                <w:color w:val="000000"/>
                <w:sz w:val="20"/>
                <w:szCs w:val="20"/>
              </w:rPr>
              <w:t>0.9998</w:t>
            </w:r>
          </w:p>
        </w:tc>
      </w:tr>
    </w:tbl>
    <w:p w14:paraId="582C3F5F" w14:textId="2821C539" w:rsidR="0028756A" w:rsidRDefault="0028756A" w:rsidP="00973376">
      <w:pPr>
        <w:rPr>
          <w:rFonts w:ascii="Times New Roman" w:hAnsi="Times New Roman" w:cs="Times New Roman"/>
          <w:sz w:val="24"/>
          <w:szCs w:val="24"/>
        </w:rPr>
      </w:pPr>
      <w:r>
        <w:rPr>
          <w:rFonts w:ascii="Times New Roman" w:hAnsi="Times New Roman" w:cs="Times New Roman"/>
          <w:sz w:val="24"/>
          <w:szCs w:val="24"/>
        </w:rPr>
        <w:t>Below is the hierarchy plot of the cluster analysis. This plot shows the clusters that resulted from the cluster analysis.</w:t>
      </w:r>
    </w:p>
    <w:p w14:paraId="5601A330" w14:textId="3C9917A1" w:rsidR="0044075C" w:rsidRDefault="00301AAE" w:rsidP="00973376">
      <w:pPr>
        <w:rPr>
          <w:rFonts w:ascii="Times New Roman" w:hAnsi="Times New Roman" w:cs="Times New Roman"/>
          <w:sz w:val="24"/>
          <w:szCs w:val="24"/>
        </w:rPr>
      </w:pPr>
      <w:r>
        <w:rPr>
          <w:noProof/>
          <w:sz w:val="24"/>
          <w:szCs w:val="24"/>
        </w:rPr>
        <w:drawing>
          <wp:inline distT="0" distB="0" distL="0" distR="0" wp14:anchorId="28462B5E" wp14:editId="6F964B97">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A060F1D" w14:textId="4315EFAF" w:rsidR="00117936" w:rsidRDefault="00FD51EF" w:rsidP="00973376">
      <w:pPr>
        <w:rPr>
          <w:rFonts w:ascii="Times New Roman" w:hAnsi="Times New Roman" w:cs="Times New Roman"/>
          <w:sz w:val="24"/>
          <w:szCs w:val="24"/>
        </w:rPr>
      </w:pPr>
      <w:r>
        <w:rPr>
          <w:rFonts w:ascii="Times New Roman" w:hAnsi="Times New Roman" w:cs="Times New Roman"/>
          <w:sz w:val="24"/>
          <w:szCs w:val="24"/>
        </w:rPr>
        <w:t xml:space="preserve">The </w:t>
      </w:r>
      <w:r w:rsidR="00421A12">
        <w:rPr>
          <w:rFonts w:ascii="Times New Roman" w:hAnsi="Times New Roman" w:cs="Times New Roman"/>
          <w:sz w:val="24"/>
          <w:szCs w:val="24"/>
        </w:rPr>
        <w:t>next step in the analysis is to develop the logistic regression model.</w:t>
      </w:r>
      <w:r w:rsidR="00936AD3">
        <w:rPr>
          <w:rFonts w:ascii="Times New Roman" w:hAnsi="Times New Roman" w:cs="Times New Roman"/>
          <w:sz w:val="24"/>
          <w:szCs w:val="24"/>
        </w:rPr>
        <w:t xml:space="preserve"> </w:t>
      </w:r>
      <w:r w:rsidR="00936AD3" w:rsidRPr="00936AD3">
        <w:rPr>
          <w:rFonts w:ascii="Times New Roman" w:hAnsi="Times New Roman" w:cs="Times New Roman"/>
          <w:sz w:val="24"/>
          <w:szCs w:val="24"/>
        </w:rPr>
        <w:t>A logistic regression model can be helpful in estimating the target variable by determining the strength of predictor variables with respect to loan data (Martinson, 2020).</w:t>
      </w:r>
      <w:r w:rsidR="003D6A4F">
        <w:rPr>
          <w:rFonts w:ascii="Times New Roman" w:hAnsi="Times New Roman" w:cs="Times New Roman"/>
          <w:sz w:val="24"/>
          <w:szCs w:val="24"/>
        </w:rPr>
        <w:t xml:space="preserve"> </w:t>
      </w:r>
      <w:r w:rsidR="003D6A4F" w:rsidRPr="003D6A4F">
        <w:rPr>
          <w:rFonts w:ascii="Times New Roman" w:hAnsi="Times New Roman" w:cs="Times New Roman"/>
          <w:sz w:val="24"/>
          <w:szCs w:val="24"/>
        </w:rPr>
        <w:t>A Generalized Logistic Model, which does not require a test for normality (University of Colorado Boulder, 2018), will be run to identify relationships in the data.</w:t>
      </w:r>
      <w:r w:rsidR="00421A12">
        <w:rPr>
          <w:rFonts w:ascii="Times New Roman" w:hAnsi="Times New Roman" w:cs="Times New Roman"/>
          <w:sz w:val="24"/>
          <w:szCs w:val="24"/>
        </w:rPr>
        <w:t xml:space="preserve"> For this process, the training data step is used in a stepwise </w:t>
      </w:r>
      <w:r w:rsidR="004D1771">
        <w:rPr>
          <w:rFonts w:ascii="Times New Roman" w:hAnsi="Times New Roman" w:cs="Times New Roman"/>
          <w:sz w:val="24"/>
          <w:szCs w:val="24"/>
        </w:rPr>
        <w:t xml:space="preserve">selection with fast backward elimination for the logistic regression model. </w:t>
      </w:r>
      <w:r w:rsidR="008160E2">
        <w:rPr>
          <w:rFonts w:ascii="Times New Roman" w:hAnsi="Times New Roman" w:cs="Times New Roman"/>
          <w:sz w:val="24"/>
          <w:szCs w:val="24"/>
        </w:rPr>
        <w:t>The code used to run this analysis is below.</w:t>
      </w:r>
    </w:p>
    <w:p w14:paraId="2EC49084" w14:textId="74E0EB02" w:rsidR="00800D3C" w:rsidRDefault="008605E0" w:rsidP="00973376">
      <w:pPr>
        <w:rPr>
          <w:rFonts w:ascii="Times New Roman" w:hAnsi="Times New Roman" w:cs="Times New Roman"/>
          <w:sz w:val="24"/>
          <w:szCs w:val="24"/>
        </w:rPr>
      </w:pPr>
      <w:r>
        <w:rPr>
          <w:noProof/>
        </w:rPr>
        <w:lastRenderedPageBreak/>
        <w:drawing>
          <wp:inline distT="0" distB="0" distL="0" distR="0" wp14:anchorId="78F3FCBE" wp14:editId="66B37EFE">
            <wp:extent cx="5879674" cy="221932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8530" cy="2267962"/>
                    </a:xfrm>
                    <a:prstGeom prst="rect">
                      <a:avLst/>
                    </a:prstGeom>
                  </pic:spPr>
                </pic:pic>
              </a:graphicData>
            </a:graphic>
          </wp:inline>
        </w:drawing>
      </w:r>
    </w:p>
    <w:p w14:paraId="73A49154" w14:textId="3A91D843" w:rsidR="008160E2" w:rsidRDefault="008160E2" w:rsidP="00973376">
      <w:pPr>
        <w:rPr>
          <w:rFonts w:ascii="Times New Roman" w:hAnsi="Times New Roman" w:cs="Times New Roman"/>
          <w:sz w:val="24"/>
          <w:szCs w:val="24"/>
        </w:rPr>
      </w:pPr>
      <w:r>
        <w:rPr>
          <w:rFonts w:ascii="Times New Roman" w:hAnsi="Times New Roman" w:cs="Times New Roman"/>
          <w:sz w:val="24"/>
          <w:szCs w:val="24"/>
        </w:rPr>
        <w:t>The results of the analysis are shown below.</w:t>
      </w:r>
    </w:p>
    <w:tbl>
      <w:tblPr>
        <w:tblpPr w:leftFromText="180" w:rightFromText="180" w:vertAnchor="text" w:horzAnchor="margin" w:tblpY="30"/>
        <w:tblW w:w="0" w:type="auto"/>
        <w:tblLayout w:type="fixed"/>
        <w:tblCellMar>
          <w:left w:w="0" w:type="dxa"/>
          <w:right w:w="0" w:type="dxa"/>
        </w:tblCellMar>
        <w:tblLook w:val="0000" w:firstRow="0" w:lastRow="0" w:firstColumn="0" w:lastColumn="0" w:noHBand="0" w:noVBand="0"/>
      </w:tblPr>
      <w:tblGrid>
        <w:gridCol w:w="558"/>
        <w:gridCol w:w="2231"/>
        <w:gridCol w:w="1408"/>
        <w:gridCol w:w="431"/>
        <w:gridCol w:w="923"/>
        <w:gridCol w:w="1288"/>
        <w:gridCol w:w="1288"/>
        <w:gridCol w:w="1197"/>
      </w:tblGrid>
      <w:tr w:rsidR="00901FAA" w:rsidRPr="00622CD2" w14:paraId="0E9901AB" w14:textId="77777777" w:rsidTr="00901FAA">
        <w:trPr>
          <w:cantSplit/>
          <w:tblHeader/>
        </w:trPr>
        <w:tc>
          <w:tcPr>
            <w:tcW w:w="9324"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813E730" w14:textId="77777777" w:rsidR="00901FAA" w:rsidRPr="00622CD2" w:rsidRDefault="00901FAA" w:rsidP="00901FAA">
            <w:pPr>
              <w:keepNext/>
              <w:autoSpaceDE w:val="0"/>
              <w:autoSpaceDN w:val="0"/>
              <w:adjustRightInd w:val="0"/>
              <w:spacing w:before="60" w:after="60" w:line="240" w:lineRule="auto"/>
              <w:jc w:val="center"/>
              <w:rPr>
                <w:rFonts w:ascii="Times" w:eastAsiaTheme="minorEastAsia" w:hAnsi="Times" w:cs="Times"/>
                <w:b/>
                <w:bCs/>
                <w:color w:val="000000"/>
              </w:rPr>
            </w:pPr>
            <w:r w:rsidRPr="00622CD2">
              <w:rPr>
                <w:rFonts w:ascii="Times" w:eastAsiaTheme="minorEastAsia" w:hAnsi="Times" w:cs="Times"/>
                <w:b/>
                <w:bCs/>
                <w:color w:val="000000"/>
              </w:rPr>
              <w:t>Summary of Stepwise Selection</w:t>
            </w:r>
          </w:p>
        </w:tc>
      </w:tr>
      <w:tr w:rsidR="00901FAA" w:rsidRPr="00622CD2" w14:paraId="5AE10058" w14:textId="77777777" w:rsidTr="00901FAA">
        <w:trPr>
          <w:cantSplit/>
          <w:tblHeader/>
        </w:trPr>
        <w:tc>
          <w:tcPr>
            <w:tcW w:w="558" w:type="dxa"/>
            <w:vMerge w:val="restart"/>
            <w:tcBorders>
              <w:top w:val="nil"/>
              <w:left w:val="single" w:sz="6" w:space="0" w:color="000000"/>
              <w:bottom w:val="single" w:sz="2" w:space="0" w:color="000000"/>
              <w:right w:val="nil"/>
            </w:tcBorders>
            <w:shd w:val="clear" w:color="auto" w:fill="BBBBBB"/>
            <w:tcMar>
              <w:left w:w="60" w:type="dxa"/>
              <w:right w:w="60" w:type="dxa"/>
            </w:tcMar>
            <w:vAlign w:val="bottom"/>
          </w:tcPr>
          <w:p w14:paraId="1EE1BFCF"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Step</w:t>
            </w:r>
          </w:p>
        </w:tc>
        <w:tc>
          <w:tcPr>
            <w:tcW w:w="3639"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55883500" w14:textId="77777777" w:rsidR="00901FAA" w:rsidRPr="00622CD2" w:rsidRDefault="00901FAA" w:rsidP="00901FAA">
            <w:pPr>
              <w:keepNext/>
              <w:autoSpaceDE w:val="0"/>
              <w:autoSpaceDN w:val="0"/>
              <w:adjustRightInd w:val="0"/>
              <w:spacing w:before="60" w:after="60" w:line="240" w:lineRule="auto"/>
              <w:jc w:val="center"/>
              <w:rPr>
                <w:rFonts w:ascii="Times" w:eastAsiaTheme="minorEastAsia" w:hAnsi="Times" w:cs="Times"/>
                <w:b/>
                <w:bCs/>
                <w:color w:val="000000"/>
              </w:rPr>
            </w:pPr>
            <w:r w:rsidRPr="00622CD2">
              <w:rPr>
                <w:rFonts w:ascii="Times" w:eastAsiaTheme="minorEastAsia" w:hAnsi="Times" w:cs="Times"/>
                <w:b/>
                <w:bCs/>
                <w:color w:val="000000"/>
              </w:rPr>
              <w:t>Effect</w:t>
            </w:r>
          </w:p>
        </w:tc>
        <w:tc>
          <w:tcPr>
            <w:tcW w:w="431"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656621CE"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DF</w:t>
            </w:r>
          </w:p>
        </w:tc>
        <w:tc>
          <w:tcPr>
            <w:tcW w:w="923"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1A2BCFC1"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Number</w:t>
            </w:r>
            <w:r w:rsidRPr="00622CD2">
              <w:rPr>
                <w:rFonts w:ascii="Times" w:eastAsiaTheme="minorEastAsia" w:hAnsi="Times" w:cs="Times"/>
                <w:b/>
                <w:bCs/>
                <w:color w:val="000000"/>
              </w:rPr>
              <w:br/>
              <w:t>In</w:t>
            </w:r>
          </w:p>
        </w:tc>
        <w:tc>
          <w:tcPr>
            <w:tcW w:w="1288"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1DCDD284"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Score</w:t>
            </w:r>
            <w:r w:rsidRPr="00622CD2">
              <w:rPr>
                <w:rFonts w:ascii="Times" w:eastAsiaTheme="minorEastAsia" w:hAnsi="Times" w:cs="Times"/>
                <w:b/>
                <w:bCs/>
                <w:color w:val="000000"/>
              </w:rPr>
              <w:br/>
              <w:t>Chi-Square</w:t>
            </w:r>
          </w:p>
        </w:tc>
        <w:tc>
          <w:tcPr>
            <w:tcW w:w="1288"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7C11DCA7"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Wald</w:t>
            </w:r>
            <w:r w:rsidRPr="00622CD2">
              <w:rPr>
                <w:rFonts w:ascii="Times" w:eastAsiaTheme="minorEastAsia" w:hAnsi="Times" w:cs="Times"/>
                <w:b/>
                <w:bCs/>
                <w:color w:val="000000"/>
              </w:rPr>
              <w:br/>
              <w:t>Chi-Square</w:t>
            </w:r>
          </w:p>
        </w:tc>
        <w:tc>
          <w:tcPr>
            <w:tcW w:w="1197" w:type="dxa"/>
            <w:vMerge w:val="restart"/>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44AF68A"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proofErr w:type="spellStart"/>
            <w:r w:rsidRPr="00622CD2">
              <w:rPr>
                <w:rFonts w:ascii="Times" w:eastAsiaTheme="minorEastAsia" w:hAnsi="Times" w:cs="Times"/>
                <w:b/>
                <w:bCs/>
                <w:color w:val="000000"/>
              </w:rPr>
              <w:t>Pr</w:t>
            </w:r>
            <w:proofErr w:type="spellEnd"/>
            <w:r w:rsidRPr="00622CD2">
              <w:rPr>
                <w:rFonts w:ascii="Times" w:eastAsiaTheme="minorEastAsia" w:hAnsi="Times" w:cs="Times"/>
                <w:b/>
                <w:bCs/>
                <w:color w:val="000000"/>
              </w:rPr>
              <w:t> &gt; </w:t>
            </w:r>
            <w:proofErr w:type="spellStart"/>
            <w:r w:rsidRPr="00622CD2">
              <w:rPr>
                <w:rFonts w:ascii="Times" w:eastAsiaTheme="minorEastAsia" w:hAnsi="Times" w:cs="Times"/>
                <w:b/>
                <w:bCs/>
                <w:color w:val="000000"/>
              </w:rPr>
              <w:t>ChiSq</w:t>
            </w:r>
            <w:proofErr w:type="spellEnd"/>
          </w:p>
        </w:tc>
      </w:tr>
      <w:tr w:rsidR="00901FAA" w:rsidRPr="00622CD2" w14:paraId="38BF3F02" w14:textId="77777777" w:rsidTr="00901FAA">
        <w:trPr>
          <w:cantSplit/>
          <w:tblHeader/>
        </w:trPr>
        <w:tc>
          <w:tcPr>
            <w:tcW w:w="558" w:type="dxa"/>
            <w:vMerge/>
            <w:tcBorders>
              <w:top w:val="nil"/>
              <w:left w:val="single" w:sz="6" w:space="0" w:color="000000"/>
              <w:bottom w:val="single" w:sz="2" w:space="0" w:color="000000"/>
              <w:right w:val="nil"/>
            </w:tcBorders>
            <w:shd w:val="clear" w:color="auto" w:fill="BBBBBB"/>
            <w:tcMar>
              <w:left w:w="60" w:type="dxa"/>
              <w:right w:w="60" w:type="dxa"/>
            </w:tcMar>
            <w:vAlign w:val="bottom"/>
          </w:tcPr>
          <w:p w14:paraId="04D7259C" w14:textId="77777777" w:rsidR="00901FAA" w:rsidRPr="00622CD2" w:rsidRDefault="00901FAA" w:rsidP="00901FAA">
            <w:pPr>
              <w:keepNext/>
              <w:autoSpaceDE w:val="0"/>
              <w:autoSpaceDN w:val="0"/>
              <w:adjustRightInd w:val="0"/>
              <w:spacing w:after="0" w:line="240" w:lineRule="auto"/>
              <w:rPr>
                <w:rFonts w:ascii="Times New Roman" w:eastAsiaTheme="minorEastAsia" w:hAnsi="Times New Roman" w:cs="Times New Roman"/>
                <w:sz w:val="24"/>
                <w:szCs w:val="24"/>
              </w:rPr>
            </w:pPr>
          </w:p>
        </w:tc>
        <w:tc>
          <w:tcPr>
            <w:tcW w:w="22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4CCA8BE4"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r w:rsidRPr="00622CD2">
              <w:rPr>
                <w:rFonts w:ascii="Times" w:eastAsiaTheme="minorEastAsia" w:hAnsi="Times" w:cs="Times"/>
                <w:b/>
                <w:bCs/>
                <w:color w:val="000000"/>
              </w:rPr>
              <w:t>Entered</w:t>
            </w:r>
          </w:p>
        </w:tc>
        <w:tc>
          <w:tcPr>
            <w:tcW w:w="14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16588D7"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r w:rsidRPr="00622CD2">
              <w:rPr>
                <w:rFonts w:ascii="Times" w:eastAsiaTheme="minorEastAsia" w:hAnsi="Times" w:cs="Times"/>
                <w:b/>
                <w:bCs/>
                <w:color w:val="000000"/>
              </w:rPr>
              <w:t>Removed</w:t>
            </w:r>
          </w:p>
        </w:tc>
        <w:tc>
          <w:tcPr>
            <w:tcW w:w="431"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7F3F5FDE" w14:textId="77777777" w:rsidR="00901FAA" w:rsidRPr="00622CD2" w:rsidRDefault="00901FAA" w:rsidP="00901FAA">
            <w:pPr>
              <w:keepNext/>
              <w:autoSpaceDE w:val="0"/>
              <w:autoSpaceDN w:val="0"/>
              <w:adjustRightInd w:val="0"/>
              <w:spacing w:after="0" w:line="240" w:lineRule="auto"/>
              <w:rPr>
                <w:rFonts w:ascii="Times New Roman" w:eastAsiaTheme="minorEastAsia" w:hAnsi="Times New Roman" w:cs="Times New Roman"/>
                <w:sz w:val="24"/>
                <w:szCs w:val="24"/>
              </w:rPr>
            </w:pPr>
          </w:p>
        </w:tc>
        <w:tc>
          <w:tcPr>
            <w:tcW w:w="923"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3D4DB798" w14:textId="77777777" w:rsidR="00901FAA" w:rsidRPr="00622CD2" w:rsidRDefault="00901FAA" w:rsidP="00901FAA">
            <w:pPr>
              <w:keepNext/>
              <w:autoSpaceDE w:val="0"/>
              <w:autoSpaceDN w:val="0"/>
              <w:adjustRightInd w:val="0"/>
              <w:spacing w:after="0" w:line="240" w:lineRule="auto"/>
              <w:rPr>
                <w:rFonts w:ascii="Times New Roman" w:eastAsiaTheme="minorEastAsia" w:hAnsi="Times New Roman" w:cs="Times New Roman"/>
                <w:sz w:val="24"/>
                <w:szCs w:val="24"/>
              </w:rPr>
            </w:pPr>
          </w:p>
        </w:tc>
        <w:tc>
          <w:tcPr>
            <w:tcW w:w="1288"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69890414" w14:textId="77777777" w:rsidR="00901FAA" w:rsidRPr="00622CD2" w:rsidRDefault="00901FAA" w:rsidP="00901FAA">
            <w:pPr>
              <w:keepNext/>
              <w:autoSpaceDE w:val="0"/>
              <w:autoSpaceDN w:val="0"/>
              <w:adjustRightInd w:val="0"/>
              <w:spacing w:after="0" w:line="240" w:lineRule="auto"/>
              <w:rPr>
                <w:rFonts w:ascii="Times New Roman" w:eastAsiaTheme="minorEastAsia" w:hAnsi="Times New Roman" w:cs="Times New Roman"/>
                <w:sz w:val="24"/>
                <w:szCs w:val="24"/>
              </w:rPr>
            </w:pPr>
          </w:p>
        </w:tc>
        <w:tc>
          <w:tcPr>
            <w:tcW w:w="1288"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486E6681" w14:textId="77777777" w:rsidR="00901FAA" w:rsidRPr="00622CD2" w:rsidRDefault="00901FAA" w:rsidP="00901FAA">
            <w:pPr>
              <w:keepNext/>
              <w:autoSpaceDE w:val="0"/>
              <w:autoSpaceDN w:val="0"/>
              <w:adjustRightInd w:val="0"/>
              <w:spacing w:after="0" w:line="240" w:lineRule="auto"/>
              <w:rPr>
                <w:rFonts w:ascii="Times New Roman" w:eastAsiaTheme="minorEastAsia" w:hAnsi="Times New Roman" w:cs="Times New Roman"/>
                <w:sz w:val="24"/>
                <w:szCs w:val="24"/>
              </w:rPr>
            </w:pPr>
          </w:p>
        </w:tc>
        <w:tc>
          <w:tcPr>
            <w:tcW w:w="1197" w:type="dxa"/>
            <w:vMerge/>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E5F4AA3" w14:textId="77777777" w:rsidR="00901FAA" w:rsidRPr="00622CD2" w:rsidRDefault="00901FAA" w:rsidP="00901FAA">
            <w:pPr>
              <w:keepNext/>
              <w:autoSpaceDE w:val="0"/>
              <w:autoSpaceDN w:val="0"/>
              <w:adjustRightInd w:val="0"/>
              <w:spacing w:after="0" w:line="240" w:lineRule="auto"/>
              <w:rPr>
                <w:rFonts w:ascii="Times New Roman" w:eastAsiaTheme="minorEastAsia" w:hAnsi="Times New Roman" w:cs="Times New Roman"/>
                <w:sz w:val="24"/>
                <w:szCs w:val="24"/>
              </w:rPr>
            </w:pPr>
          </w:p>
        </w:tc>
      </w:tr>
      <w:tr w:rsidR="00901FAA" w:rsidRPr="00622CD2" w14:paraId="1DCD0803" w14:textId="77777777" w:rsidTr="00901FAA">
        <w:trPr>
          <w:cantSplit/>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BE109DE"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1</w:t>
            </w:r>
          </w:p>
        </w:tc>
        <w:tc>
          <w:tcPr>
            <w:tcW w:w="2231" w:type="dxa"/>
            <w:tcBorders>
              <w:top w:val="nil"/>
              <w:left w:val="single" w:sz="2" w:space="0" w:color="000000"/>
              <w:bottom w:val="single" w:sz="2" w:space="0" w:color="000000"/>
              <w:right w:val="nil"/>
            </w:tcBorders>
            <w:shd w:val="clear" w:color="auto" w:fill="BBBBBB"/>
            <w:tcMar>
              <w:left w:w="60" w:type="dxa"/>
              <w:right w:w="60" w:type="dxa"/>
            </w:tcMar>
          </w:tcPr>
          <w:p w14:paraId="234450D5"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roofErr w:type="spellStart"/>
            <w:r w:rsidRPr="00622CD2">
              <w:rPr>
                <w:rFonts w:ascii="Times" w:eastAsiaTheme="minorEastAsia" w:hAnsi="Times" w:cs="Times"/>
                <w:b/>
                <w:bCs/>
                <w:color w:val="000000"/>
              </w:rPr>
              <w:t>Vehicle_Damage</w:t>
            </w:r>
            <w:proofErr w:type="spellEnd"/>
          </w:p>
        </w:tc>
        <w:tc>
          <w:tcPr>
            <w:tcW w:w="1408" w:type="dxa"/>
            <w:tcBorders>
              <w:top w:val="nil"/>
              <w:left w:val="single" w:sz="2" w:space="0" w:color="000000"/>
              <w:bottom w:val="single" w:sz="2" w:space="0" w:color="000000"/>
              <w:right w:val="nil"/>
            </w:tcBorders>
            <w:shd w:val="clear" w:color="auto" w:fill="BBBBBB"/>
            <w:tcMar>
              <w:left w:w="60" w:type="dxa"/>
              <w:right w:w="60" w:type="dxa"/>
            </w:tcMar>
          </w:tcPr>
          <w:p w14:paraId="0EDDC44A"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CBFF43E"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B09D28E"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2DF57F1"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35970.1570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D3DA7E5"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5ED2E2"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&lt;.0001</w:t>
            </w:r>
          </w:p>
        </w:tc>
      </w:tr>
      <w:tr w:rsidR="00901FAA" w:rsidRPr="00622CD2" w14:paraId="5C92E5A4" w14:textId="77777777" w:rsidTr="00901FAA">
        <w:trPr>
          <w:cantSplit/>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DB921BF"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2</w:t>
            </w:r>
          </w:p>
        </w:tc>
        <w:tc>
          <w:tcPr>
            <w:tcW w:w="2231" w:type="dxa"/>
            <w:tcBorders>
              <w:top w:val="nil"/>
              <w:left w:val="single" w:sz="2" w:space="0" w:color="000000"/>
              <w:bottom w:val="single" w:sz="2" w:space="0" w:color="000000"/>
              <w:right w:val="nil"/>
            </w:tcBorders>
            <w:shd w:val="clear" w:color="auto" w:fill="BBBBBB"/>
            <w:tcMar>
              <w:left w:w="60" w:type="dxa"/>
              <w:right w:w="60" w:type="dxa"/>
            </w:tcMar>
          </w:tcPr>
          <w:p w14:paraId="2250813E"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roofErr w:type="spellStart"/>
            <w:r w:rsidRPr="00622CD2">
              <w:rPr>
                <w:rFonts w:ascii="Times" w:eastAsiaTheme="minorEastAsia" w:hAnsi="Times" w:cs="Times"/>
                <w:b/>
                <w:bCs/>
                <w:color w:val="000000"/>
              </w:rPr>
              <w:t>Policy_Sales_Channel</w:t>
            </w:r>
            <w:proofErr w:type="spellEnd"/>
          </w:p>
        </w:tc>
        <w:tc>
          <w:tcPr>
            <w:tcW w:w="1408" w:type="dxa"/>
            <w:tcBorders>
              <w:top w:val="nil"/>
              <w:left w:val="single" w:sz="2" w:space="0" w:color="000000"/>
              <w:bottom w:val="single" w:sz="2" w:space="0" w:color="000000"/>
              <w:right w:val="nil"/>
            </w:tcBorders>
            <w:shd w:val="clear" w:color="auto" w:fill="BBBBBB"/>
            <w:tcMar>
              <w:left w:w="60" w:type="dxa"/>
              <w:right w:w="60" w:type="dxa"/>
            </w:tcMar>
          </w:tcPr>
          <w:p w14:paraId="057AEDBC"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7FF0057"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151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6CBCE88A"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631D54B"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5218.3190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0D06C18"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CFCA5B"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&lt;.0001</w:t>
            </w:r>
          </w:p>
        </w:tc>
      </w:tr>
      <w:tr w:rsidR="00901FAA" w:rsidRPr="00622CD2" w14:paraId="5CA508D9" w14:textId="77777777" w:rsidTr="00901FAA">
        <w:trPr>
          <w:cantSplit/>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A80A397"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3</w:t>
            </w:r>
          </w:p>
        </w:tc>
        <w:tc>
          <w:tcPr>
            <w:tcW w:w="2231" w:type="dxa"/>
            <w:tcBorders>
              <w:top w:val="nil"/>
              <w:left w:val="single" w:sz="2" w:space="0" w:color="000000"/>
              <w:bottom w:val="single" w:sz="2" w:space="0" w:color="000000"/>
              <w:right w:val="nil"/>
            </w:tcBorders>
            <w:shd w:val="clear" w:color="auto" w:fill="BBBBBB"/>
            <w:tcMar>
              <w:left w:w="60" w:type="dxa"/>
              <w:right w:w="60" w:type="dxa"/>
            </w:tcMar>
          </w:tcPr>
          <w:p w14:paraId="041097A0"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roofErr w:type="spellStart"/>
            <w:r w:rsidRPr="00622CD2">
              <w:rPr>
                <w:rFonts w:ascii="Times" w:eastAsiaTheme="minorEastAsia" w:hAnsi="Times" w:cs="Times"/>
                <w:b/>
                <w:bCs/>
                <w:color w:val="000000"/>
              </w:rPr>
              <w:t>Previously_Insured</w:t>
            </w:r>
            <w:proofErr w:type="spellEnd"/>
          </w:p>
        </w:tc>
        <w:tc>
          <w:tcPr>
            <w:tcW w:w="1408" w:type="dxa"/>
            <w:tcBorders>
              <w:top w:val="nil"/>
              <w:left w:val="single" w:sz="2" w:space="0" w:color="000000"/>
              <w:bottom w:val="single" w:sz="2" w:space="0" w:color="000000"/>
              <w:right w:val="nil"/>
            </w:tcBorders>
            <w:shd w:val="clear" w:color="auto" w:fill="BBBBBB"/>
            <w:tcMar>
              <w:left w:w="60" w:type="dxa"/>
              <w:right w:w="60" w:type="dxa"/>
            </w:tcMar>
          </w:tcPr>
          <w:p w14:paraId="0B957858"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03689AF"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474CBD84"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60F3A9B"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3480.2400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14849BC"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41B40B"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&lt;.0001</w:t>
            </w:r>
          </w:p>
        </w:tc>
      </w:tr>
      <w:tr w:rsidR="00901FAA" w:rsidRPr="00622CD2" w14:paraId="6D1C1CD1" w14:textId="77777777" w:rsidTr="00901FAA">
        <w:trPr>
          <w:cantSplit/>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2515A9A"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4</w:t>
            </w:r>
          </w:p>
        </w:tc>
        <w:tc>
          <w:tcPr>
            <w:tcW w:w="2231" w:type="dxa"/>
            <w:tcBorders>
              <w:top w:val="nil"/>
              <w:left w:val="single" w:sz="2" w:space="0" w:color="000000"/>
              <w:bottom w:val="single" w:sz="2" w:space="0" w:color="000000"/>
              <w:right w:val="nil"/>
            </w:tcBorders>
            <w:shd w:val="clear" w:color="auto" w:fill="BBBBBB"/>
            <w:tcMar>
              <w:left w:w="60" w:type="dxa"/>
              <w:right w:w="60" w:type="dxa"/>
            </w:tcMar>
          </w:tcPr>
          <w:p w14:paraId="460DA3C1"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r w:rsidRPr="00622CD2">
              <w:rPr>
                <w:rFonts w:ascii="Times" w:eastAsiaTheme="minorEastAsia" w:hAnsi="Times" w:cs="Times"/>
                <w:b/>
                <w:bCs/>
                <w:color w:val="000000"/>
              </w:rPr>
              <w:t>Age</w:t>
            </w:r>
          </w:p>
        </w:tc>
        <w:tc>
          <w:tcPr>
            <w:tcW w:w="1408" w:type="dxa"/>
            <w:tcBorders>
              <w:top w:val="nil"/>
              <w:left w:val="single" w:sz="2" w:space="0" w:color="000000"/>
              <w:bottom w:val="single" w:sz="2" w:space="0" w:color="000000"/>
              <w:right w:val="nil"/>
            </w:tcBorders>
            <w:shd w:val="clear" w:color="auto" w:fill="BBBBBB"/>
            <w:tcMar>
              <w:left w:w="60" w:type="dxa"/>
              <w:right w:w="60" w:type="dxa"/>
            </w:tcMar>
          </w:tcPr>
          <w:p w14:paraId="14500CD7"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E0952E5"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6BDFD46"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1AA375A"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1469.3584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A1A5820"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B3BB10"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&lt;.0001</w:t>
            </w:r>
          </w:p>
        </w:tc>
      </w:tr>
      <w:tr w:rsidR="00901FAA" w:rsidRPr="00622CD2" w14:paraId="07A92B13" w14:textId="77777777" w:rsidTr="00901FAA">
        <w:trPr>
          <w:cantSplit/>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A8A6D1E"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5</w:t>
            </w:r>
          </w:p>
        </w:tc>
        <w:tc>
          <w:tcPr>
            <w:tcW w:w="2231" w:type="dxa"/>
            <w:tcBorders>
              <w:top w:val="nil"/>
              <w:left w:val="single" w:sz="2" w:space="0" w:color="000000"/>
              <w:bottom w:val="single" w:sz="2" w:space="0" w:color="000000"/>
              <w:right w:val="nil"/>
            </w:tcBorders>
            <w:shd w:val="clear" w:color="auto" w:fill="BBBBBB"/>
            <w:tcMar>
              <w:left w:w="60" w:type="dxa"/>
              <w:right w:w="60" w:type="dxa"/>
            </w:tcMar>
          </w:tcPr>
          <w:p w14:paraId="5B890704"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roofErr w:type="spellStart"/>
            <w:r w:rsidRPr="00622CD2">
              <w:rPr>
                <w:rFonts w:ascii="Times" w:eastAsiaTheme="minorEastAsia" w:hAnsi="Times" w:cs="Times"/>
                <w:b/>
                <w:bCs/>
                <w:color w:val="000000"/>
              </w:rPr>
              <w:t>Region_Code</w:t>
            </w:r>
            <w:proofErr w:type="spellEnd"/>
          </w:p>
        </w:tc>
        <w:tc>
          <w:tcPr>
            <w:tcW w:w="1408" w:type="dxa"/>
            <w:tcBorders>
              <w:top w:val="nil"/>
              <w:left w:val="single" w:sz="2" w:space="0" w:color="000000"/>
              <w:bottom w:val="single" w:sz="2" w:space="0" w:color="000000"/>
              <w:right w:val="nil"/>
            </w:tcBorders>
            <w:shd w:val="clear" w:color="auto" w:fill="BBBBBB"/>
            <w:tcMar>
              <w:left w:w="60" w:type="dxa"/>
              <w:right w:w="60" w:type="dxa"/>
            </w:tcMar>
          </w:tcPr>
          <w:p w14:paraId="32DF0C9B"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1F35C38"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52</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602595E0"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CF3A1CC"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915.0917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992C668"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D25F92"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&lt;.0001</w:t>
            </w:r>
          </w:p>
        </w:tc>
      </w:tr>
      <w:tr w:rsidR="00901FAA" w:rsidRPr="00622CD2" w14:paraId="60922885" w14:textId="77777777" w:rsidTr="00901FAA">
        <w:trPr>
          <w:cantSplit/>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7FE632DE"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b/>
                <w:bCs/>
                <w:color w:val="000000"/>
              </w:rPr>
            </w:pPr>
            <w:r w:rsidRPr="00622CD2">
              <w:rPr>
                <w:rFonts w:ascii="Times" w:eastAsiaTheme="minorEastAsia" w:hAnsi="Times" w:cs="Times"/>
                <w:b/>
                <w:bCs/>
                <w:color w:val="000000"/>
              </w:rPr>
              <w:t>6</w:t>
            </w:r>
          </w:p>
        </w:tc>
        <w:tc>
          <w:tcPr>
            <w:tcW w:w="2231" w:type="dxa"/>
            <w:tcBorders>
              <w:top w:val="nil"/>
              <w:left w:val="single" w:sz="2" w:space="0" w:color="000000"/>
              <w:bottom w:val="single" w:sz="6" w:space="0" w:color="000000"/>
              <w:right w:val="nil"/>
            </w:tcBorders>
            <w:shd w:val="clear" w:color="auto" w:fill="BBBBBB"/>
            <w:tcMar>
              <w:left w:w="60" w:type="dxa"/>
              <w:right w:w="60" w:type="dxa"/>
            </w:tcMar>
          </w:tcPr>
          <w:p w14:paraId="3D3A6CFA"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
        </w:tc>
        <w:tc>
          <w:tcPr>
            <w:tcW w:w="1408" w:type="dxa"/>
            <w:tcBorders>
              <w:top w:val="nil"/>
              <w:left w:val="single" w:sz="2" w:space="0" w:color="000000"/>
              <w:bottom w:val="single" w:sz="6" w:space="0" w:color="000000"/>
              <w:right w:val="nil"/>
            </w:tcBorders>
            <w:shd w:val="clear" w:color="auto" w:fill="BBBBBB"/>
            <w:tcMar>
              <w:left w:w="60" w:type="dxa"/>
              <w:right w:w="60" w:type="dxa"/>
            </w:tcMar>
          </w:tcPr>
          <w:p w14:paraId="05739641" w14:textId="77777777" w:rsidR="00901FAA" w:rsidRPr="00622CD2" w:rsidRDefault="00901FAA" w:rsidP="00901FAA">
            <w:pPr>
              <w:keepNext/>
              <w:autoSpaceDE w:val="0"/>
              <w:autoSpaceDN w:val="0"/>
              <w:adjustRightInd w:val="0"/>
              <w:spacing w:before="60" w:after="60" w:line="240" w:lineRule="auto"/>
              <w:rPr>
                <w:rFonts w:ascii="Times" w:eastAsiaTheme="minorEastAsia" w:hAnsi="Times" w:cs="Times"/>
                <w:b/>
                <w:bCs/>
                <w:color w:val="000000"/>
              </w:rPr>
            </w:pPr>
            <w:proofErr w:type="spellStart"/>
            <w:r w:rsidRPr="00622CD2">
              <w:rPr>
                <w:rFonts w:ascii="Times" w:eastAsiaTheme="minorEastAsia" w:hAnsi="Times" w:cs="Times"/>
                <w:b/>
                <w:bCs/>
                <w:color w:val="000000"/>
              </w:rPr>
              <w:t>Region_Code</w:t>
            </w:r>
            <w:proofErr w:type="spellEnd"/>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3E57F083"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52</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4EB2B492"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4</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38C61CDB"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234DD2E7"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0.0000</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BA0BD7C" w14:textId="77777777" w:rsidR="00901FAA" w:rsidRPr="00622CD2" w:rsidRDefault="00901FAA" w:rsidP="00901FAA">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622CD2">
              <w:rPr>
                <w:rFonts w:ascii="Times" w:eastAsiaTheme="minorEastAsia" w:hAnsi="Times" w:cs="Times"/>
                <w:color w:val="000000"/>
                <w:sz w:val="20"/>
                <w:szCs w:val="20"/>
              </w:rPr>
              <w:t>1.0000</w:t>
            </w:r>
          </w:p>
        </w:tc>
      </w:tr>
    </w:tbl>
    <w:p w14:paraId="07B79523" w14:textId="5F40ABCF" w:rsidR="00901FAA" w:rsidRDefault="00901FAA" w:rsidP="00973376">
      <w:pPr>
        <w:rPr>
          <w:rFonts w:ascii="Times New Roman" w:hAnsi="Times New Roman" w:cs="Times New Roman"/>
          <w:sz w:val="24"/>
          <w:szCs w:val="24"/>
        </w:rPr>
      </w:pPr>
    </w:p>
    <w:p w14:paraId="4F0C19FC" w14:textId="392CEE91" w:rsidR="003829CA" w:rsidRDefault="007D720E" w:rsidP="00973376">
      <w:pPr>
        <w:rPr>
          <w:rFonts w:ascii="Times New Roman" w:hAnsi="Times New Roman" w:cs="Times New Roman"/>
          <w:sz w:val="24"/>
          <w:szCs w:val="24"/>
        </w:rPr>
      </w:pPr>
      <w:r>
        <w:rPr>
          <w:rFonts w:ascii="Times New Roman" w:hAnsi="Times New Roman" w:cs="Times New Roman"/>
          <w:sz w:val="24"/>
          <w:szCs w:val="24"/>
        </w:rPr>
        <w:t>Four</w:t>
      </w:r>
      <w:r w:rsidR="003829CA">
        <w:rPr>
          <w:rFonts w:ascii="Times New Roman" w:hAnsi="Times New Roman" w:cs="Times New Roman"/>
          <w:sz w:val="24"/>
          <w:szCs w:val="24"/>
        </w:rPr>
        <w:t xml:space="preserve"> of our variables are included in the final model created using stepwise logistic regression </w:t>
      </w:r>
      <w:r w:rsidR="00567E9C">
        <w:rPr>
          <w:rFonts w:ascii="Times New Roman" w:hAnsi="Times New Roman" w:cs="Times New Roman"/>
          <w:sz w:val="24"/>
          <w:szCs w:val="24"/>
        </w:rPr>
        <w:t>on the training data set. They include vehicle damage, policy sales channel, previously insured,</w:t>
      </w:r>
      <w:r>
        <w:rPr>
          <w:rFonts w:ascii="Times New Roman" w:hAnsi="Times New Roman" w:cs="Times New Roman"/>
          <w:sz w:val="24"/>
          <w:szCs w:val="24"/>
        </w:rPr>
        <w:t xml:space="preserve"> and</w:t>
      </w:r>
      <w:r w:rsidR="00567E9C">
        <w:rPr>
          <w:rFonts w:ascii="Times New Roman" w:hAnsi="Times New Roman" w:cs="Times New Roman"/>
          <w:sz w:val="24"/>
          <w:szCs w:val="24"/>
        </w:rPr>
        <w:t xml:space="preserve"> age</w:t>
      </w:r>
      <w:r>
        <w:rPr>
          <w:rFonts w:ascii="Times New Roman" w:hAnsi="Times New Roman" w:cs="Times New Roman"/>
          <w:sz w:val="24"/>
          <w:szCs w:val="24"/>
        </w:rPr>
        <w:t xml:space="preserve">. </w:t>
      </w:r>
      <w:r w:rsidR="005A0A55">
        <w:rPr>
          <w:rFonts w:ascii="Times New Roman" w:hAnsi="Times New Roman" w:cs="Times New Roman"/>
          <w:sz w:val="24"/>
          <w:szCs w:val="24"/>
        </w:rPr>
        <w:t xml:space="preserve">The last step removed region code and found nothing else significant enough to enter or remove from the model. </w:t>
      </w:r>
      <w:r w:rsidR="00D75730">
        <w:rPr>
          <w:rFonts w:ascii="Times New Roman" w:hAnsi="Times New Roman" w:cs="Times New Roman"/>
          <w:sz w:val="24"/>
          <w:szCs w:val="24"/>
        </w:rPr>
        <w:t>Below is the ROC curve for the model.</w:t>
      </w:r>
    </w:p>
    <w:p w14:paraId="1FB33941" w14:textId="77777777" w:rsidR="00D75730" w:rsidRDefault="00D75730" w:rsidP="00973376">
      <w:pPr>
        <w:rPr>
          <w:rFonts w:ascii="Times New Roman" w:hAnsi="Times New Roman" w:cs="Times New Roman"/>
          <w:sz w:val="24"/>
          <w:szCs w:val="24"/>
        </w:rPr>
      </w:pPr>
    </w:p>
    <w:p w14:paraId="03346D3F" w14:textId="77777777" w:rsidR="00D75730" w:rsidRDefault="00D75730" w:rsidP="00973376">
      <w:pPr>
        <w:rPr>
          <w:rFonts w:ascii="Times New Roman" w:hAnsi="Times New Roman" w:cs="Times New Roman"/>
          <w:sz w:val="24"/>
          <w:szCs w:val="24"/>
        </w:rPr>
      </w:pPr>
    </w:p>
    <w:p w14:paraId="372743D9" w14:textId="0D4FBDE4" w:rsidR="00D75730" w:rsidRDefault="00BE632F" w:rsidP="00973376">
      <w:pPr>
        <w:rPr>
          <w:rFonts w:ascii="Times New Roman" w:hAnsi="Times New Roman" w:cs="Times New Roman"/>
          <w:sz w:val="24"/>
          <w:szCs w:val="24"/>
        </w:rPr>
      </w:pPr>
      <w:r>
        <w:rPr>
          <w:noProof/>
          <w:sz w:val="24"/>
          <w:szCs w:val="24"/>
        </w:rPr>
        <w:lastRenderedPageBreak/>
        <w:drawing>
          <wp:inline distT="0" distB="0" distL="0" distR="0" wp14:anchorId="530796A5" wp14:editId="40006474">
            <wp:extent cx="3848100" cy="384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14:paraId="4734898E" w14:textId="77B4CD66" w:rsidR="00D75730" w:rsidRDefault="00372A7C" w:rsidP="00973376">
      <w:pPr>
        <w:rPr>
          <w:rFonts w:ascii="Times New Roman" w:hAnsi="Times New Roman" w:cs="Times New Roman"/>
          <w:sz w:val="24"/>
          <w:szCs w:val="24"/>
        </w:rPr>
      </w:pPr>
      <w:r>
        <w:rPr>
          <w:rFonts w:ascii="Times New Roman" w:hAnsi="Times New Roman" w:cs="Times New Roman"/>
          <w:sz w:val="24"/>
          <w:szCs w:val="24"/>
        </w:rPr>
        <w:t>The ROC curve for the model shows an area under the curve of .8454</w:t>
      </w:r>
      <w:r w:rsidR="003C6D2A">
        <w:rPr>
          <w:rFonts w:ascii="Times New Roman" w:hAnsi="Times New Roman" w:cs="Times New Roman"/>
          <w:sz w:val="24"/>
          <w:szCs w:val="24"/>
        </w:rPr>
        <w:t>. Below are the ROC curves for the models tests at each step of the stepwise logistic regression analysis.</w:t>
      </w:r>
    </w:p>
    <w:p w14:paraId="33B9FA9A" w14:textId="6E38AD0D" w:rsidR="00622CD2" w:rsidRDefault="00851B66" w:rsidP="00973376">
      <w:pPr>
        <w:rPr>
          <w:rFonts w:ascii="Times New Roman" w:hAnsi="Times New Roman" w:cs="Times New Roman"/>
          <w:sz w:val="24"/>
          <w:szCs w:val="24"/>
        </w:rPr>
      </w:pPr>
      <w:r>
        <w:rPr>
          <w:noProof/>
          <w:sz w:val="24"/>
          <w:szCs w:val="24"/>
        </w:rPr>
        <w:drawing>
          <wp:inline distT="0" distB="0" distL="0" distR="0" wp14:anchorId="590D903E" wp14:editId="191D1931">
            <wp:extent cx="3724275" cy="3724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4275" cy="3724275"/>
                    </a:xfrm>
                    <a:prstGeom prst="rect">
                      <a:avLst/>
                    </a:prstGeom>
                    <a:noFill/>
                    <a:ln>
                      <a:noFill/>
                    </a:ln>
                  </pic:spPr>
                </pic:pic>
              </a:graphicData>
            </a:graphic>
          </wp:inline>
        </w:drawing>
      </w:r>
    </w:p>
    <w:p w14:paraId="0F53B440" w14:textId="0D02A0D2" w:rsidR="003C6D2A" w:rsidRDefault="003C6D2A" w:rsidP="00973376">
      <w:pPr>
        <w:rPr>
          <w:rFonts w:ascii="Times New Roman" w:hAnsi="Times New Roman" w:cs="Times New Roman"/>
          <w:sz w:val="24"/>
          <w:szCs w:val="24"/>
        </w:rPr>
      </w:pPr>
      <w:r>
        <w:rPr>
          <w:rFonts w:ascii="Times New Roman" w:hAnsi="Times New Roman" w:cs="Times New Roman"/>
          <w:sz w:val="24"/>
          <w:szCs w:val="24"/>
        </w:rPr>
        <w:lastRenderedPageBreak/>
        <w:t xml:space="preserve">As one would expect, each step of the </w:t>
      </w:r>
      <w:r w:rsidR="00DC03C3">
        <w:rPr>
          <w:rFonts w:ascii="Times New Roman" w:hAnsi="Times New Roman" w:cs="Times New Roman"/>
          <w:sz w:val="24"/>
          <w:szCs w:val="24"/>
        </w:rPr>
        <w:t>stepwise logistic regression analysis improves the area under the curve until the final model is created. While the initial steps improve</w:t>
      </w:r>
      <w:r w:rsidR="00326AEB">
        <w:rPr>
          <w:rFonts w:ascii="Times New Roman" w:hAnsi="Times New Roman" w:cs="Times New Roman"/>
          <w:sz w:val="24"/>
          <w:szCs w:val="24"/>
        </w:rPr>
        <w:t xml:space="preserve"> the most, this is to be expected as more variance becomes explained at each step before including more variables.</w:t>
      </w:r>
      <w:r w:rsidR="008E2CC1">
        <w:rPr>
          <w:rFonts w:ascii="Times New Roman" w:hAnsi="Times New Roman" w:cs="Times New Roman"/>
          <w:sz w:val="24"/>
          <w:szCs w:val="24"/>
        </w:rPr>
        <w:t xml:space="preserve"> Below are the </w:t>
      </w:r>
      <w:r w:rsidR="006976E9">
        <w:rPr>
          <w:rFonts w:ascii="Times New Roman" w:hAnsi="Times New Roman" w:cs="Times New Roman"/>
          <w:sz w:val="24"/>
          <w:szCs w:val="24"/>
        </w:rPr>
        <w:t>tables for association of predicted probabilities and observed responses, model convergence status, and type 3 analysis of effects.</w:t>
      </w:r>
    </w:p>
    <w:tbl>
      <w:tblPr>
        <w:tblW w:w="0" w:type="auto"/>
        <w:jc w:val="center"/>
        <w:tblLayout w:type="fixed"/>
        <w:tblCellMar>
          <w:left w:w="0" w:type="dxa"/>
          <w:right w:w="0" w:type="dxa"/>
        </w:tblCellMar>
        <w:tblLook w:val="0000" w:firstRow="0" w:lastRow="0" w:firstColumn="0" w:lastColumn="0" w:noHBand="0" w:noVBand="0"/>
      </w:tblPr>
      <w:tblGrid>
        <w:gridCol w:w="2073"/>
        <w:gridCol w:w="1145"/>
        <w:gridCol w:w="1128"/>
        <w:gridCol w:w="584"/>
      </w:tblGrid>
      <w:tr w:rsidR="00DB1701" w:rsidRPr="00DB1701" w14:paraId="50852883" w14:textId="77777777" w:rsidTr="00AA33A0">
        <w:trPr>
          <w:cantSplit/>
          <w:tblHeader/>
          <w:jc w:val="center"/>
        </w:trPr>
        <w:tc>
          <w:tcPr>
            <w:tcW w:w="4930"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2F08759" w14:textId="77777777" w:rsidR="00DB1701" w:rsidRPr="00DB1701" w:rsidRDefault="00DB1701" w:rsidP="00DB1701">
            <w:pPr>
              <w:keepNext/>
              <w:autoSpaceDE w:val="0"/>
              <w:autoSpaceDN w:val="0"/>
              <w:adjustRightInd w:val="0"/>
              <w:spacing w:before="60" w:after="60" w:line="240" w:lineRule="auto"/>
              <w:jc w:val="center"/>
              <w:rPr>
                <w:rFonts w:ascii="Times" w:eastAsiaTheme="minorEastAsia" w:hAnsi="Times" w:cs="Times"/>
                <w:b/>
                <w:bCs/>
                <w:color w:val="000000"/>
              </w:rPr>
            </w:pPr>
            <w:r w:rsidRPr="00DB1701">
              <w:rPr>
                <w:rFonts w:ascii="Times" w:eastAsiaTheme="minorEastAsia" w:hAnsi="Times" w:cs="Times"/>
                <w:b/>
                <w:bCs/>
                <w:color w:val="000000"/>
              </w:rPr>
              <w:t>Association of Predicted Probabilities and Observed Responses</w:t>
            </w:r>
          </w:p>
        </w:tc>
      </w:tr>
      <w:tr w:rsidR="00DB1701" w:rsidRPr="00DB1701" w14:paraId="3898F909" w14:textId="77777777" w:rsidTr="00AA33A0">
        <w:trPr>
          <w:cantSplit/>
          <w:jc w:val="center"/>
        </w:trPr>
        <w:tc>
          <w:tcPr>
            <w:tcW w:w="2073" w:type="dxa"/>
            <w:tcBorders>
              <w:top w:val="nil"/>
              <w:left w:val="single" w:sz="6" w:space="0" w:color="000000"/>
              <w:bottom w:val="single" w:sz="2" w:space="0" w:color="000000"/>
              <w:right w:val="nil"/>
            </w:tcBorders>
            <w:shd w:val="clear" w:color="auto" w:fill="BBBBBB"/>
            <w:tcMar>
              <w:left w:w="60" w:type="dxa"/>
              <w:right w:w="60" w:type="dxa"/>
            </w:tcMar>
          </w:tcPr>
          <w:p w14:paraId="1F7018DC"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Percent Concordant</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2A767FA6"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84.4</w:t>
            </w:r>
          </w:p>
        </w:tc>
        <w:tc>
          <w:tcPr>
            <w:tcW w:w="1128" w:type="dxa"/>
            <w:tcBorders>
              <w:top w:val="nil"/>
              <w:left w:val="single" w:sz="2" w:space="0" w:color="000000"/>
              <w:bottom w:val="single" w:sz="2" w:space="0" w:color="000000"/>
              <w:right w:val="nil"/>
            </w:tcBorders>
            <w:shd w:val="clear" w:color="auto" w:fill="BBBBBB"/>
            <w:tcMar>
              <w:left w:w="60" w:type="dxa"/>
              <w:right w:w="60" w:type="dxa"/>
            </w:tcMar>
          </w:tcPr>
          <w:p w14:paraId="1F0BC0F9"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proofErr w:type="spellStart"/>
            <w:r w:rsidRPr="00DB1701">
              <w:rPr>
                <w:rFonts w:ascii="Times" w:eastAsiaTheme="minorEastAsia" w:hAnsi="Times" w:cs="Times"/>
                <w:b/>
                <w:bCs/>
                <w:color w:val="000000"/>
              </w:rPr>
              <w:t>Somers'</w:t>
            </w:r>
            <w:proofErr w:type="spellEnd"/>
            <w:r w:rsidRPr="00DB1701">
              <w:rPr>
                <w:rFonts w:ascii="Times" w:eastAsiaTheme="minorEastAsia" w:hAnsi="Times" w:cs="Times"/>
                <w:b/>
                <w:bCs/>
                <w:color w:val="000000"/>
              </w:rPr>
              <w:t xml:space="preserve"> D</w:t>
            </w:r>
          </w:p>
        </w:tc>
        <w:tc>
          <w:tcPr>
            <w:tcW w:w="58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F6D6BE"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0.691</w:t>
            </w:r>
          </w:p>
        </w:tc>
      </w:tr>
      <w:tr w:rsidR="00DB1701" w:rsidRPr="00DB1701" w14:paraId="4FA1C15A" w14:textId="77777777" w:rsidTr="00AA33A0">
        <w:trPr>
          <w:cantSplit/>
          <w:jc w:val="center"/>
        </w:trPr>
        <w:tc>
          <w:tcPr>
            <w:tcW w:w="2073" w:type="dxa"/>
            <w:tcBorders>
              <w:top w:val="nil"/>
              <w:left w:val="single" w:sz="6" w:space="0" w:color="000000"/>
              <w:bottom w:val="single" w:sz="2" w:space="0" w:color="000000"/>
              <w:right w:val="nil"/>
            </w:tcBorders>
            <w:shd w:val="clear" w:color="auto" w:fill="BBBBBB"/>
            <w:tcMar>
              <w:left w:w="60" w:type="dxa"/>
              <w:right w:w="60" w:type="dxa"/>
            </w:tcMar>
          </w:tcPr>
          <w:p w14:paraId="5F96A915"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Percent Discordant</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31E16A2A"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15.3</w:t>
            </w:r>
          </w:p>
        </w:tc>
        <w:tc>
          <w:tcPr>
            <w:tcW w:w="1128" w:type="dxa"/>
            <w:tcBorders>
              <w:top w:val="nil"/>
              <w:left w:val="single" w:sz="2" w:space="0" w:color="000000"/>
              <w:bottom w:val="single" w:sz="2" w:space="0" w:color="000000"/>
              <w:right w:val="nil"/>
            </w:tcBorders>
            <w:shd w:val="clear" w:color="auto" w:fill="BBBBBB"/>
            <w:tcMar>
              <w:left w:w="60" w:type="dxa"/>
              <w:right w:w="60" w:type="dxa"/>
            </w:tcMar>
          </w:tcPr>
          <w:p w14:paraId="2FB29770"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Gamma</w:t>
            </w:r>
          </w:p>
        </w:tc>
        <w:tc>
          <w:tcPr>
            <w:tcW w:w="58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6876C8"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0.692</w:t>
            </w:r>
          </w:p>
        </w:tc>
      </w:tr>
      <w:tr w:rsidR="00DB1701" w:rsidRPr="00DB1701" w14:paraId="2ADC6C88" w14:textId="77777777" w:rsidTr="00AA33A0">
        <w:trPr>
          <w:cantSplit/>
          <w:jc w:val="center"/>
        </w:trPr>
        <w:tc>
          <w:tcPr>
            <w:tcW w:w="2073" w:type="dxa"/>
            <w:tcBorders>
              <w:top w:val="nil"/>
              <w:left w:val="single" w:sz="6" w:space="0" w:color="000000"/>
              <w:bottom w:val="single" w:sz="2" w:space="0" w:color="000000"/>
              <w:right w:val="nil"/>
            </w:tcBorders>
            <w:shd w:val="clear" w:color="auto" w:fill="BBBBBB"/>
            <w:tcMar>
              <w:left w:w="60" w:type="dxa"/>
              <w:right w:w="60" w:type="dxa"/>
            </w:tcMar>
          </w:tcPr>
          <w:p w14:paraId="0B838CB7"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Percent Tied</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50B9F4FD"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0.2</w:t>
            </w:r>
          </w:p>
        </w:tc>
        <w:tc>
          <w:tcPr>
            <w:tcW w:w="1128" w:type="dxa"/>
            <w:tcBorders>
              <w:top w:val="nil"/>
              <w:left w:val="single" w:sz="2" w:space="0" w:color="000000"/>
              <w:bottom w:val="single" w:sz="2" w:space="0" w:color="000000"/>
              <w:right w:val="nil"/>
            </w:tcBorders>
            <w:shd w:val="clear" w:color="auto" w:fill="BBBBBB"/>
            <w:tcMar>
              <w:left w:w="60" w:type="dxa"/>
              <w:right w:w="60" w:type="dxa"/>
            </w:tcMar>
          </w:tcPr>
          <w:p w14:paraId="08F863B5"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Tau-a</w:t>
            </w:r>
          </w:p>
        </w:tc>
        <w:tc>
          <w:tcPr>
            <w:tcW w:w="58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15C968"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0.149</w:t>
            </w:r>
          </w:p>
        </w:tc>
      </w:tr>
      <w:tr w:rsidR="00DB1701" w:rsidRPr="00DB1701" w14:paraId="09067650" w14:textId="77777777" w:rsidTr="00AA33A0">
        <w:trPr>
          <w:cantSplit/>
          <w:jc w:val="center"/>
        </w:trPr>
        <w:tc>
          <w:tcPr>
            <w:tcW w:w="2073" w:type="dxa"/>
            <w:tcBorders>
              <w:top w:val="nil"/>
              <w:left w:val="single" w:sz="6" w:space="0" w:color="000000"/>
              <w:bottom w:val="single" w:sz="6" w:space="0" w:color="000000"/>
              <w:right w:val="nil"/>
            </w:tcBorders>
            <w:shd w:val="clear" w:color="auto" w:fill="BBBBBB"/>
            <w:tcMar>
              <w:left w:w="60" w:type="dxa"/>
              <w:right w:w="60" w:type="dxa"/>
            </w:tcMar>
          </w:tcPr>
          <w:p w14:paraId="653C5766"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Pairs</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56F1D485"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8804358655</w:t>
            </w:r>
          </w:p>
        </w:tc>
        <w:tc>
          <w:tcPr>
            <w:tcW w:w="1128" w:type="dxa"/>
            <w:tcBorders>
              <w:top w:val="nil"/>
              <w:left w:val="single" w:sz="2" w:space="0" w:color="000000"/>
              <w:bottom w:val="single" w:sz="6" w:space="0" w:color="000000"/>
              <w:right w:val="nil"/>
            </w:tcBorders>
            <w:shd w:val="clear" w:color="auto" w:fill="BBBBBB"/>
            <w:tcMar>
              <w:left w:w="60" w:type="dxa"/>
              <w:right w:w="60" w:type="dxa"/>
            </w:tcMar>
          </w:tcPr>
          <w:p w14:paraId="1672E4CF" w14:textId="77777777" w:rsidR="00DB1701" w:rsidRPr="00DB1701" w:rsidRDefault="00DB1701" w:rsidP="00DB1701">
            <w:pPr>
              <w:keepNext/>
              <w:autoSpaceDE w:val="0"/>
              <w:autoSpaceDN w:val="0"/>
              <w:adjustRightInd w:val="0"/>
              <w:spacing w:before="60" w:after="60" w:line="240" w:lineRule="auto"/>
              <w:rPr>
                <w:rFonts w:ascii="Times" w:eastAsiaTheme="minorEastAsia" w:hAnsi="Times" w:cs="Times"/>
                <w:b/>
                <w:bCs/>
                <w:color w:val="000000"/>
              </w:rPr>
            </w:pPr>
            <w:r w:rsidRPr="00DB1701">
              <w:rPr>
                <w:rFonts w:ascii="Times" w:eastAsiaTheme="minorEastAsia" w:hAnsi="Times" w:cs="Times"/>
                <w:b/>
                <w:bCs/>
                <w:color w:val="000000"/>
              </w:rPr>
              <w:t>c</w:t>
            </w:r>
          </w:p>
        </w:tc>
        <w:tc>
          <w:tcPr>
            <w:tcW w:w="58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C0A1A7" w14:textId="77777777" w:rsidR="00DB1701" w:rsidRPr="00DB1701" w:rsidRDefault="00DB1701" w:rsidP="00DB1701">
            <w:pPr>
              <w:keepNext/>
              <w:autoSpaceDE w:val="0"/>
              <w:autoSpaceDN w:val="0"/>
              <w:adjustRightInd w:val="0"/>
              <w:spacing w:before="60" w:after="60" w:line="240" w:lineRule="auto"/>
              <w:jc w:val="right"/>
              <w:rPr>
                <w:rFonts w:ascii="Times" w:eastAsiaTheme="minorEastAsia" w:hAnsi="Times" w:cs="Times"/>
                <w:color w:val="000000"/>
                <w:sz w:val="20"/>
                <w:szCs w:val="20"/>
              </w:rPr>
            </w:pPr>
            <w:r w:rsidRPr="00DB1701">
              <w:rPr>
                <w:rFonts w:ascii="Times" w:eastAsiaTheme="minorEastAsia" w:hAnsi="Times" w:cs="Times"/>
                <w:color w:val="000000"/>
                <w:sz w:val="20"/>
                <w:szCs w:val="20"/>
              </w:rPr>
              <w:t>0.845</w:t>
            </w:r>
          </w:p>
        </w:tc>
      </w:tr>
    </w:tbl>
    <w:p w14:paraId="58D4197E" w14:textId="276F73CD" w:rsidR="00C17D65" w:rsidRDefault="008E2CC1" w:rsidP="00973376">
      <w:pPr>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jc w:val="center"/>
        <w:tblLayout w:type="fixed"/>
        <w:tblCellMar>
          <w:left w:w="0" w:type="dxa"/>
          <w:right w:w="0" w:type="dxa"/>
        </w:tblCellMar>
        <w:tblLook w:val="0000" w:firstRow="0" w:lastRow="0" w:firstColumn="0" w:lastColumn="0" w:noHBand="0" w:noVBand="0"/>
      </w:tblPr>
      <w:tblGrid>
        <w:gridCol w:w="2241"/>
        <w:gridCol w:w="431"/>
        <w:gridCol w:w="1288"/>
        <w:gridCol w:w="246"/>
        <w:gridCol w:w="951"/>
      </w:tblGrid>
      <w:tr w:rsidR="00C17D65" w:rsidRPr="00C17D65" w14:paraId="7D676589" w14:textId="77777777" w:rsidTr="00280796">
        <w:trPr>
          <w:gridAfter w:val="1"/>
          <w:wAfter w:w="951" w:type="dxa"/>
          <w:cantSplit/>
          <w:tblHeader/>
          <w:jc w:val="center"/>
        </w:trPr>
        <w:tc>
          <w:tcPr>
            <w:tcW w:w="420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513A32B" w14:textId="77777777" w:rsidR="00C17D65" w:rsidRPr="00C17D65" w:rsidRDefault="00C17D65" w:rsidP="00C17D65">
            <w:pPr>
              <w:keepNext/>
              <w:autoSpaceDE w:val="0"/>
              <w:autoSpaceDN w:val="0"/>
              <w:adjustRightInd w:val="0"/>
              <w:spacing w:before="60" w:after="60" w:line="240" w:lineRule="auto"/>
              <w:jc w:val="center"/>
              <w:rPr>
                <w:rFonts w:ascii="Times" w:eastAsiaTheme="minorEastAsia" w:hAnsi="Times" w:cs="Times"/>
                <w:b/>
                <w:bCs/>
                <w:color w:val="000000"/>
              </w:rPr>
            </w:pPr>
            <w:r w:rsidRPr="00C17D65">
              <w:rPr>
                <w:rFonts w:ascii="Times" w:eastAsiaTheme="minorEastAsia" w:hAnsi="Times" w:cs="Times"/>
                <w:b/>
                <w:bCs/>
                <w:color w:val="000000"/>
              </w:rPr>
              <w:t>Model Convergence Status</w:t>
            </w:r>
          </w:p>
        </w:tc>
      </w:tr>
      <w:tr w:rsidR="00C17D65" w:rsidRPr="00C17D65" w14:paraId="15496FBB" w14:textId="77777777" w:rsidTr="00280796">
        <w:trPr>
          <w:gridAfter w:val="1"/>
          <w:wAfter w:w="951" w:type="dxa"/>
          <w:cantSplit/>
          <w:jc w:val="center"/>
        </w:trPr>
        <w:tc>
          <w:tcPr>
            <w:tcW w:w="4206" w:type="dxa"/>
            <w:gridSpan w:val="4"/>
            <w:tcBorders>
              <w:top w:val="nil"/>
              <w:left w:val="single" w:sz="6" w:space="0" w:color="000000"/>
              <w:bottom w:val="single" w:sz="6" w:space="0" w:color="000000"/>
              <w:right w:val="single" w:sz="6" w:space="0" w:color="000000"/>
            </w:tcBorders>
            <w:shd w:val="clear" w:color="auto" w:fill="FFFFFF"/>
            <w:tcMar>
              <w:left w:w="60" w:type="dxa"/>
              <w:right w:w="60" w:type="dxa"/>
            </w:tcMar>
          </w:tcPr>
          <w:p w14:paraId="02AF2C76" w14:textId="77777777" w:rsidR="00C17D65" w:rsidRPr="00C17D65" w:rsidRDefault="00C17D65" w:rsidP="00C17D65">
            <w:pPr>
              <w:keepNext/>
              <w:autoSpaceDE w:val="0"/>
              <w:autoSpaceDN w:val="0"/>
              <w:adjustRightInd w:val="0"/>
              <w:spacing w:before="60" w:after="60" w:line="240" w:lineRule="auto"/>
              <w:jc w:val="center"/>
              <w:rPr>
                <w:rFonts w:ascii="Times" w:eastAsiaTheme="minorEastAsia" w:hAnsi="Times" w:cs="Times"/>
                <w:color w:val="000000"/>
                <w:sz w:val="20"/>
                <w:szCs w:val="20"/>
              </w:rPr>
            </w:pPr>
            <w:r w:rsidRPr="00C17D65">
              <w:rPr>
                <w:rFonts w:ascii="Times" w:eastAsiaTheme="minorEastAsia" w:hAnsi="Times" w:cs="Times"/>
                <w:color w:val="000000"/>
                <w:sz w:val="20"/>
                <w:szCs w:val="20"/>
              </w:rPr>
              <w:t>Convergence criterion (GCONV=1E-8) satisfied.</w:t>
            </w:r>
          </w:p>
        </w:tc>
      </w:tr>
      <w:tr w:rsidR="00726CFE" w14:paraId="685763F6" w14:textId="77777777" w:rsidTr="00280796">
        <w:trPr>
          <w:cantSplit/>
          <w:tblHeader/>
          <w:jc w:val="center"/>
        </w:trPr>
        <w:tc>
          <w:tcPr>
            <w:tcW w:w="515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69E0CA2" w14:textId="77777777" w:rsidR="00726CFE" w:rsidRDefault="00726CFE" w:rsidP="00280796">
            <w:pPr>
              <w:keepNext/>
              <w:adjustRightInd w:val="0"/>
              <w:spacing w:before="60" w:after="60"/>
              <w:jc w:val="center"/>
              <w:rPr>
                <w:rFonts w:ascii="Times" w:hAnsi="Times" w:cs="Times"/>
                <w:b/>
                <w:bCs/>
                <w:color w:val="000000"/>
              </w:rPr>
            </w:pPr>
            <w:r>
              <w:rPr>
                <w:rFonts w:ascii="Times" w:hAnsi="Times" w:cs="Times"/>
                <w:b/>
                <w:bCs/>
                <w:color w:val="000000"/>
              </w:rPr>
              <w:t>Type 3 Analysis of Effects</w:t>
            </w:r>
          </w:p>
        </w:tc>
      </w:tr>
      <w:tr w:rsidR="00726CFE" w14:paraId="01AE8BA3" w14:textId="77777777" w:rsidTr="00280796">
        <w:trPr>
          <w:cantSplit/>
          <w:tblHeader/>
          <w:jc w:val="center"/>
        </w:trPr>
        <w:tc>
          <w:tcPr>
            <w:tcW w:w="224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BA2CEA6" w14:textId="77777777" w:rsidR="00726CFE" w:rsidRDefault="00726CFE" w:rsidP="00280796">
            <w:pPr>
              <w:keepNext/>
              <w:adjustRightInd w:val="0"/>
              <w:spacing w:before="60" w:after="60"/>
              <w:rPr>
                <w:rFonts w:ascii="Times" w:hAnsi="Times" w:cs="Times"/>
                <w:b/>
                <w:bCs/>
                <w:color w:val="000000"/>
              </w:rPr>
            </w:pPr>
            <w:r>
              <w:rPr>
                <w:rFonts w:ascii="Times" w:hAnsi="Times" w:cs="Times"/>
                <w:b/>
                <w:bCs/>
                <w:color w:val="000000"/>
              </w:rPr>
              <w:t>Effect</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FDEA0EE" w14:textId="77777777" w:rsidR="00726CFE" w:rsidRDefault="00726CFE" w:rsidP="00280796">
            <w:pPr>
              <w:keepNext/>
              <w:adjustRightInd w:val="0"/>
              <w:spacing w:before="60" w:after="60"/>
              <w:jc w:val="right"/>
              <w:rPr>
                <w:rFonts w:ascii="Times" w:hAnsi="Times" w:cs="Times"/>
                <w:b/>
                <w:bCs/>
                <w:color w:val="000000"/>
              </w:rPr>
            </w:pPr>
            <w:r>
              <w:rPr>
                <w:rFonts w:ascii="Times" w:hAnsi="Times" w:cs="Times"/>
                <w:b/>
                <w:bCs/>
                <w:color w:val="000000"/>
              </w:rPr>
              <w:t>DF</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AD09039" w14:textId="77777777" w:rsidR="00726CFE" w:rsidRDefault="00726CFE" w:rsidP="00280796">
            <w:pPr>
              <w:keepNext/>
              <w:adjustRightInd w:val="0"/>
              <w:spacing w:before="60" w:after="60"/>
              <w:jc w:val="right"/>
              <w:rPr>
                <w:rFonts w:ascii="Times" w:hAnsi="Times" w:cs="Times"/>
                <w:b/>
                <w:bCs/>
                <w:color w:val="000000"/>
              </w:rPr>
            </w:pPr>
            <w:r>
              <w:rPr>
                <w:rFonts w:ascii="Times" w:hAnsi="Times" w:cs="Times"/>
                <w:b/>
                <w:bCs/>
                <w:color w:val="000000"/>
              </w:rPr>
              <w:t>Wald</w:t>
            </w:r>
            <w:r>
              <w:rPr>
                <w:rFonts w:ascii="Times" w:hAnsi="Times" w:cs="Times"/>
                <w:b/>
                <w:bCs/>
                <w:color w:val="000000"/>
              </w:rPr>
              <w:br/>
              <w:t>Chi-Square</w:t>
            </w:r>
          </w:p>
        </w:tc>
        <w:tc>
          <w:tcPr>
            <w:tcW w:w="1197" w:type="dxa"/>
            <w:gridSpan w:val="2"/>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E39924D" w14:textId="77777777" w:rsidR="00726CFE" w:rsidRDefault="00726CFE" w:rsidP="00280796">
            <w:pPr>
              <w:keepNext/>
              <w:adjustRightInd w:val="0"/>
              <w:spacing w:before="60" w:after="60"/>
              <w:jc w:val="right"/>
              <w:rPr>
                <w:rFonts w:ascii="Times" w:hAnsi="Times" w:cs="Times"/>
                <w:b/>
                <w:bCs/>
                <w:color w:val="000000"/>
              </w:rPr>
            </w:pPr>
            <w:proofErr w:type="spellStart"/>
            <w:r>
              <w:rPr>
                <w:rFonts w:ascii="Times" w:hAnsi="Times" w:cs="Times"/>
                <w:b/>
                <w:bCs/>
                <w:color w:val="000000"/>
              </w:rPr>
              <w:t>Pr</w:t>
            </w:r>
            <w:proofErr w:type="spellEnd"/>
            <w:r>
              <w:rPr>
                <w:rFonts w:ascii="Times" w:hAnsi="Times" w:cs="Times"/>
                <w:b/>
                <w:bCs/>
                <w:color w:val="000000"/>
              </w:rPr>
              <w:t> &gt; </w:t>
            </w:r>
            <w:proofErr w:type="spellStart"/>
            <w:r>
              <w:rPr>
                <w:rFonts w:ascii="Times" w:hAnsi="Times" w:cs="Times"/>
                <w:b/>
                <w:bCs/>
                <w:color w:val="000000"/>
              </w:rPr>
              <w:t>ChiSq</w:t>
            </w:r>
            <w:proofErr w:type="spellEnd"/>
          </w:p>
        </w:tc>
      </w:tr>
      <w:tr w:rsidR="00726CFE" w14:paraId="4BEA3735" w14:textId="77777777" w:rsidTr="00280796">
        <w:trPr>
          <w:cantSplit/>
          <w:jc w:val="center"/>
        </w:trPr>
        <w:tc>
          <w:tcPr>
            <w:tcW w:w="2241" w:type="dxa"/>
            <w:tcBorders>
              <w:top w:val="nil"/>
              <w:left w:val="single" w:sz="6" w:space="0" w:color="000000"/>
              <w:bottom w:val="single" w:sz="2" w:space="0" w:color="000000"/>
              <w:right w:val="nil"/>
            </w:tcBorders>
            <w:shd w:val="clear" w:color="auto" w:fill="BBBBBB"/>
            <w:tcMar>
              <w:left w:w="60" w:type="dxa"/>
              <w:right w:w="60" w:type="dxa"/>
            </w:tcMar>
          </w:tcPr>
          <w:p w14:paraId="202FA2D7" w14:textId="77777777" w:rsidR="00726CFE" w:rsidRDefault="00726CFE" w:rsidP="00280796">
            <w:pPr>
              <w:keepNext/>
              <w:adjustRightInd w:val="0"/>
              <w:spacing w:before="60" w:after="60"/>
              <w:rPr>
                <w:rFonts w:ascii="Times" w:hAnsi="Times" w:cs="Times"/>
                <w:b/>
                <w:bCs/>
                <w:color w:val="000000"/>
              </w:rPr>
            </w:pPr>
            <w:proofErr w:type="spellStart"/>
            <w:r>
              <w:rPr>
                <w:rFonts w:ascii="Times" w:hAnsi="Times" w:cs="Times"/>
                <w:b/>
                <w:bCs/>
                <w:color w:val="000000"/>
              </w:rPr>
              <w:t>Previously_Insured</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E86D58B"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5BB1241"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1730.6491</w:t>
            </w:r>
          </w:p>
        </w:tc>
        <w:tc>
          <w:tcPr>
            <w:tcW w:w="1197" w:type="dxa"/>
            <w:gridSpan w:val="2"/>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B842DF"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&lt;.0001</w:t>
            </w:r>
          </w:p>
        </w:tc>
      </w:tr>
      <w:tr w:rsidR="00726CFE" w14:paraId="5313FE42" w14:textId="77777777" w:rsidTr="00280796">
        <w:trPr>
          <w:cantSplit/>
          <w:jc w:val="center"/>
        </w:trPr>
        <w:tc>
          <w:tcPr>
            <w:tcW w:w="2241" w:type="dxa"/>
            <w:tcBorders>
              <w:top w:val="nil"/>
              <w:left w:val="single" w:sz="6" w:space="0" w:color="000000"/>
              <w:bottom w:val="single" w:sz="2" w:space="0" w:color="000000"/>
              <w:right w:val="nil"/>
            </w:tcBorders>
            <w:shd w:val="clear" w:color="auto" w:fill="BBBBBB"/>
            <w:tcMar>
              <w:left w:w="60" w:type="dxa"/>
              <w:right w:w="60" w:type="dxa"/>
            </w:tcMar>
          </w:tcPr>
          <w:p w14:paraId="7354D00E" w14:textId="77777777" w:rsidR="00726CFE" w:rsidRDefault="00726CFE" w:rsidP="00280796">
            <w:pPr>
              <w:keepNext/>
              <w:adjustRightInd w:val="0"/>
              <w:spacing w:before="60" w:after="60"/>
              <w:rPr>
                <w:rFonts w:ascii="Times" w:hAnsi="Times" w:cs="Times"/>
                <w:b/>
                <w:bCs/>
                <w:color w:val="000000"/>
              </w:rPr>
            </w:pPr>
            <w:proofErr w:type="spellStart"/>
            <w:r>
              <w:rPr>
                <w:rFonts w:ascii="Times" w:hAnsi="Times" w:cs="Times"/>
                <w:b/>
                <w:bCs/>
                <w:color w:val="000000"/>
              </w:rPr>
              <w:t>Vehicle_Damage</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7BEA731"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820D141"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2498.7755</w:t>
            </w:r>
          </w:p>
        </w:tc>
        <w:tc>
          <w:tcPr>
            <w:tcW w:w="1197" w:type="dxa"/>
            <w:gridSpan w:val="2"/>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0864E8"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&lt;.0001</w:t>
            </w:r>
          </w:p>
        </w:tc>
      </w:tr>
      <w:tr w:rsidR="00726CFE" w14:paraId="340B0DEB" w14:textId="77777777" w:rsidTr="00280796">
        <w:trPr>
          <w:cantSplit/>
          <w:jc w:val="center"/>
        </w:trPr>
        <w:tc>
          <w:tcPr>
            <w:tcW w:w="2241" w:type="dxa"/>
            <w:tcBorders>
              <w:top w:val="nil"/>
              <w:left w:val="single" w:sz="6" w:space="0" w:color="000000"/>
              <w:bottom w:val="single" w:sz="2" w:space="0" w:color="000000"/>
              <w:right w:val="nil"/>
            </w:tcBorders>
            <w:shd w:val="clear" w:color="auto" w:fill="BBBBBB"/>
            <w:tcMar>
              <w:left w:w="60" w:type="dxa"/>
              <w:right w:w="60" w:type="dxa"/>
            </w:tcMar>
          </w:tcPr>
          <w:p w14:paraId="410E0C0F" w14:textId="77777777" w:rsidR="00726CFE" w:rsidRDefault="00726CFE" w:rsidP="00280796">
            <w:pPr>
              <w:keepNext/>
              <w:adjustRightInd w:val="0"/>
              <w:spacing w:before="60" w:after="60"/>
              <w:rPr>
                <w:rFonts w:ascii="Times" w:hAnsi="Times" w:cs="Times"/>
                <w:b/>
                <w:bCs/>
                <w:color w:val="000000"/>
              </w:rPr>
            </w:pPr>
            <w:proofErr w:type="spellStart"/>
            <w:r>
              <w:rPr>
                <w:rFonts w:ascii="Times" w:hAnsi="Times" w:cs="Times"/>
                <w:b/>
                <w:bCs/>
                <w:color w:val="000000"/>
              </w:rPr>
              <w:t>Policy_Sales_Channel</w:t>
            </w:r>
            <w:proofErr w:type="spellEnd"/>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2F16C5F"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151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2D758F3"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5540.1496</w:t>
            </w:r>
          </w:p>
        </w:tc>
        <w:tc>
          <w:tcPr>
            <w:tcW w:w="1197" w:type="dxa"/>
            <w:gridSpan w:val="2"/>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7C0CFC" w14:textId="77777777" w:rsidR="00726CFE" w:rsidRDefault="00726CFE" w:rsidP="00280796">
            <w:pPr>
              <w:keepNext/>
              <w:adjustRightInd w:val="0"/>
              <w:spacing w:before="60" w:after="60"/>
              <w:jc w:val="right"/>
              <w:rPr>
                <w:rFonts w:ascii="Times" w:hAnsi="Times" w:cs="Times"/>
                <w:color w:val="000000"/>
              </w:rPr>
            </w:pPr>
            <w:r>
              <w:rPr>
                <w:rFonts w:ascii="Times" w:hAnsi="Times" w:cs="Times"/>
                <w:color w:val="000000"/>
              </w:rPr>
              <w:t>&lt;.0001</w:t>
            </w:r>
          </w:p>
        </w:tc>
      </w:tr>
      <w:tr w:rsidR="00726CFE" w14:paraId="3C672606" w14:textId="77777777" w:rsidTr="00280796">
        <w:trPr>
          <w:cantSplit/>
          <w:jc w:val="center"/>
        </w:trPr>
        <w:tc>
          <w:tcPr>
            <w:tcW w:w="2241" w:type="dxa"/>
            <w:tcBorders>
              <w:top w:val="nil"/>
              <w:left w:val="single" w:sz="6" w:space="0" w:color="000000"/>
              <w:bottom w:val="single" w:sz="6" w:space="0" w:color="000000"/>
              <w:right w:val="nil"/>
            </w:tcBorders>
            <w:shd w:val="clear" w:color="auto" w:fill="BBBBBB"/>
            <w:tcMar>
              <w:left w:w="60" w:type="dxa"/>
              <w:right w:w="60" w:type="dxa"/>
            </w:tcMar>
          </w:tcPr>
          <w:p w14:paraId="2721B934" w14:textId="77777777" w:rsidR="00726CFE" w:rsidRDefault="00726CFE" w:rsidP="00280796">
            <w:pPr>
              <w:adjustRightInd w:val="0"/>
              <w:spacing w:before="60" w:after="60"/>
              <w:rPr>
                <w:rFonts w:ascii="Times" w:hAnsi="Times" w:cs="Times"/>
                <w:b/>
                <w:bCs/>
                <w:color w:val="000000"/>
              </w:rPr>
            </w:pPr>
            <w:r>
              <w:rPr>
                <w:rFonts w:ascii="Times" w:hAnsi="Times" w:cs="Times"/>
                <w:b/>
                <w:bCs/>
                <w:color w:val="000000"/>
              </w:rPr>
              <w:t>Age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3CAC8A5" w14:textId="77777777" w:rsidR="00726CFE" w:rsidRDefault="00726CFE" w:rsidP="00280796">
            <w:pPr>
              <w:adjustRightInd w:val="0"/>
              <w:spacing w:before="60" w:after="60"/>
              <w:jc w:val="right"/>
              <w:rPr>
                <w:rFonts w:ascii="Times" w:hAnsi="Times" w:cs="Times"/>
                <w:color w:val="000000"/>
              </w:rPr>
            </w:pPr>
            <w:r>
              <w:rPr>
                <w:rFonts w:ascii="Times" w:hAnsi="Times" w:cs="Times"/>
                <w:color w:val="000000"/>
              </w:rPr>
              <w:t>1</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25804A18" w14:textId="77777777" w:rsidR="00726CFE" w:rsidRDefault="00726CFE" w:rsidP="00280796">
            <w:pPr>
              <w:adjustRightInd w:val="0"/>
              <w:spacing w:before="60" w:after="60"/>
              <w:jc w:val="right"/>
              <w:rPr>
                <w:rFonts w:ascii="Times" w:hAnsi="Times" w:cs="Times"/>
                <w:color w:val="000000"/>
              </w:rPr>
            </w:pPr>
            <w:r>
              <w:rPr>
                <w:rFonts w:ascii="Times" w:hAnsi="Times" w:cs="Times"/>
                <w:color w:val="000000"/>
              </w:rPr>
              <w:t>1451.0757</w:t>
            </w:r>
          </w:p>
        </w:tc>
        <w:tc>
          <w:tcPr>
            <w:tcW w:w="1197" w:type="dxa"/>
            <w:gridSpan w:val="2"/>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5A740A0" w14:textId="77777777" w:rsidR="00726CFE" w:rsidRDefault="00726CFE" w:rsidP="00280796">
            <w:pPr>
              <w:adjustRightInd w:val="0"/>
              <w:spacing w:before="60" w:after="60"/>
              <w:jc w:val="right"/>
              <w:rPr>
                <w:rFonts w:ascii="Times" w:hAnsi="Times" w:cs="Times"/>
                <w:color w:val="000000"/>
              </w:rPr>
            </w:pPr>
            <w:r>
              <w:rPr>
                <w:rFonts w:ascii="Times" w:hAnsi="Times" w:cs="Times"/>
                <w:color w:val="000000"/>
              </w:rPr>
              <w:t>&lt;.0001</w:t>
            </w:r>
          </w:p>
        </w:tc>
      </w:tr>
    </w:tbl>
    <w:p w14:paraId="69DD57FD" w14:textId="26CF63D8" w:rsidR="007B60C8" w:rsidRDefault="007B60C8" w:rsidP="00973376">
      <w:pPr>
        <w:rPr>
          <w:rFonts w:ascii="Times New Roman" w:hAnsi="Times New Roman" w:cs="Times New Roman"/>
          <w:sz w:val="24"/>
          <w:szCs w:val="24"/>
        </w:rPr>
      </w:pPr>
      <w:r>
        <w:rPr>
          <w:rFonts w:ascii="Times New Roman" w:hAnsi="Times New Roman" w:cs="Times New Roman"/>
          <w:sz w:val="24"/>
          <w:szCs w:val="24"/>
        </w:rPr>
        <w:t xml:space="preserve">The model was concordant with 84.4% of observations in the training data and model convergence was satisfied. </w:t>
      </w:r>
      <w:r w:rsidR="00B174E0">
        <w:rPr>
          <w:rFonts w:ascii="Times New Roman" w:hAnsi="Times New Roman" w:cs="Times New Roman"/>
          <w:sz w:val="24"/>
          <w:szCs w:val="24"/>
        </w:rPr>
        <w:t xml:space="preserve">In the second table, we can see the effects of each variable included in the final model. </w:t>
      </w:r>
      <w:r w:rsidR="001F15E3">
        <w:rPr>
          <w:rFonts w:ascii="Times New Roman" w:hAnsi="Times New Roman" w:cs="Times New Roman"/>
          <w:sz w:val="24"/>
          <w:szCs w:val="24"/>
        </w:rPr>
        <w:t>These are the unique contributions to the model of each variable for predicting interest in automotive insurance for current health insurance customers.</w:t>
      </w:r>
    </w:p>
    <w:p w14:paraId="29DF6C63" w14:textId="0FDC4F00" w:rsidR="00C17D65" w:rsidRDefault="00564590" w:rsidP="00973376">
      <w:pPr>
        <w:rPr>
          <w:rFonts w:ascii="Times New Roman" w:hAnsi="Times New Roman" w:cs="Times New Roman"/>
          <w:sz w:val="24"/>
          <w:szCs w:val="24"/>
        </w:rPr>
      </w:pPr>
      <w:r>
        <w:rPr>
          <w:rFonts w:ascii="Times New Roman" w:hAnsi="Times New Roman" w:cs="Times New Roman"/>
          <w:sz w:val="24"/>
          <w:szCs w:val="24"/>
        </w:rPr>
        <w:t xml:space="preserve">With the model created using the training data, </w:t>
      </w:r>
      <w:r w:rsidR="006C3DBC">
        <w:rPr>
          <w:rFonts w:ascii="Times New Roman" w:hAnsi="Times New Roman" w:cs="Times New Roman"/>
          <w:sz w:val="24"/>
          <w:szCs w:val="24"/>
        </w:rPr>
        <w:t>the model can now be applied to the testing data.</w:t>
      </w:r>
      <w:r w:rsidR="001F15E3">
        <w:rPr>
          <w:rFonts w:ascii="Times New Roman" w:hAnsi="Times New Roman" w:cs="Times New Roman"/>
          <w:sz w:val="24"/>
          <w:szCs w:val="24"/>
        </w:rPr>
        <w:t xml:space="preserve"> Below is the code used </w:t>
      </w:r>
      <w:r w:rsidR="00A724A0">
        <w:rPr>
          <w:rFonts w:ascii="Times New Roman" w:hAnsi="Times New Roman" w:cs="Times New Roman"/>
          <w:sz w:val="24"/>
          <w:szCs w:val="24"/>
        </w:rPr>
        <w:t xml:space="preserve">to apply the model to the training data and to predict whether each observation would show interest in automotive insurance. </w:t>
      </w:r>
      <w:r w:rsidR="004D628D">
        <w:rPr>
          <w:rFonts w:ascii="Times New Roman" w:hAnsi="Times New Roman" w:cs="Times New Roman"/>
          <w:sz w:val="24"/>
          <w:szCs w:val="24"/>
        </w:rPr>
        <w:t>A new row is created which records the likelihood the model predicts for each observation being interested. As the model was created with a separate data set (our training set) we could now observe problems such as overfit and see the accuracy of the model to new data.</w:t>
      </w:r>
    </w:p>
    <w:p w14:paraId="74459312" w14:textId="77777777" w:rsidR="00C17D65" w:rsidRDefault="00C17D65" w:rsidP="00973376">
      <w:pPr>
        <w:rPr>
          <w:rFonts w:ascii="Times New Roman" w:hAnsi="Times New Roman" w:cs="Times New Roman"/>
          <w:sz w:val="24"/>
          <w:szCs w:val="24"/>
        </w:rPr>
      </w:pPr>
    </w:p>
    <w:p w14:paraId="4881DB66" w14:textId="4626C804" w:rsidR="00B338F0" w:rsidRDefault="00ED7254" w:rsidP="00973376">
      <w:pPr>
        <w:rPr>
          <w:rFonts w:ascii="Times New Roman" w:hAnsi="Times New Roman" w:cs="Times New Roman"/>
          <w:sz w:val="24"/>
          <w:szCs w:val="24"/>
        </w:rPr>
      </w:pPr>
      <w:r>
        <w:rPr>
          <w:noProof/>
        </w:rPr>
        <w:drawing>
          <wp:inline distT="0" distB="0" distL="0" distR="0" wp14:anchorId="06741E28" wp14:editId="2FB5AA37">
            <wp:extent cx="5657850" cy="752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7850" cy="752475"/>
                    </a:xfrm>
                    <a:prstGeom prst="rect">
                      <a:avLst/>
                    </a:prstGeom>
                  </pic:spPr>
                </pic:pic>
              </a:graphicData>
            </a:graphic>
          </wp:inline>
        </w:drawing>
      </w:r>
    </w:p>
    <w:p w14:paraId="026C6D77" w14:textId="7595F4B7" w:rsidR="00361F00" w:rsidRDefault="00361F00" w:rsidP="00973376">
      <w:pPr>
        <w:rPr>
          <w:rFonts w:ascii="Times New Roman" w:hAnsi="Times New Roman" w:cs="Times New Roman"/>
          <w:sz w:val="24"/>
          <w:szCs w:val="24"/>
        </w:rPr>
      </w:pPr>
      <w:r>
        <w:rPr>
          <w:rFonts w:ascii="Times New Roman" w:hAnsi="Times New Roman" w:cs="Times New Roman"/>
          <w:sz w:val="24"/>
          <w:szCs w:val="24"/>
        </w:rPr>
        <w:lastRenderedPageBreak/>
        <w:t xml:space="preserve">With the likelihood of each observation showing interest in automotive insurance </w:t>
      </w:r>
      <w:r w:rsidR="00335FBF">
        <w:rPr>
          <w:rFonts w:ascii="Times New Roman" w:hAnsi="Times New Roman" w:cs="Times New Roman"/>
          <w:sz w:val="24"/>
          <w:szCs w:val="24"/>
        </w:rPr>
        <w:t>as predicted by the model, we can now grade the model for accuracy. This was done by assigning a 1 to all observations where the model predicted 50% or greater chance for interest and a 0 to all observations with a lower chance.</w:t>
      </w:r>
    </w:p>
    <w:p w14:paraId="10C9FCAA" w14:textId="05C8C64F" w:rsidR="00DB1701" w:rsidRDefault="00C26D72" w:rsidP="00973376">
      <w:pPr>
        <w:rPr>
          <w:rFonts w:ascii="Times New Roman" w:hAnsi="Times New Roman" w:cs="Times New Roman"/>
          <w:sz w:val="24"/>
          <w:szCs w:val="24"/>
        </w:rPr>
      </w:pPr>
      <w:r>
        <w:rPr>
          <w:noProof/>
        </w:rPr>
        <w:drawing>
          <wp:inline distT="0" distB="0" distL="0" distR="0" wp14:anchorId="7450C937" wp14:editId="5A442955">
            <wp:extent cx="2724150" cy="657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4150" cy="657225"/>
                    </a:xfrm>
                    <a:prstGeom prst="rect">
                      <a:avLst/>
                    </a:prstGeom>
                  </pic:spPr>
                </pic:pic>
              </a:graphicData>
            </a:graphic>
          </wp:inline>
        </w:drawing>
      </w:r>
    </w:p>
    <w:p w14:paraId="5B9B5380" w14:textId="4A4250AA" w:rsidR="004D628D" w:rsidRPr="00F522DC" w:rsidRDefault="007C0494" w:rsidP="00973376">
      <w:pPr>
        <w:rPr>
          <w:rFonts w:ascii="Times New Roman" w:hAnsi="Times New Roman" w:cs="Times New Roman"/>
          <w:sz w:val="24"/>
          <w:szCs w:val="24"/>
        </w:rPr>
      </w:pPr>
      <w:r>
        <w:rPr>
          <w:rFonts w:ascii="Times New Roman" w:hAnsi="Times New Roman" w:cs="Times New Roman"/>
          <w:sz w:val="24"/>
          <w:szCs w:val="24"/>
        </w:rPr>
        <w:t xml:space="preserve">The mean shown above is simply the number of observations that were predicted correctly divided by the total number of observations in the test data set. </w:t>
      </w:r>
      <w:r w:rsidR="00684203">
        <w:rPr>
          <w:rFonts w:ascii="Times New Roman" w:hAnsi="Times New Roman" w:cs="Times New Roman"/>
          <w:sz w:val="24"/>
          <w:szCs w:val="24"/>
        </w:rPr>
        <w:t>The model was actually more accurate in predicting interest in automotive insurance of current health insurance customers in the test data than in the training data, accurately predicting intere</w:t>
      </w:r>
      <w:r w:rsidR="003A3AD9">
        <w:rPr>
          <w:rFonts w:ascii="Times New Roman" w:hAnsi="Times New Roman" w:cs="Times New Roman"/>
          <w:sz w:val="24"/>
          <w:szCs w:val="24"/>
        </w:rPr>
        <w:t>s</w:t>
      </w:r>
      <w:r w:rsidR="00684203">
        <w:rPr>
          <w:rFonts w:ascii="Times New Roman" w:hAnsi="Times New Roman" w:cs="Times New Roman"/>
          <w:sz w:val="24"/>
          <w:szCs w:val="24"/>
        </w:rPr>
        <w:t xml:space="preserve">t </w:t>
      </w:r>
      <w:r w:rsidR="003A3AD9">
        <w:rPr>
          <w:rFonts w:ascii="Times New Roman" w:hAnsi="Times New Roman" w:cs="Times New Roman"/>
          <w:sz w:val="24"/>
          <w:szCs w:val="24"/>
        </w:rPr>
        <w:t>87.8% of the time</w:t>
      </w:r>
      <w:r w:rsidR="005E0B71">
        <w:rPr>
          <w:rFonts w:ascii="Times New Roman" w:hAnsi="Times New Roman" w:cs="Times New Roman"/>
          <w:sz w:val="24"/>
          <w:szCs w:val="24"/>
        </w:rPr>
        <w:t xml:space="preserve">, compared to only 84.4% in the training data set. </w:t>
      </w:r>
      <w:r w:rsidR="0014199F">
        <w:rPr>
          <w:rFonts w:ascii="Times New Roman" w:hAnsi="Times New Roman" w:cs="Times New Roman"/>
          <w:sz w:val="24"/>
          <w:szCs w:val="24"/>
        </w:rPr>
        <w:t>These results suggest that the model is generalized and able to predict interest in automotive insurance using the predictor variables.</w:t>
      </w:r>
    </w:p>
    <w:p w14:paraId="64115303" w14:textId="613023AA" w:rsidR="00AA4A48" w:rsidRPr="00F522DC" w:rsidRDefault="00AA4A48" w:rsidP="00AA4A48">
      <w:pPr>
        <w:pStyle w:val="ListParagraph"/>
        <w:numPr>
          <w:ilvl w:val="0"/>
          <w:numId w:val="1"/>
        </w:numPr>
        <w:ind w:left="360"/>
        <w:rPr>
          <w:rFonts w:ascii="Times New Roman" w:hAnsi="Times New Roman" w:cs="Times New Roman"/>
          <w:b/>
          <w:bCs/>
          <w:sz w:val="24"/>
          <w:szCs w:val="24"/>
        </w:rPr>
      </w:pPr>
      <w:r w:rsidRPr="00F522DC">
        <w:rPr>
          <w:rFonts w:ascii="Times New Roman" w:hAnsi="Times New Roman" w:cs="Times New Roman"/>
          <w:b/>
          <w:bCs/>
          <w:sz w:val="24"/>
          <w:szCs w:val="24"/>
        </w:rPr>
        <w:t>Data Summary and Implications</w:t>
      </w:r>
    </w:p>
    <w:p w14:paraId="0ED52640" w14:textId="2459B7C4" w:rsidR="00973376" w:rsidRDefault="001C0089" w:rsidP="00973376">
      <w:pPr>
        <w:rPr>
          <w:rFonts w:ascii="Times New Roman" w:hAnsi="Times New Roman" w:cs="Times New Roman"/>
          <w:sz w:val="24"/>
          <w:szCs w:val="24"/>
        </w:rPr>
      </w:pPr>
      <w:r>
        <w:rPr>
          <w:rFonts w:ascii="Times New Roman" w:hAnsi="Times New Roman" w:cs="Times New Roman"/>
          <w:sz w:val="24"/>
          <w:szCs w:val="24"/>
        </w:rPr>
        <w:t xml:space="preserve">The </w:t>
      </w:r>
      <w:r w:rsidR="00D86FB0">
        <w:rPr>
          <w:rFonts w:ascii="Times New Roman" w:hAnsi="Times New Roman" w:cs="Times New Roman"/>
          <w:sz w:val="24"/>
          <w:szCs w:val="24"/>
        </w:rPr>
        <w:t xml:space="preserve">analysis of current health insurance customer data has shown that previously collected data on those customers can predict interest in automotive </w:t>
      </w:r>
      <w:r w:rsidR="00AC5770">
        <w:rPr>
          <w:rFonts w:ascii="Times New Roman" w:hAnsi="Times New Roman" w:cs="Times New Roman"/>
          <w:sz w:val="24"/>
          <w:szCs w:val="24"/>
        </w:rPr>
        <w:t xml:space="preserve">insurance from the same company. The results suggest that the predictor variables Previously Insured, Vehicle Damage, Policy Sales Channel, and Age </w:t>
      </w:r>
      <w:r w:rsidR="00A35A5D">
        <w:rPr>
          <w:rFonts w:ascii="Times New Roman" w:hAnsi="Times New Roman" w:cs="Times New Roman"/>
          <w:sz w:val="24"/>
          <w:szCs w:val="24"/>
        </w:rPr>
        <w:t xml:space="preserve">can be used to predict interest in automotive insurance. </w:t>
      </w:r>
      <w:r w:rsidR="00512574">
        <w:rPr>
          <w:rFonts w:ascii="Times New Roman" w:hAnsi="Times New Roman" w:cs="Times New Roman"/>
          <w:sz w:val="24"/>
          <w:szCs w:val="24"/>
        </w:rPr>
        <w:t xml:space="preserve">The analysis is limited as all data is from a single insurance company and thus, while the </w:t>
      </w:r>
      <w:r w:rsidR="00837128">
        <w:rPr>
          <w:rFonts w:ascii="Times New Roman" w:hAnsi="Times New Roman" w:cs="Times New Roman"/>
          <w:sz w:val="24"/>
          <w:szCs w:val="24"/>
        </w:rPr>
        <w:t xml:space="preserve">regression equation is generalized to this insurance company’s customers, may not generalize to other insurance companies. Further, </w:t>
      </w:r>
      <w:r w:rsidR="00BC52EC">
        <w:rPr>
          <w:rFonts w:ascii="Times New Roman" w:hAnsi="Times New Roman" w:cs="Times New Roman"/>
          <w:sz w:val="24"/>
          <w:szCs w:val="24"/>
        </w:rPr>
        <w:t>the results may change in the future with national policy or cultural changes.</w:t>
      </w:r>
    </w:p>
    <w:p w14:paraId="20EBB132" w14:textId="0373F545" w:rsidR="00BC52EC" w:rsidRPr="00F522DC" w:rsidRDefault="002D6931" w:rsidP="00973376">
      <w:pPr>
        <w:rPr>
          <w:rFonts w:ascii="Times New Roman" w:hAnsi="Times New Roman" w:cs="Times New Roman"/>
          <w:sz w:val="24"/>
          <w:szCs w:val="24"/>
        </w:rPr>
      </w:pPr>
      <w:r>
        <w:rPr>
          <w:rFonts w:ascii="Times New Roman" w:hAnsi="Times New Roman" w:cs="Times New Roman"/>
          <w:sz w:val="24"/>
          <w:szCs w:val="24"/>
        </w:rPr>
        <w:t>Future analyses could expand upon this analysis in several ways. First, additional predictor variables could be used that more accurately predict interest. Further, it may be beneficial to get customer data from multiple insurance companies.</w:t>
      </w:r>
      <w:r w:rsidR="00807F99">
        <w:rPr>
          <w:rFonts w:ascii="Times New Roman" w:hAnsi="Times New Roman" w:cs="Times New Roman"/>
          <w:sz w:val="24"/>
          <w:szCs w:val="24"/>
        </w:rPr>
        <w:t xml:space="preserve"> It may also be beneficial to see if interest changes over the course of a year, as the data on interest does not show how interest may be different during different </w:t>
      </w:r>
      <w:r w:rsidR="00B458DF">
        <w:rPr>
          <w:rFonts w:ascii="Times New Roman" w:hAnsi="Times New Roman" w:cs="Times New Roman"/>
          <w:sz w:val="24"/>
          <w:szCs w:val="24"/>
        </w:rPr>
        <w:t>periods of the year, such as season differences.</w:t>
      </w:r>
      <w:r>
        <w:rPr>
          <w:rFonts w:ascii="Times New Roman" w:hAnsi="Times New Roman" w:cs="Times New Roman"/>
          <w:sz w:val="24"/>
          <w:szCs w:val="24"/>
        </w:rPr>
        <w:t xml:space="preserve"> </w:t>
      </w:r>
      <w:r w:rsidR="00F13883">
        <w:rPr>
          <w:rFonts w:ascii="Times New Roman" w:hAnsi="Times New Roman" w:cs="Times New Roman"/>
          <w:sz w:val="24"/>
          <w:szCs w:val="24"/>
        </w:rPr>
        <w:t>Finally, getting customer data from multiple companies may allow the logistic regression equation to generalize to different populations.</w:t>
      </w:r>
    </w:p>
    <w:p w14:paraId="203D913C" w14:textId="3C3618CD" w:rsidR="000510C9" w:rsidRPr="000510C9" w:rsidRDefault="009569D4" w:rsidP="00973376">
      <w:pPr>
        <w:pStyle w:val="ListParagraph"/>
        <w:numPr>
          <w:ilvl w:val="0"/>
          <w:numId w:val="1"/>
        </w:numPr>
        <w:ind w:left="360"/>
        <w:rPr>
          <w:rFonts w:ascii="Times New Roman" w:hAnsi="Times New Roman" w:cs="Times New Roman"/>
          <w:b/>
          <w:bCs/>
          <w:sz w:val="24"/>
          <w:szCs w:val="24"/>
        </w:rPr>
      </w:pPr>
      <w:r w:rsidRPr="00F522DC">
        <w:rPr>
          <w:rFonts w:ascii="Times New Roman" w:hAnsi="Times New Roman" w:cs="Times New Roman"/>
          <w:b/>
          <w:bCs/>
          <w:sz w:val="24"/>
          <w:szCs w:val="24"/>
        </w:rPr>
        <w:t>Sources</w:t>
      </w:r>
    </w:p>
    <w:p w14:paraId="0E28D980" w14:textId="77777777" w:rsidR="000510C9" w:rsidRPr="000510C9"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t>Analyzing Non-Normal Data with Generalized Linear Models (GLMs). (2018). Retrieved October 18, 2020, from https://www.colorado.edu/lab/lisa/services/short-courses/analyzing-non-normal-data-generalized-linear-models-glms</w:t>
      </w:r>
    </w:p>
    <w:p w14:paraId="502CBD1F" w14:textId="77777777" w:rsidR="000510C9" w:rsidRPr="000510C9"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t xml:space="preserve">Austin, P., &amp; </w:t>
      </w:r>
      <w:proofErr w:type="spellStart"/>
      <w:r w:rsidRPr="000510C9">
        <w:rPr>
          <w:rFonts w:ascii="Times New Roman" w:hAnsi="Times New Roman" w:cs="Times New Roman"/>
          <w:sz w:val="24"/>
          <w:szCs w:val="24"/>
        </w:rPr>
        <w:t>Steyerberg</w:t>
      </w:r>
      <w:proofErr w:type="spellEnd"/>
      <w:r w:rsidRPr="000510C9">
        <w:rPr>
          <w:rFonts w:ascii="Times New Roman" w:hAnsi="Times New Roman" w:cs="Times New Roman"/>
          <w:sz w:val="24"/>
          <w:szCs w:val="24"/>
        </w:rPr>
        <w:t>, E. (2015, January 22). The number of subjects per variable required in linear regression analyses. Retrieved October 13, 2020, from https://www.sciencedirect.com/science/article/pii/S0895435615000141</w:t>
      </w:r>
    </w:p>
    <w:p w14:paraId="5F601BE3" w14:textId="77777777" w:rsidR="000510C9" w:rsidRPr="000510C9"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t>Coding Systems for Categorical Variables in Regression Analysis. (n.d.). Retrieved October 22, 2020, from https://stats.idre.ucla.edu/spss/faq/coding-systems-for-categorical-variables-in-regression-analysis-2/</w:t>
      </w:r>
    </w:p>
    <w:p w14:paraId="051AB434" w14:textId="77777777" w:rsidR="000510C9" w:rsidRPr="000510C9"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lastRenderedPageBreak/>
        <w:t>Date, S. (2020, May 10). Generalized Linear Models. Retrieved October 13, 2020, from https://towardsdatascience.com/generalized-linear-models-9ec4dfe3dc3f</w:t>
      </w:r>
    </w:p>
    <w:p w14:paraId="6C7FCF1B" w14:textId="77777777" w:rsidR="000510C9" w:rsidRPr="000510C9"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t>Generalized linear model. (2020, September 26). Retrieved October 13, 2020, from https://en.wikipedia.org/wiki/Generalized_linear_model</w:t>
      </w:r>
    </w:p>
    <w:p w14:paraId="75CE60DA" w14:textId="77777777" w:rsidR="000510C9" w:rsidRPr="000510C9"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t xml:space="preserve">Kumar, A. (2020, August). Health Insurance Cross Sell Prediction. Retrieved October 29, 2020, from https://www.kaggle.com/anmolkumar/health-insurance-cross-sell-prediction </w:t>
      </w:r>
    </w:p>
    <w:p w14:paraId="09667346" w14:textId="77777777" w:rsidR="000510C9" w:rsidRPr="000510C9" w:rsidRDefault="000510C9" w:rsidP="000510C9">
      <w:pPr>
        <w:ind w:left="720" w:hanging="720"/>
        <w:rPr>
          <w:rFonts w:ascii="Times New Roman" w:hAnsi="Times New Roman" w:cs="Times New Roman"/>
          <w:sz w:val="24"/>
          <w:szCs w:val="24"/>
        </w:rPr>
      </w:pPr>
      <w:proofErr w:type="spellStart"/>
      <w:r w:rsidRPr="000510C9">
        <w:rPr>
          <w:rFonts w:ascii="Times New Roman" w:hAnsi="Times New Roman" w:cs="Times New Roman"/>
          <w:sz w:val="24"/>
          <w:szCs w:val="24"/>
        </w:rPr>
        <w:t>Swalin</w:t>
      </w:r>
      <w:proofErr w:type="spellEnd"/>
      <w:r w:rsidRPr="000510C9">
        <w:rPr>
          <w:rFonts w:ascii="Times New Roman" w:hAnsi="Times New Roman" w:cs="Times New Roman"/>
          <w:sz w:val="24"/>
          <w:szCs w:val="24"/>
        </w:rPr>
        <w:t>, A. (2018, March 19). How to Handle Missing Data. Retrieved October 13, 2020, from https://towardsdatascience.com/how-to-handle-missing-data-8646b18db0d4</w:t>
      </w:r>
    </w:p>
    <w:p w14:paraId="7009381D" w14:textId="3A610372" w:rsidR="000510C9" w:rsidRPr="00F522DC" w:rsidRDefault="000510C9" w:rsidP="000510C9">
      <w:pPr>
        <w:ind w:left="720" w:hanging="720"/>
        <w:rPr>
          <w:rFonts w:ascii="Times New Roman" w:hAnsi="Times New Roman" w:cs="Times New Roman"/>
          <w:sz w:val="24"/>
          <w:szCs w:val="24"/>
        </w:rPr>
      </w:pPr>
      <w:r w:rsidRPr="000510C9">
        <w:rPr>
          <w:rFonts w:ascii="Times New Roman" w:hAnsi="Times New Roman" w:cs="Times New Roman"/>
          <w:sz w:val="24"/>
          <w:szCs w:val="24"/>
        </w:rPr>
        <w:t>What is Linear Regression? (n.d.). Retrieved October 13, 2020, from https://www.statisticssolutions.com/what-is-linear-regression/</w:t>
      </w:r>
    </w:p>
    <w:sectPr w:rsidR="000510C9" w:rsidRPr="00F52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5D6614"/>
    <w:multiLevelType w:val="hybridMultilevel"/>
    <w:tmpl w:val="7BA4A2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A5A"/>
    <w:rsid w:val="00005629"/>
    <w:rsid w:val="00017578"/>
    <w:rsid w:val="0002214A"/>
    <w:rsid w:val="00035E34"/>
    <w:rsid w:val="00036602"/>
    <w:rsid w:val="00045DB3"/>
    <w:rsid w:val="000510C9"/>
    <w:rsid w:val="000E1C7F"/>
    <w:rsid w:val="00106BAA"/>
    <w:rsid w:val="00117936"/>
    <w:rsid w:val="001352D9"/>
    <w:rsid w:val="0014199F"/>
    <w:rsid w:val="0014598A"/>
    <w:rsid w:val="00160D60"/>
    <w:rsid w:val="00171511"/>
    <w:rsid w:val="00171D61"/>
    <w:rsid w:val="00186856"/>
    <w:rsid w:val="001C0089"/>
    <w:rsid w:val="001E1679"/>
    <w:rsid w:val="001E456D"/>
    <w:rsid w:val="001F15E3"/>
    <w:rsid w:val="00200501"/>
    <w:rsid w:val="00216282"/>
    <w:rsid w:val="00226E78"/>
    <w:rsid w:val="00231333"/>
    <w:rsid w:val="002376DE"/>
    <w:rsid w:val="0025031C"/>
    <w:rsid w:val="00272937"/>
    <w:rsid w:val="0028756A"/>
    <w:rsid w:val="0029601D"/>
    <w:rsid w:val="002B683B"/>
    <w:rsid w:val="002D04EF"/>
    <w:rsid w:val="002D14E3"/>
    <w:rsid w:val="002D6931"/>
    <w:rsid w:val="002F7DD0"/>
    <w:rsid w:val="00301AAE"/>
    <w:rsid w:val="00313C41"/>
    <w:rsid w:val="00325678"/>
    <w:rsid w:val="00326AEB"/>
    <w:rsid w:val="00335FBF"/>
    <w:rsid w:val="00361F00"/>
    <w:rsid w:val="00372A7C"/>
    <w:rsid w:val="0038030C"/>
    <w:rsid w:val="003829CA"/>
    <w:rsid w:val="0038739D"/>
    <w:rsid w:val="0039737F"/>
    <w:rsid w:val="003A3AD9"/>
    <w:rsid w:val="003B337D"/>
    <w:rsid w:val="003B3D78"/>
    <w:rsid w:val="003C6D2A"/>
    <w:rsid w:val="003C7DA0"/>
    <w:rsid w:val="003D01CA"/>
    <w:rsid w:val="003D6A4F"/>
    <w:rsid w:val="003F51E0"/>
    <w:rsid w:val="00414D65"/>
    <w:rsid w:val="00421A12"/>
    <w:rsid w:val="00424571"/>
    <w:rsid w:val="0044075C"/>
    <w:rsid w:val="004A4867"/>
    <w:rsid w:val="004A6DC4"/>
    <w:rsid w:val="004D14D2"/>
    <w:rsid w:val="004D1771"/>
    <w:rsid w:val="004D628D"/>
    <w:rsid w:val="00506688"/>
    <w:rsid w:val="00507F22"/>
    <w:rsid w:val="00511F51"/>
    <w:rsid w:val="00512574"/>
    <w:rsid w:val="0051611B"/>
    <w:rsid w:val="00554711"/>
    <w:rsid w:val="00564590"/>
    <w:rsid w:val="00565973"/>
    <w:rsid w:val="00567E9C"/>
    <w:rsid w:val="00576C24"/>
    <w:rsid w:val="00576E13"/>
    <w:rsid w:val="00582913"/>
    <w:rsid w:val="00587353"/>
    <w:rsid w:val="005965D5"/>
    <w:rsid w:val="005A0A55"/>
    <w:rsid w:val="005A6622"/>
    <w:rsid w:val="005B5073"/>
    <w:rsid w:val="005B550A"/>
    <w:rsid w:val="005D112B"/>
    <w:rsid w:val="005E0B71"/>
    <w:rsid w:val="00622CD2"/>
    <w:rsid w:val="006377C8"/>
    <w:rsid w:val="00651101"/>
    <w:rsid w:val="00656533"/>
    <w:rsid w:val="006654DF"/>
    <w:rsid w:val="00680A90"/>
    <w:rsid w:val="00684203"/>
    <w:rsid w:val="006976E9"/>
    <w:rsid w:val="006C3DBC"/>
    <w:rsid w:val="006D1A0A"/>
    <w:rsid w:val="00726CFE"/>
    <w:rsid w:val="00734B98"/>
    <w:rsid w:val="00753FFB"/>
    <w:rsid w:val="0076488F"/>
    <w:rsid w:val="007B60C8"/>
    <w:rsid w:val="007C0494"/>
    <w:rsid w:val="007C3DE8"/>
    <w:rsid w:val="007D720E"/>
    <w:rsid w:val="00800D3C"/>
    <w:rsid w:val="00802FED"/>
    <w:rsid w:val="00807F99"/>
    <w:rsid w:val="00814AFE"/>
    <w:rsid w:val="008160E2"/>
    <w:rsid w:val="00835CD9"/>
    <w:rsid w:val="00837128"/>
    <w:rsid w:val="00841F96"/>
    <w:rsid w:val="00851B66"/>
    <w:rsid w:val="00856B2F"/>
    <w:rsid w:val="008572E7"/>
    <w:rsid w:val="008605E0"/>
    <w:rsid w:val="00861DC4"/>
    <w:rsid w:val="00866362"/>
    <w:rsid w:val="00880CD0"/>
    <w:rsid w:val="00883D8D"/>
    <w:rsid w:val="008D2D79"/>
    <w:rsid w:val="008D79D6"/>
    <w:rsid w:val="008E2CC1"/>
    <w:rsid w:val="00901FAA"/>
    <w:rsid w:val="009047AE"/>
    <w:rsid w:val="00936AD3"/>
    <w:rsid w:val="00946C0B"/>
    <w:rsid w:val="009569D4"/>
    <w:rsid w:val="00973376"/>
    <w:rsid w:val="00975A02"/>
    <w:rsid w:val="00985920"/>
    <w:rsid w:val="00990A5A"/>
    <w:rsid w:val="009B0423"/>
    <w:rsid w:val="009B1F0D"/>
    <w:rsid w:val="009F648F"/>
    <w:rsid w:val="009F73D0"/>
    <w:rsid w:val="00A35A5D"/>
    <w:rsid w:val="00A55EAE"/>
    <w:rsid w:val="00A71A13"/>
    <w:rsid w:val="00A724A0"/>
    <w:rsid w:val="00A777D8"/>
    <w:rsid w:val="00A80451"/>
    <w:rsid w:val="00A94633"/>
    <w:rsid w:val="00AA4A48"/>
    <w:rsid w:val="00AC5770"/>
    <w:rsid w:val="00AC6C34"/>
    <w:rsid w:val="00B035D4"/>
    <w:rsid w:val="00B115BC"/>
    <w:rsid w:val="00B174E0"/>
    <w:rsid w:val="00B26F00"/>
    <w:rsid w:val="00B338F0"/>
    <w:rsid w:val="00B33D05"/>
    <w:rsid w:val="00B44DB6"/>
    <w:rsid w:val="00B458DF"/>
    <w:rsid w:val="00BA2469"/>
    <w:rsid w:val="00BB2D1D"/>
    <w:rsid w:val="00BC52EC"/>
    <w:rsid w:val="00BC63D3"/>
    <w:rsid w:val="00BE632F"/>
    <w:rsid w:val="00C17D65"/>
    <w:rsid w:val="00C262BF"/>
    <w:rsid w:val="00C26D72"/>
    <w:rsid w:val="00C73162"/>
    <w:rsid w:val="00CA0984"/>
    <w:rsid w:val="00CA34A4"/>
    <w:rsid w:val="00CA387E"/>
    <w:rsid w:val="00CA60E2"/>
    <w:rsid w:val="00CB7788"/>
    <w:rsid w:val="00CE6F3C"/>
    <w:rsid w:val="00CE7A37"/>
    <w:rsid w:val="00D0024C"/>
    <w:rsid w:val="00D11DF5"/>
    <w:rsid w:val="00D26490"/>
    <w:rsid w:val="00D328F5"/>
    <w:rsid w:val="00D4024B"/>
    <w:rsid w:val="00D46A2C"/>
    <w:rsid w:val="00D52901"/>
    <w:rsid w:val="00D624CA"/>
    <w:rsid w:val="00D75730"/>
    <w:rsid w:val="00D86FB0"/>
    <w:rsid w:val="00DB1701"/>
    <w:rsid w:val="00DB2C20"/>
    <w:rsid w:val="00DB39A5"/>
    <w:rsid w:val="00DB7B9A"/>
    <w:rsid w:val="00DC03C3"/>
    <w:rsid w:val="00DC7796"/>
    <w:rsid w:val="00DD11A9"/>
    <w:rsid w:val="00E0293D"/>
    <w:rsid w:val="00E02B7A"/>
    <w:rsid w:val="00E10053"/>
    <w:rsid w:val="00E1046F"/>
    <w:rsid w:val="00E26472"/>
    <w:rsid w:val="00E30B45"/>
    <w:rsid w:val="00E34F1D"/>
    <w:rsid w:val="00E6592E"/>
    <w:rsid w:val="00E662EC"/>
    <w:rsid w:val="00E7421D"/>
    <w:rsid w:val="00E86A09"/>
    <w:rsid w:val="00E90957"/>
    <w:rsid w:val="00EA1444"/>
    <w:rsid w:val="00ED7254"/>
    <w:rsid w:val="00F06989"/>
    <w:rsid w:val="00F13883"/>
    <w:rsid w:val="00F26B1A"/>
    <w:rsid w:val="00F27BB5"/>
    <w:rsid w:val="00F309D9"/>
    <w:rsid w:val="00F372B6"/>
    <w:rsid w:val="00F51A49"/>
    <w:rsid w:val="00F52064"/>
    <w:rsid w:val="00F522DC"/>
    <w:rsid w:val="00F668E3"/>
    <w:rsid w:val="00F80EE0"/>
    <w:rsid w:val="00F815EA"/>
    <w:rsid w:val="00F937A0"/>
    <w:rsid w:val="00FA1463"/>
    <w:rsid w:val="00FB0F98"/>
    <w:rsid w:val="00FB5534"/>
    <w:rsid w:val="00FC311F"/>
    <w:rsid w:val="00FD0468"/>
    <w:rsid w:val="00FD51EF"/>
    <w:rsid w:val="00FF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3D142"/>
  <w15:chartTrackingRefBased/>
  <w15:docId w15:val="{F28BAAE5-FA79-4951-9DDE-EAE9E1A04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2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37D"/>
    <w:pPr>
      <w:ind w:left="720"/>
      <w:contextualSpacing/>
    </w:pPr>
  </w:style>
  <w:style w:type="character" w:styleId="Hyperlink">
    <w:name w:val="Hyperlink"/>
    <w:basedOn w:val="DefaultParagraphFont"/>
    <w:uiPriority w:val="99"/>
    <w:unhideWhenUsed/>
    <w:rsid w:val="00B26F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png"/><Relationship Id="rId48" Type="http://schemas.openxmlformats.org/officeDocument/2006/relationships/image" Target="media/image44.emf"/><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2300</Words>
  <Characters>13114</Characters>
  <Application>Microsoft Office Word</Application>
  <DocSecurity>0</DocSecurity>
  <Lines>109</Lines>
  <Paragraphs>30</Paragraphs>
  <ScaleCrop>false</ScaleCrop>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Shea</dc:creator>
  <cp:keywords/>
  <dc:description/>
  <cp:lastModifiedBy>James Shea</cp:lastModifiedBy>
  <cp:revision>2</cp:revision>
  <dcterms:created xsi:type="dcterms:W3CDTF">2020-11-02T22:34:00Z</dcterms:created>
  <dcterms:modified xsi:type="dcterms:W3CDTF">2020-11-02T22:34:00Z</dcterms:modified>
</cp:coreProperties>
</file>