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0530" w14:textId="06CF9D77" w:rsidR="00D0767F" w:rsidRDefault="00785010" w:rsidP="00D0767F">
      <w:pPr>
        <w:shd w:val="clear" w:color="auto" w:fill="FFFFFF"/>
        <w:spacing w:after="0" w:line="270" w:lineRule="atLeast"/>
        <w:outlineLvl w:val="4"/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</w:pPr>
      <w:r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t>Brief Introduction:</w:t>
      </w:r>
    </w:p>
    <w:p w14:paraId="65D898BF" w14:textId="77777777" w:rsidR="00785010" w:rsidRPr="00D0767F" w:rsidRDefault="00785010" w:rsidP="00D0767F">
      <w:pPr>
        <w:shd w:val="clear" w:color="auto" w:fill="FFFFFF"/>
        <w:spacing w:after="0" w:line="270" w:lineRule="atLeast"/>
        <w:outlineLvl w:val="4"/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</w:pPr>
    </w:p>
    <w:p w14:paraId="26063C6E" w14:textId="3C8697AD" w:rsidR="00FB6091" w:rsidRPr="00FB6091" w:rsidRDefault="007528F9" w:rsidP="00FB6091">
      <w:pPr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r w:rsidR="00FB6091" w:rsidRPr="00FB6091">
        <w:rPr>
          <w:sz w:val="30"/>
          <w:szCs w:val="30"/>
        </w:rPr>
        <w:t>BIOMASS BURNING OBSERVATION PROJECT (BBOP)</w:t>
      </w:r>
      <w:r w:rsidR="00FB6091">
        <w:rPr>
          <w:sz w:val="30"/>
          <w:szCs w:val="30"/>
        </w:rPr>
        <w:t xml:space="preserve"> was designed to have observations on aerosols properties to better understanding about aerosols emissions and its</w:t>
      </w:r>
      <w:r w:rsidR="00FB6091" w:rsidRPr="00FB6091">
        <w:rPr>
          <w:sz w:val="30"/>
          <w:szCs w:val="30"/>
        </w:rPr>
        <w:t xml:space="preserve"> uncertainties</w:t>
      </w:r>
      <w:r w:rsidR="00FB6091">
        <w:rPr>
          <w:sz w:val="30"/>
          <w:szCs w:val="30"/>
        </w:rPr>
        <w:t xml:space="preserve"> over the Pacific Northwest (PNW). </w:t>
      </w:r>
      <w:r w:rsidR="00FB6091" w:rsidRPr="00FB6091">
        <w:rPr>
          <w:sz w:val="30"/>
          <w:szCs w:val="30"/>
        </w:rPr>
        <w:t>This field campaign leveraged the capabilities of several instruments</w:t>
      </w:r>
      <w:r w:rsidR="00FB6091">
        <w:rPr>
          <w:sz w:val="30"/>
          <w:szCs w:val="30"/>
        </w:rPr>
        <w:t xml:space="preserve"> having the primary measurements of optical, physical</w:t>
      </w:r>
      <w:r w:rsidR="005D73E4">
        <w:rPr>
          <w:sz w:val="30"/>
          <w:szCs w:val="30"/>
        </w:rPr>
        <w:t xml:space="preserve">, </w:t>
      </w:r>
      <w:r w:rsidR="00FB6091">
        <w:rPr>
          <w:sz w:val="30"/>
          <w:szCs w:val="30"/>
        </w:rPr>
        <w:t>and chemical properties of aerosols</w:t>
      </w:r>
      <w:r w:rsidR="005D73E4">
        <w:rPr>
          <w:sz w:val="30"/>
          <w:szCs w:val="30"/>
        </w:rPr>
        <w:t xml:space="preserve"> including </w:t>
      </w:r>
      <w:r w:rsidR="005D73E4" w:rsidRPr="00FB6091">
        <w:rPr>
          <w:sz w:val="30"/>
          <w:szCs w:val="30"/>
        </w:rPr>
        <w:t xml:space="preserve">aerosol </w:t>
      </w:r>
      <w:r w:rsidR="005D73E4">
        <w:rPr>
          <w:sz w:val="30"/>
          <w:szCs w:val="30"/>
        </w:rPr>
        <w:t xml:space="preserve">extensive and </w:t>
      </w:r>
      <w:r w:rsidR="005D73E4" w:rsidRPr="00FB6091">
        <w:rPr>
          <w:sz w:val="30"/>
          <w:szCs w:val="30"/>
        </w:rPr>
        <w:t>intensive properties</w:t>
      </w:r>
      <w:r w:rsidR="005D73E4">
        <w:rPr>
          <w:sz w:val="30"/>
          <w:szCs w:val="30"/>
        </w:rPr>
        <w:t>.</w:t>
      </w:r>
      <w:r w:rsidR="00FB6091">
        <w:rPr>
          <w:sz w:val="30"/>
          <w:szCs w:val="30"/>
        </w:rPr>
        <w:t xml:space="preserve"> </w:t>
      </w:r>
      <w:r w:rsidR="00757F4B">
        <w:rPr>
          <w:sz w:val="30"/>
          <w:szCs w:val="30"/>
        </w:rPr>
        <w:t xml:space="preserve">In this exercise, </w:t>
      </w:r>
      <w:r w:rsidR="00FB6091">
        <w:rPr>
          <w:sz w:val="30"/>
          <w:szCs w:val="30"/>
        </w:rPr>
        <w:t xml:space="preserve">we </w:t>
      </w:r>
      <w:r w:rsidR="00757F4B">
        <w:rPr>
          <w:sz w:val="30"/>
          <w:szCs w:val="30"/>
        </w:rPr>
        <w:t>plan to use</w:t>
      </w:r>
      <w:r w:rsidR="00FB6091">
        <w:rPr>
          <w:sz w:val="30"/>
          <w:szCs w:val="30"/>
        </w:rPr>
        <w:t xml:space="preserve"> </w:t>
      </w:r>
      <w:r w:rsidR="00FB6091" w:rsidRPr="00FB6091">
        <w:rPr>
          <w:sz w:val="30"/>
          <w:szCs w:val="30"/>
        </w:rPr>
        <w:t xml:space="preserve">light absorption </w:t>
      </w:r>
      <w:r w:rsidR="00757F4B">
        <w:rPr>
          <w:sz w:val="30"/>
          <w:szCs w:val="30"/>
        </w:rPr>
        <w:t xml:space="preserve">measurements from </w:t>
      </w:r>
      <w:r w:rsidR="00FB6091" w:rsidRPr="00FB6091">
        <w:rPr>
          <w:sz w:val="30"/>
          <w:szCs w:val="30"/>
        </w:rPr>
        <w:t xml:space="preserve">Particle Soot Absorption Photometer (PSAP) </w:t>
      </w:r>
      <w:r w:rsidR="00FB6091">
        <w:rPr>
          <w:sz w:val="30"/>
          <w:szCs w:val="30"/>
        </w:rPr>
        <w:t xml:space="preserve">and light scattering </w:t>
      </w:r>
      <w:r w:rsidR="00757F4B">
        <w:rPr>
          <w:sz w:val="30"/>
          <w:szCs w:val="30"/>
        </w:rPr>
        <w:t xml:space="preserve">measurements from </w:t>
      </w:r>
      <w:r w:rsidR="00FB6091">
        <w:rPr>
          <w:sz w:val="30"/>
          <w:szCs w:val="30"/>
        </w:rPr>
        <w:t>Nephelometer</w:t>
      </w:r>
      <w:r w:rsidR="00757F4B">
        <w:rPr>
          <w:sz w:val="30"/>
          <w:szCs w:val="30"/>
        </w:rPr>
        <w:t xml:space="preserve"> at</w:t>
      </w:r>
      <w:r w:rsidR="005D73E4">
        <w:rPr>
          <w:sz w:val="30"/>
          <w:szCs w:val="30"/>
        </w:rPr>
        <w:t xml:space="preserve"> multiple wavelengths</w:t>
      </w:r>
      <w:r w:rsidR="00FB6091">
        <w:rPr>
          <w:sz w:val="30"/>
          <w:szCs w:val="30"/>
        </w:rPr>
        <w:t>.</w:t>
      </w:r>
    </w:p>
    <w:p w14:paraId="2A7ED83A" w14:textId="59D453FE" w:rsidR="00D947A0" w:rsidRPr="00785010" w:rsidRDefault="00785010" w:rsidP="0025365B">
      <w:pPr>
        <w:rPr>
          <w:sz w:val="30"/>
          <w:szCs w:val="30"/>
        </w:rPr>
      </w:pPr>
      <w:r w:rsidRPr="00785010">
        <w:rPr>
          <w:sz w:val="30"/>
          <w:szCs w:val="30"/>
        </w:rPr>
        <w:t xml:space="preserve">    </w:t>
      </w:r>
    </w:p>
    <w:p w14:paraId="2531CCF3" w14:textId="1190B53A" w:rsidR="00D57C03" w:rsidRPr="00785010" w:rsidRDefault="00D57C03" w:rsidP="00D947A0">
      <w:pPr>
        <w:rPr>
          <w:sz w:val="30"/>
          <w:szCs w:val="30"/>
        </w:rPr>
      </w:pPr>
      <w:r w:rsidRPr="00785010">
        <w:rPr>
          <w:b/>
          <w:bCs/>
          <w:sz w:val="30"/>
          <w:szCs w:val="30"/>
        </w:rPr>
        <w:t>Exercise:</w:t>
      </w:r>
    </w:p>
    <w:p w14:paraId="2415A135" w14:textId="505AB5DB" w:rsidR="0025365B" w:rsidRPr="00785010" w:rsidRDefault="00D57C03" w:rsidP="00D947A0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785010">
        <w:rPr>
          <w:sz w:val="30"/>
          <w:szCs w:val="30"/>
        </w:rPr>
        <w:t xml:space="preserve"> </w:t>
      </w:r>
      <w:r w:rsidR="00757F4B">
        <w:rPr>
          <w:sz w:val="30"/>
          <w:szCs w:val="30"/>
        </w:rPr>
        <w:t>Open</w:t>
      </w:r>
      <w:r w:rsidR="00D947A0" w:rsidRPr="00785010">
        <w:rPr>
          <w:sz w:val="30"/>
          <w:szCs w:val="30"/>
        </w:rPr>
        <w:t xml:space="preserve"> the </w:t>
      </w:r>
      <w:r w:rsidR="005D11D8">
        <w:rPr>
          <w:sz w:val="30"/>
          <w:szCs w:val="30"/>
        </w:rPr>
        <w:t>combined data file provided to you</w:t>
      </w:r>
      <w:r w:rsidR="00757F4B">
        <w:rPr>
          <w:sz w:val="30"/>
          <w:szCs w:val="30"/>
        </w:rPr>
        <w:t xml:space="preserve"> using a suitable editor.</w:t>
      </w:r>
    </w:p>
    <w:p w14:paraId="782A26C8" w14:textId="2EACBDCC" w:rsidR="00E25654" w:rsidRPr="00785010" w:rsidRDefault="00E25654" w:rsidP="00D947A0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785010">
        <w:rPr>
          <w:sz w:val="30"/>
          <w:szCs w:val="30"/>
        </w:rPr>
        <w:t xml:space="preserve"> </w:t>
      </w:r>
      <w:r w:rsidR="00757F4B">
        <w:rPr>
          <w:sz w:val="30"/>
          <w:szCs w:val="30"/>
        </w:rPr>
        <w:t xml:space="preserve">Look on the columns headers (listed below). </w:t>
      </w:r>
      <w:r w:rsidR="00D0767F" w:rsidRPr="00785010">
        <w:rPr>
          <w:sz w:val="30"/>
          <w:szCs w:val="30"/>
        </w:rPr>
        <w:t xml:space="preserve">Get familiar </w:t>
      </w:r>
      <w:r w:rsidR="00757F4B">
        <w:rPr>
          <w:sz w:val="30"/>
          <w:szCs w:val="30"/>
        </w:rPr>
        <w:t>with</w:t>
      </w:r>
      <w:r w:rsidR="00D0767F" w:rsidRPr="00785010">
        <w:rPr>
          <w:sz w:val="30"/>
          <w:szCs w:val="30"/>
        </w:rPr>
        <w:t xml:space="preserve"> the </w:t>
      </w:r>
      <w:r w:rsidR="005D73E4">
        <w:rPr>
          <w:sz w:val="30"/>
          <w:szCs w:val="30"/>
        </w:rPr>
        <w:t xml:space="preserve">‘absorption’ and ‘scattering </w:t>
      </w:r>
      <w:r w:rsidR="00D0767F" w:rsidRPr="00785010">
        <w:rPr>
          <w:sz w:val="30"/>
          <w:szCs w:val="30"/>
        </w:rPr>
        <w:t>fields</w:t>
      </w:r>
      <w:r w:rsidR="005D73E4">
        <w:rPr>
          <w:sz w:val="30"/>
          <w:szCs w:val="30"/>
        </w:rPr>
        <w:t>’</w:t>
      </w:r>
      <w:r w:rsidR="00D0767F" w:rsidRPr="00785010">
        <w:rPr>
          <w:sz w:val="30"/>
          <w:szCs w:val="30"/>
        </w:rPr>
        <w:t xml:space="preserve"> to the data files</w:t>
      </w:r>
    </w:p>
    <w:p w14:paraId="14BA0B4C" w14:textId="782033CD" w:rsidR="00E25654" w:rsidRPr="00785010" w:rsidRDefault="005D11D8" w:rsidP="00D947A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See the magnitude of the absorption and scattering coefficients from different wavelengths.</w:t>
      </w:r>
    </w:p>
    <w:p w14:paraId="23F7B2ED" w14:textId="797F8153" w:rsidR="008C2BE1" w:rsidRPr="00785010" w:rsidRDefault="00E25654" w:rsidP="00D947A0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785010">
        <w:rPr>
          <w:sz w:val="30"/>
          <w:szCs w:val="30"/>
        </w:rPr>
        <w:t xml:space="preserve"> </w:t>
      </w:r>
      <w:r w:rsidR="005D11D8">
        <w:rPr>
          <w:sz w:val="30"/>
          <w:szCs w:val="30"/>
        </w:rPr>
        <w:t>How the absorption and scattering coefficients changes with wavelengths.</w:t>
      </w:r>
    </w:p>
    <w:p w14:paraId="55275543" w14:textId="33FA13D4" w:rsidR="008C2BE1" w:rsidRDefault="00D0767F" w:rsidP="00D57C0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785010">
        <w:rPr>
          <w:sz w:val="30"/>
          <w:szCs w:val="30"/>
        </w:rPr>
        <w:t xml:space="preserve"> </w:t>
      </w:r>
      <w:r w:rsidR="005D11D8">
        <w:rPr>
          <w:sz w:val="30"/>
          <w:szCs w:val="30"/>
        </w:rPr>
        <w:t xml:space="preserve">Estimate at least two intensive </w:t>
      </w:r>
      <w:r w:rsidR="005D73E4">
        <w:rPr>
          <w:sz w:val="30"/>
          <w:szCs w:val="30"/>
        </w:rPr>
        <w:t xml:space="preserve">optical </w:t>
      </w:r>
      <w:r w:rsidR="005D11D8">
        <w:rPr>
          <w:sz w:val="30"/>
          <w:szCs w:val="30"/>
        </w:rPr>
        <w:t>properties from the above data sets</w:t>
      </w:r>
    </w:p>
    <w:p w14:paraId="1BD778E5" w14:textId="55ED0133" w:rsidR="00757F4B" w:rsidRPr="00785010" w:rsidRDefault="00757F4B" w:rsidP="00D57C0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Do you see any relationship in RH with scattering coefficients? </w:t>
      </w:r>
    </w:p>
    <w:p w14:paraId="09B518E2" w14:textId="2F4FE6C9" w:rsidR="00D947A0" w:rsidRPr="00785010" w:rsidRDefault="00D947A0" w:rsidP="00D947A0">
      <w:pPr>
        <w:pStyle w:val="ListParagraph"/>
        <w:rPr>
          <w:sz w:val="30"/>
          <w:szCs w:val="30"/>
        </w:rPr>
      </w:pPr>
    </w:p>
    <w:p w14:paraId="62EE0EF6" w14:textId="36C3D54E" w:rsidR="00766235" w:rsidRPr="00785010" w:rsidRDefault="00766235" w:rsidP="00D947A0">
      <w:pPr>
        <w:rPr>
          <w:b/>
          <w:bCs/>
          <w:sz w:val="30"/>
          <w:szCs w:val="30"/>
        </w:rPr>
      </w:pPr>
      <w:r w:rsidRPr="00785010">
        <w:rPr>
          <w:b/>
          <w:bCs/>
          <w:sz w:val="30"/>
          <w:szCs w:val="30"/>
        </w:rPr>
        <w:t>Image and</w:t>
      </w:r>
      <w:r w:rsidR="00697643">
        <w:rPr>
          <w:b/>
          <w:bCs/>
          <w:sz w:val="30"/>
          <w:szCs w:val="30"/>
        </w:rPr>
        <w:t>/or</w:t>
      </w:r>
      <w:r w:rsidRPr="00785010">
        <w:rPr>
          <w:b/>
          <w:bCs/>
          <w:sz w:val="30"/>
          <w:szCs w:val="30"/>
        </w:rPr>
        <w:t xml:space="preserve"> data files </w:t>
      </w:r>
      <w:r w:rsidR="00DB54C1" w:rsidRPr="00785010">
        <w:rPr>
          <w:b/>
          <w:bCs/>
          <w:sz w:val="30"/>
          <w:szCs w:val="30"/>
        </w:rPr>
        <w:t>provided</w:t>
      </w:r>
      <w:r w:rsidRPr="00785010">
        <w:rPr>
          <w:b/>
          <w:bCs/>
          <w:sz w:val="30"/>
          <w:szCs w:val="30"/>
        </w:rPr>
        <w:t>:</w:t>
      </w:r>
    </w:p>
    <w:p w14:paraId="3A7150E1" w14:textId="72248EB8" w:rsidR="00F96C18" w:rsidRPr="00785010" w:rsidRDefault="005D73E4" w:rsidP="00E25654">
      <w:pPr>
        <w:rPr>
          <w:sz w:val="30"/>
          <w:szCs w:val="30"/>
        </w:rPr>
      </w:pPr>
      <w:r>
        <w:rPr>
          <w:sz w:val="30"/>
          <w:szCs w:val="30"/>
        </w:rPr>
        <w:t>“</w:t>
      </w:r>
      <w:r w:rsidR="005D11D8" w:rsidRPr="005D11D8">
        <w:rPr>
          <w:sz w:val="30"/>
          <w:szCs w:val="30"/>
        </w:rPr>
        <w:t>BBOP_20130816a_A2</w:t>
      </w:r>
      <w:r w:rsidR="00493355" w:rsidRPr="00785010">
        <w:rPr>
          <w:sz w:val="30"/>
          <w:szCs w:val="30"/>
        </w:rPr>
        <w:t>.dat</w:t>
      </w:r>
      <w:r>
        <w:rPr>
          <w:sz w:val="30"/>
          <w:szCs w:val="30"/>
        </w:rPr>
        <w:t>”</w:t>
      </w:r>
    </w:p>
    <w:p w14:paraId="55617061" w14:textId="77777777" w:rsidR="005D11D8" w:rsidRPr="005D11D8" w:rsidRDefault="005D11D8" w:rsidP="005D11D8">
      <w:pPr>
        <w:rPr>
          <w:sz w:val="30"/>
          <w:szCs w:val="30"/>
        </w:rPr>
      </w:pPr>
      <w:r w:rsidRPr="005D11D8">
        <w:rPr>
          <w:sz w:val="30"/>
          <w:szCs w:val="30"/>
        </w:rPr>
        <w:t>Data Column Header (total 17 columns):</w:t>
      </w:r>
    </w:p>
    <w:p w14:paraId="11948D86" w14:textId="77777777" w:rsidR="005D11D8" w:rsidRPr="005D11D8" w:rsidRDefault="005D11D8" w:rsidP="005D11D8">
      <w:pPr>
        <w:rPr>
          <w:sz w:val="30"/>
          <w:szCs w:val="30"/>
        </w:rPr>
      </w:pPr>
      <w:r w:rsidRPr="005D11D8">
        <w:rPr>
          <w:sz w:val="30"/>
          <w:szCs w:val="30"/>
        </w:rPr>
        <w:t>Time hh mm ss tbs_tr_corr tgs_tr_corr trs_tr_corr bbs_tr_corr bgs_tr_corr brs_tr_corr tba_corr tga_corr tra_corr neph_P neph_T neph_R F_cld</w:t>
      </w:r>
    </w:p>
    <w:p w14:paraId="0B05F7B8" w14:textId="3804CE41" w:rsidR="005D11D8" w:rsidRPr="005D11D8" w:rsidRDefault="005D11D8" w:rsidP="005D11D8">
      <w:pPr>
        <w:rPr>
          <w:sz w:val="30"/>
          <w:szCs w:val="30"/>
        </w:rPr>
      </w:pPr>
      <w:r w:rsidRPr="005D11D8">
        <w:rPr>
          <w:sz w:val="30"/>
          <w:szCs w:val="30"/>
        </w:rPr>
        <w:lastRenderedPageBreak/>
        <w:t xml:space="preserve"> </w:t>
      </w:r>
    </w:p>
    <w:p w14:paraId="7EFCFD7F" w14:textId="77777777" w:rsidR="005D11D8" w:rsidRPr="005D11D8" w:rsidRDefault="005D11D8" w:rsidP="005D11D8">
      <w:pPr>
        <w:rPr>
          <w:sz w:val="30"/>
          <w:szCs w:val="30"/>
        </w:rPr>
      </w:pPr>
      <w:r w:rsidRPr="005D11D8">
        <w:rPr>
          <w:sz w:val="30"/>
          <w:szCs w:val="30"/>
        </w:rPr>
        <w:t>Time:</w:t>
      </w:r>
      <w:r w:rsidRPr="005D11D8">
        <w:rPr>
          <w:sz w:val="30"/>
          <w:szCs w:val="30"/>
        </w:rPr>
        <w:tab/>
      </w:r>
      <w:r w:rsidRPr="005D11D8">
        <w:rPr>
          <w:sz w:val="30"/>
          <w:szCs w:val="30"/>
        </w:rPr>
        <w:tab/>
      </w:r>
      <w:r w:rsidRPr="005D11D8">
        <w:rPr>
          <w:sz w:val="30"/>
          <w:szCs w:val="30"/>
        </w:rPr>
        <w:tab/>
        <w:t>Time in UT (decimal)</w:t>
      </w:r>
    </w:p>
    <w:p w14:paraId="4A95DF0E" w14:textId="77777777" w:rsidR="005D11D8" w:rsidRPr="005D11D8" w:rsidRDefault="005D11D8" w:rsidP="005D11D8">
      <w:pPr>
        <w:rPr>
          <w:sz w:val="30"/>
          <w:szCs w:val="30"/>
        </w:rPr>
      </w:pPr>
      <w:r w:rsidRPr="005D11D8">
        <w:rPr>
          <w:sz w:val="30"/>
          <w:szCs w:val="30"/>
        </w:rPr>
        <w:t>hh:</w:t>
      </w:r>
      <w:r w:rsidRPr="005D11D8">
        <w:rPr>
          <w:sz w:val="30"/>
          <w:szCs w:val="30"/>
        </w:rPr>
        <w:tab/>
      </w:r>
      <w:r w:rsidRPr="005D11D8">
        <w:rPr>
          <w:sz w:val="30"/>
          <w:szCs w:val="30"/>
        </w:rPr>
        <w:tab/>
      </w:r>
      <w:r w:rsidRPr="005D11D8">
        <w:rPr>
          <w:sz w:val="30"/>
          <w:szCs w:val="30"/>
        </w:rPr>
        <w:tab/>
        <w:t>hour (All Time in UT)</w:t>
      </w:r>
    </w:p>
    <w:p w14:paraId="729B07E8" w14:textId="77777777" w:rsidR="005D11D8" w:rsidRPr="005D11D8" w:rsidRDefault="005D11D8" w:rsidP="005D11D8">
      <w:pPr>
        <w:rPr>
          <w:sz w:val="30"/>
          <w:szCs w:val="30"/>
        </w:rPr>
      </w:pPr>
      <w:r w:rsidRPr="005D11D8">
        <w:rPr>
          <w:sz w:val="30"/>
          <w:szCs w:val="30"/>
        </w:rPr>
        <w:t xml:space="preserve">mm: </w:t>
      </w:r>
      <w:r w:rsidRPr="005D11D8">
        <w:rPr>
          <w:sz w:val="30"/>
          <w:szCs w:val="30"/>
        </w:rPr>
        <w:tab/>
      </w:r>
      <w:r w:rsidRPr="005D11D8">
        <w:rPr>
          <w:sz w:val="30"/>
          <w:szCs w:val="30"/>
        </w:rPr>
        <w:tab/>
      </w:r>
      <w:r w:rsidRPr="005D11D8">
        <w:rPr>
          <w:sz w:val="30"/>
          <w:szCs w:val="30"/>
        </w:rPr>
        <w:tab/>
        <w:t>minute</w:t>
      </w:r>
    </w:p>
    <w:p w14:paraId="408B37BB" w14:textId="77777777" w:rsidR="005D11D8" w:rsidRPr="005D11D8" w:rsidRDefault="005D11D8" w:rsidP="005D11D8">
      <w:pPr>
        <w:rPr>
          <w:sz w:val="30"/>
          <w:szCs w:val="30"/>
        </w:rPr>
      </w:pPr>
      <w:r w:rsidRPr="005D11D8">
        <w:rPr>
          <w:sz w:val="30"/>
          <w:szCs w:val="30"/>
        </w:rPr>
        <w:t>ss:</w:t>
      </w:r>
      <w:r w:rsidRPr="005D11D8">
        <w:rPr>
          <w:sz w:val="30"/>
          <w:szCs w:val="30"/>
        </w:rPr>
        <w:tab/>
      </w:r>
      <w:r w:rsidRPr="005D11D8">
        <w:rPr>
          <w:sz w:val="30"/>
          <w:szCs w:val="30"/>
        </w:rPr>
        <w:tab/>
      </w:r>
      <w:r w:rsidRPr="005D11D8">
        <w:rPr>
          <w:sz w:val="30"/>
          <w:szCs w:val="30"/>
        </w:rPr>
        <w:tab/>
        <w:t>second</w:t>
      </w:r>
    </w:p>
    <w:p w14:paraId="37E5E2DE" w14:textId="0053E3FD" w:rsidR="005D11D8" w:rsidRPr="005D11D8" w:rsidRDefault="005D11D8" w:rsidP="005D11D8">
      <w:pPr>
        <w:rPr>
          <w:sz w:val="30"/>
          <w:szCs w:val="30"/>
        </w:rPr>
      </w:pPr>
      <w:r w:rsidRPr="005D11D8">
        <w:rPr>
          <w:sz w:val="30"/>
          <w:szCs w:val="30"/>
        </w:rPr>
        <w:t>tbs_tr_corr:</w:t>
      </w:r>
      <w:r w:rsidRPr="005D11D8">
        <w:rPr>
          <w:sz w:val="30"/>
          <w:szCs w:val="30"/>
        </w:rPr>
        <w:tab/>
        <w:t>Corrected total scattering coefficient at 450nm (Mm^-1)</w:t>
      </w:r>
    </w:p>
    <w:p w14:paraId="093D21A3" w14:textId="77777777" w:rsidR="005D11D8" w:rsidRPr="005D11D8" w:rsidRDefault="005D11D8" w:rsidP="005D11D8">
      <w:pPr>
        <w:rPr>
          <w:sz w:val="30"/>
          <w:szCs w:val="30"/>
        </w:rPr>
      </w:pPr>
      <w:r w:rsidRPr="005D11D8">
        <w:rPr>
          <w:sz w:val="30"/>
          <w:szCs w:val="30"/>
        </w:rPr>
        <w:t>tgs_tr_corr:</w:t>
      </w:r>
      <w:r w:rsidRPr="005D11D8">
        <w:rPr>
          <w:sz w:val="30"/>
          <w:szCs w:val="30"/>
        </w:rPr>
        <w:tab/>
      </w:r>
      <w:r w:rsidRPr="005D11D8">
        <w:rPr>
          <w:sz w:val="30"/>
          <w:szCs w:val="30"/>
        </w:rPr>
        <w:tab/>
        <w:t>Corrected total scattering coefficient at 550nm (Mm^-1)</w:t>
      </w:r>
    </w:p>
    <w:p w14:paraId="09402C88" w14:textId="77777777" w:rsidR="005D11D8" w:rsidRPr="005D11D8" w:rsidRDefault="005D11D8" w:rsidP="005D11D8">
      <w:pPr>
        <w:rPr>
          <w:sz w:val="30"/>
          <w:szCs w:val="30"/>
        </w:rPr>
      </w:pPr>
      <w:r w:rsidRPr="005D11D8">
        <w:rPr>
          <w:sz w:val="30"/>
          <w:szCs w:val="30"/>
        </w:rPr>
        <w:t>trs_tr_corr:</w:t>
      </w:r>
      <w:r w:rsidRPr="005D11D8">
        <w:rPr>
          <w:sz w:val="30"/>
          <w:szCs w:val="30"/>
        </w:rPr>
        <w:tab/>
      </w:r>
      <w:r w:rsidRPr="005D11D8">
        <w:rPr>
          <w:sz w:val="30"/>
          <w:szCs w:val="30"/>
        </w:rPr>
        <w:tab/>
        <w:t>Corrected total scattering coefficient at 700nm (Mm^-1)</w:t>
      </w:r>
    </w:p>
    <w:p w14:paraId="7DF9075D" w14:textId="77777777" w:rsidR="005D11D8" w:rsidRPr="005D11D8" w:rsidRDefault="005D11D8" w:rsidP="005D11D8">
      <w:pPr>
        <w:rPr>
          <w:sz w:val="30"/>
          <w:szCs w:val="30"/>
        </w:rPr>
      </w:pPr>
      <w:r w:rsidRPr="005D11D8">
        <w:rPr>
          <w:sz w:val="30"/>
          <w:szCs w:val="30"/>
        </w:rPr>
        <w:t>bbs_corr:</w:t>
      </w:r>
      <w:r w:rsidRPr="005D11D8">
        <w:rPr>
          <w:sz w:val="30"/>
          <w:szCs w:val="30"/>
        </w:rPr>
        <w:tab/>
      </w:r>
      <w:r w:rsidRPr="005D11D8">
        <w:rPr>
          <w:sz w:val="30"/>
          <w:szCs w:val="30"/>
        </w:rPr>
        <w:tab/>
        <w:t>Corrected back scattering coefficient at 450nm  (Mm^-1)</w:t>
      </w:r>
    </w:p>
    <w:p w14:paraId="559C7032" w14:textId="77777777" w:rsidR="005D11D8" w:rsidRPr="005D11D8" w:rsidRDefault="005D11D8" w:rsidP="005D11D8">
      <w:pPr>
        <w:rPr>
          <w:sz w:val="30"/>
          <w:szCs w:val="30"/>
        </w:rPr>
      </w:pPr>
      <w:r w:rsidRPr="005D11D8">
        <w:rPr>
          <w:sz w:val="30"/>
          <w:szCs w:val="30"/>
        </w:rPr>
        <w:t>bgs_corr:</w:t>
      </w:r>
      <w:r w:rsidRPr="005D11D8">
        <w:rPr>
          <w:sz w:val="30"/>
          <w:szCs w:val="30"/>
        </w:rPr>
        <w:tab/>
      </w:r>
      <w:r w:rsidRPr="005D11D8">
        <w:rPr>
          <w:sz w:val="30"/>
          <w:szCs w:val="30"/>
        </w:rPr>
        <w:tab/>
        <w:t>Corrected back scattering coefficient at 550nm  (Mm^-1)</w:t>
      </w:r>
    </w:p>
    <w:p w14:paraId="6D892047" w14:textId="77777777" w:rsidR="005D11D8" w:rsidRPr="005D11D8" w:rsidRDefault="005D11D8" w:rsidP="005D11D8">
      <w:pPr>
        <w:rPr>
          <w:sz w:val="30"/>
          <w:szCs w:val="30"/>
        </w:rPr>
      </w:pPr>
      <w:r w:rsidRPr="005D11D8">
        <w:rPr>
          <w:sz w:val="30"/>
          <w:szCs w:val="30"/>
        </w:rPr>
        <w:t>brs_corr:</w:t>
      </w:r>
      <w:r w:rsidRPr="005D11D8">
        <w:rPr>
          <w:sz w:val="30"/>
          <w:szCs w:val="30"/>
        </w:rPr>
        <w:tab/>
      </w:r>
      <w:r w:rsidRPr="005D11D8">
        <w:rPr>
          <w:sz w:val="30"/>
          <w:szCs w:val="30"/>
        </w:rPr>
        <w:tab/>
        <w:t>Corrected back scattering coefficient at 700nm  (Mm^-1)</w:t>
      </w:r>
    </w:p>
    <w:p w14:paraId="40A83622" w14:textId="77777777" w:rsidR="005D11D8" w:rsidRPr="005D11D8" w:rsidRDefault="005D11D8" w:rsidP="005D11D8">
      <w:pPr>
        <w:rPr>
          <w:sz w:val="30"/>
          <w:szCs w:val="30"/>
        </w:rPr>
      </w:pPr>
      <w:r w:rsidRPr="005D11D8">
        <w:rPr>
          <w:sz w:val="30"/>
          <w:szCs w:val="30"/>
        </w:rPr>
        <w:t>tba_corr:</w:t>
      </w:r>
      <w:r w:rsidRPr="005D11D8">
        <w:rPr>
          <w:sz w:val="30"/>
          <w:szCs w:val="30"/>
        </w:rPr>
        <w:tab/>
      </w:r>
      <w:r w:rsidRPr="005D11D8">
        <w:rPr>
          <w:sz w:val="30"/>
          <w:szCs w:val="30"/>
        </w:rPr>
        <w:tab/>
        <w:t>Corrected absorption coefficient at 461.6 nm (Mm^-1)</w:t>
      </w:r>
    </w:p>
    <w:p w14:paraId="10319763" w14:textId="77777777" w:rsidR="005D11D8" w:rsidRPr="005D11D8" w:rsidRDefault="005D11D8" w:rsidP="005D11D8">
      <w:pPr>
        <w:rPr>
          <w:sz w:val="30"/>
          <w:szCs w:val="30"/>
        </w:rPr>
      </w:pPr>
      <w:r w:rsidRPr="005D11D8">
        <w:rPr>
          <w:sz w:val="30"/>
          <w:szCs w:val="30"/>
        </w:rPr>
        <w:t>tga_corr:</w:t>
      </w:r>
      <w:r w:rsidRPr="005D11D8">
        <w:rPr>
          <w:sz w:val="30"/>
          <w:szCs w:val="30"/>
        </w:rPr>
        <w:tab/>
      </w:r>
      <w:r w:rsidRPr="005D11D8">
        <w:rPr>
          <w:sz w:val="30"/>
          <w:szCs w:val="30"/>
        </w:rPr>
        <w:tab/>
        <w:t>Corrected absorption coefficient at 522.7 nm (Mm^-1)</w:t>
      </w:r>
    </w:p>
    <w:p w14:paraId="59896D0E" w14:textId="77777777" w:rsidR="005D11D8" w:rsidRPr="005D11D8" w:rsidRDefault="005D11D8" w:rsidP="005D11D8">
      <w:pPr>
        <w:rPr>
          <w:sz w:val="30"/>
          <w:szCs w:val="30"/>
        </w:rPr>
      </w:pPr>
      <w:r w:rsidRPr="005D11D8">
        <w:rPr>
          <w:sz w:val="30"/>
          <w:szCs w:val="30"/>
        </w:rPr>
        <w:t>tra_corr:</w:t>
      </w:r>
      <w:r w:rsidRPr="005D11D8">
        <w:rPr>
          <w:sz w:val="30"/>
          <w:szCs w:val="30"/>
        </w:rPr>
        <w:tab/>
      </w:r>
      <w:r w:rsidRPr="005D11D8">
        <w:rPr>
          <w:sz w:val="30"/>
          <w:szCs w:val="30"/>
        </w:rPr>
        <w:tab/>
        <w:t>Corrected absorption coefficient at 648.3 nm (Mm^-1)</w:t>
      </w:r>
    </w:p>
    <w:p w14:paraId="0829A5DB" w14:textId="2D5E07F3" w:rsidR="005D11D8" w:rsidRPr="005D11D8" w:rsidRDefault="005D11D8" w:rsidP="005D11D8">
      <w:pPr>
        <w:rPr>
          <w:sz w:val="30"/>
          <w:szCs w:val="30"/>
        </w:rPr>
      </w:pPr>
      <w:r w:rsidRPr="005D11D8">
        <w:rPr>
          <w:sz w:val="30"/>
          <w:szCs w:val="30"/>
        </w:rPr>
        <w:t>neph_P:</w:t>
      </w:r>
      <w:r w:rsidRPr="005D11D8">
        <w:rPr>
          <w:sz w:val="30"/>
          <w:szCs w:val="30"/>
        </w:rPr>
        <w:tab/>
      </w:r>
      <w:r w:rsidRPr="005D11D8">
        <w:rPr>
          <w:sz w:val="30"/>
          <w:szCs w:val="30"/>
        </w:rPr>
        <w:tab/>
        <w:t>Pressure in Nephelometer (mb)</w:t>
      </w:r>
    </w:p>
    <w:p w14:paraId="40CC6806" w14:textId="0B63C11C" w:rsidR="005D11D8" w:rsidRPr="005D11D8" w:rsidRDefault="005D11D8" w:rsidP="005D11D8">
      <w:pPr>
        <w:rPr>
          <w:sz w:val="30"/>
          <w:szCs w:val="30"/>
        </w:rPr>
      </w:pPr>
      <w:r w:rsidRPr="005D11D8">
        <w:rPr>
          <w:sz w:val="30"/>
          <w:szCs w:val="30"/>
        </w:rPr>
        <w:t>neph_T:</w:t>
      </w:r>
      <w:r w:rsidRPr="005D11D8">
        <w:rPr>
          <w:sz w:val="30"/>
          <w:szCs w:val="30"/>
        </w:rPr>
        <w:tab/>
      </w:r>
      <w:r w:rsidRPr="005D11D8">
        <w:rPr>
          <w:sz w:val="30"/>
          <w:szCs w:val="30"/>
        </w:rPr>
        <w:tab/>
        <w:t>Temperature in Nephelometer (oC)</w:t>
      </w:r>
    </w:p>
    <w:p w14:paraId="7CBF811F" w14:textId="77777777" w:rsidR="005D11D8" w:rsidRPr="005D11D8" w:rsidRDefault="005D11D8" w:rsidP="005D11D8">
      <w:pPr>
        <w:rPr>
          <w:sz w:val="30"/>
          <w:szCs w:val="30"/>
        </w:rPr>
      </w:pPr>
      <w:r w:rsidRPr="005D11D8">
        <w:rPr>
          <w:sz w:val="30"/>
          <w:szCs w:val="30"/>
        </w:rPr>
        <w:t xml:space="preserve">neph_R: </w:t>
      </w:r>
      <w:r w:rsidRPr="005D11D8">
        <w:rPr>
          <w:sz w:val="30"/>
          <w:szCs w:val="30"/>
        </w:rPr>
        <w:tab/>
      </w:r>
      <w:r w:rsidRPr="005D11D8">
        <w:rPr>
          <w:sz w:val="30"/>
          <w:szCs w:val="30"/>
        </w:rPr>
        <w:tab/>
        <w:t>Relative Humidity in Nephelometer (%)</w:t>
      </w:r>
    </w:p>
    <w:p w14:paraId="64FF8F81" w14:textId="0CF40A25" w:rsidR="00E25654" w:rsidRPr="00785010" w:rsidRDefault="005D11D8" w:rsidP="005D11D8">
      <w:pPr>
        <w:rPr>
          <w:sz w:val="30"/>
          <w:szCs w:val="30"/>
        </w:rPr>
      </w:pPr>
      <w:r w:rsidRPr="005D11D8">
        <w:rPr>
          <w:sz w:val="30"/>
          <w:szCs w:val="30"/>
        </w:rPr>
        <w:t>F_cld:</w:t>
      </w:r>
      <w:r w:rsidRPr="005D11D8">
        <w:rPr>
          <w:sz w:val="30"/>
          <w:szCs w:val="30"/>
        </w:rPr>
        <w:tab/>
      </w:r>
      <w:r w:rsidRPr="005D11D8">
        <w:rPr>
          <w:sz w:val="30"/>
          <w:szCs w:val="30"/>
        </w:rPr>
        <w:tab/>
        <w:t>Cloud Flag (0 for no clouds)</w:t>
      </w:r>
    </w:p>
    <w:sectPr w:rsidR="00E25654" w:rsidRPr="0078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03B80"/>
    <w:multiLevelType w:val="hybridMultilevel"/>
    <w:tmpl w:val="A2A2B27A"/>
    <w:lvl w:ilvl="0" w:tplc="8ADEFE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A0"/>
    <w:rsid w:val="0025365B"/>
    <w:rsid w:val="00492BB1"/>
    <w:rsid w:val="00493355"/>
    <w:rsid w:val="005D11D8"/>
    <w:rsid w:val="005D73E4"/>
    <w:rsid w:val="00602B85"/>
    <w:rsid w:val="00697643"/>
    <w:rsid w:val="007178D6"/>
    <w:rsid w:val="007326AC"/>
    <w:rsid w:val="00734506"/>
    <w:rsid w:val="007528F9"/>
    <w:rsid w:val="00757F4B"/>
    <w:rsid w:val="00766235"/>
    <w:rsid w:val="00785010"/>
    <w:rsid w:val="008C2BE1"/>
    <w:rsid w:val="00934429"/>
    <w:rsid w:val="00BC6B49"/>
    <w:rsid w:val="00CA35CC"/>
    <w:rsid w:val="00D0767F"/>
    <w:rsid w:val="00D57C03"/>
    <w:rsid w:val="00D947A0"/>
    <w:rsid w:val="00DB54C1"/>
    <w:rsid w:val="00E25654"/>
    <w:rsid w:val="00F14573"/>
    <w:rsid w:val="00F96C18"/>
    <w:rsid w:val="00FB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DCBF"/>
  <w15:chartTrackingRefBased/>
  <w15:docId w15:val="{AA282B3A-560A-49B5-BED8-DB97D4F2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D076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7A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0767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7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767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8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Chand, Duli</dc:creator>
  <cp:keywords/>
  <dc:description/>
  <cp:lastModifiedBy>Chand, Duli</cp:lastModifiedBy>
  <cp:revision>18</cp:revision>
  <dcterms:created xsi:type="dcterms:W3CDTF">2022-09-06T16:29:00Z</dcterms:created>
  <dcterms:modified xsi:type="dcterms:W3CDTF">2022-09-08T05:25:00Z</dcterms:modified>
</cp:coreProperties>
</file>