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2060" w:val="clear"/>
          </w:tcPr>
          <w:p w:rsidR="00000000" w:rsidDel="00000000" w:rsidP="00000000" w:rsidRDefault="00000000" w:rsidRPr="00000000" w14:paraId="00000002">
            <w:pPr>
              <w:spacing w:after="4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NASA NPWEE SPRING 2026  ·  PROPOSAL OUTLINE &amp; FILL-IN TEMPLATE</w:t>
            </w:r>
            <w:r w:rsidDel="00000000" w:rsidR="00000000" w:rsidRPr="00000000">
              <w:rPr>
                <w:rtl w:val="0"/>
              </w:rPr>
            </w:r>
          </w:p>
          <w:p w:rsidR="00000000" w:rsidDel="00000000" w:rsidP="00000000" w:rsidRDefault="00000000" w:rsidRPr="00000000" w14:paraId="00000003">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b4d2ff"/>
                <w:sz w:val="20"/>
                <w:szCs w:val="20"/>
                <w:rtl w:val="0"/>
              </w:rPr>
              <w:t xml:space="preserve">Team #5  |  Integrated Microfluidic &amp; ML Urine Analysis System (IMULAS)</w:t>
            </w:r>
            <w:r w:rsidDel="00000000" w:rsidR="00000000" w:rsidRPr="00000000">
              <w:rPr>
                <w:rtl w:val="0"/>
              </w:rPr>
            </w:r>
          </w:p>
        </w:tc>
      </w:tr>
    </w:tbl>
    <w:p w:rsidR="00000000" w:rsidDel="00000000" w:rsidP="00000000" w:rsidRDefault="00000000" w:rsidRPr="00000000" w14:paraId="00000004">
      <w:pPr>
        <w:spacing w:after="60" w:line="276" w:lineRule="auto"/>
        <w:rPr>
          <w:rFonts w:ascii="Times New Roman" w:cs="Times New Roman" w:eastAsia="Times New Roman" w:hAnsi="Times New Roman"/>
        </w:rPr>
      </w:pPr>
      <w:r w:rsidDel="00000000" w:rsidR="00000000" w:rsidRPr="00000000">
        <w:rPr>
          <w:rtl w:val="0"/>
        </w:rPr>
      </w:r>
    </w:p>
    <w:tbl>
      <w:tblPr>
        <w:tblStyle w:val="Table2"/>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cc0000" w:space="0" w:sz="8" w:val="single"/>
              <w:left w:color="cc0000" w:space="0" w:sz="8" w:val="single"/>
              <w:bottom w:color="cc0000" w:space="0" w:sz="8" w:val="single"/>
              <w:right w:color="cc0000" w:space="0" w:sz="8" w:val="single"/>
            </w:tcBorders>
            <w:shd w:fill="fff0f0" w:val="clear"/>
          </w:tcPr>
          <w:p w:rsidR="00000000" w:rsidDel="00000000" w:rsidP="00000000" w:rsidRDefault="00000000" w:rsidRPr="00000000" w14:paraId="00000005">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Gungsuh" w:cs="Gungsuh" w:eastAsia="Gungsuh" w:hAnsi="Gungsuh"/>
                <w:i w:val="1"/>
                <w:iCs w:val="1"/>
                <w:color w:val="643c00"/>
                <w:sz w:val="18"/>
                <w:szCs w:val="18"/>
                <w:rtl w:val="0"/>
              </w:rPr>
              <w:t xml:space="preserve">HOW TO USE THIS DOCUMENT: Every blue fill-in box and orange image placeholder must be completed by the team. Red text = reviewer scoring criteria — make sure your content explicitly answers each question. This outline maps 1:1 to the NPWEE Spring 2026 solicitation. Do NOT exceed 7 pages in the final main body (Cover Sheet + Appendix are separate). Font: Times New Roman or Arial, 11pt minimum, margins ≥ 0.7 inches.</w:t>
            </w:r>
            <w:r w:rsidDel="00000000" w:rsidR="00000000" w:rsidRPr="00000000">
              <w:rPr>
                <w:rtl w:val="0"/>
              </w:rPr>
            </w:r>
          </w:p>
        </w:tc>
      </w:tr>
    </w:tbl>
    <w:p w:rsidR="00000000" w:rsidDel="00000000" w:rsidP="00000000" w:rsidRDefault="00000000" w:rsidRPr="00000000" w14:paraId="00000006">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6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6"/>
          <w:szCs w:val="26"/>
          <w:rtl w:val="0"/>
        </w:rPr>
        <w:t xml:space="preserve">── </w:t>
      </w:r>
      <w:commentRangeStart w:id="0"/>
      <w:r w:rsidDel="00000000" w:rsidR="00000000" w:rsidRPr="00000000">
        <w:rPr>
          <w:rFonts w:ascii="Times New Roman" w:cs="Times New Roman" w:eastAsia="Times New Roman" w:hAnsi="Times New Roman"/>
          <w:b w:val="1"/>
          <w:bCs w:val="1"/>
          <w:color w:val="002060"/>
          <w:sz w:val="26"/>
          <w:szCs w:val="26"/>
          <w:rtl w:val="0"/>
        </w:rPr>
        <w:t xml:space="preserve"> COVER SHEET  (1 PAGE — NOT COUNTED IN 7-PAGE LIMIT)</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color w:val="002060"/>
          <w:sz w:val="26"/>
          <w:szCs w:val="26"/>
          <w:rtl w:val="0"/>
        </w:rPr>
        <w:t xml:space="preserve"> </w:t>
      </w:r>
      <w:r w:rsidDel="00000000" w:rsidR="00000000" w:rsidRPr="00000000">
        <w:rPr>
          <w:rtl w:val="0"/>
        </w:rPr>
      </w:r>
    </w:p>
    <w:p w:rsidR="00000000" w:rsidDel="00000000" w:rsidP="00000000" w:rsidRDefault="00000000" w:rsidRPr="00000000" w14:paraId="00000008">
      <w:pPr>
        <w:pBdr>
          <w:bottom w:color="1f3864" w:space="1" w:sz="8" w:val="single"/>
        </w:pBdr>
        <w:spacing w:after="80" w:before="80" w:line="276" w:lineRule="auto"/>
        <w:rPr>
          <w:rFonts w:ascii="Times New Roman" w:cs="Times New Roman" w:eastAsia="Times New Roman" w:hAnsi="Times New Roman"/>
        </w:rPr>
      </w:pPr>
      <w:r w:rsidDel="00000000" w:rsidR="00000000" w:rsidRPr="00000000">
        <w:rPr>
          <w:rtl w:val="0"/>
        </w:rPr>
      </w:r>
    </w:p>
    <w:tbl>
      <w:tblPr>
        <w:tblStyle w:val="Table3"/>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009">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REQUIRED fields per solicitation: Proposal title · PI name, title, email, phone · SME name, title, email, phone · All core team members with affiliation · 2024 NASA Technology Taxonomy TX number(s). A graphic is strongly recommended.</w:t>
            </w:r>
            <w:r w:rsidDel="00000000" w:rsidR="00000000" w:rsidRPr="00000000">
              <w:rPr>
                <w:rtl w:val="0"/>
              </w:rPr>
            </w:r>
          </w:p>
        </w:tc>
      </w:tr>
    </w:tbl>
    <w:p w:rsidR="00000000" w:rsidDel="00000000" w:rsidP="00000000" w:rsidRDefault="00000000" w:rsidRPr="00000000" w14:paraId="0000000A">
      <w:pPr>
        <w:spacing w:after="40" w:line="276" w:lineRule="auto"/>
        <w:rPr>
          <w:rFonts w:ascii="Times New Roman" w:cs="Times New Roman" w:eastAsia="Times New Roman" w:hAnsi="Times New Roman"/>
        </w:rPr>
      </w:pPr>
      <w:r w:rsidDel="00000000" w:rsidR="00000000" w:rsidRPr="00000000">
        <w:rPr>
          <w:rtl w:val="0"/>
        </w:rPr>
      </w:r>
    </w:p>
    <w:tbl>
      <w:tblPr>
        <w:tblStyle w:val="Table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02060" w:val="clear"/>
          </w:tcPr>
          <w:p w:rsidR="00000000" w:rsidDel="00000000" w:rsidP="00000000" w:rsidRDefault="00000000" w:rsidRPr="00000000" w14:paraId="0000000B">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20"/>
                <w:szCs w:val="20"/>
                <w:rtl w:val="0"/>
              </w:rPr>
              <w:t xml:space="preserve">PRINCIPAL INVESTIGATOR</w:t>
            </w:r>
            <w:r w:rsidDel="00000000" w:rsidR="00000000" w:rsidRPr="00000000">
              <w:rPr>
                <w:rtl w:val="0"/>
              </w:rPr>
            </w:r>
          </w:p>
          <w:p w:rsidR="00000000" w:rsidDel="00000000" w:rsidP="00000000" w:rsidRDefault="00000000" w:rsidRPr="00000000" w14:paraId="0000000C">
            <w:pPr>
              <w:spacing w:after="40" w:before="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Name &amp; Title: </w:t>
            </w:r>
            <w:r w:rsidDel="00000000" w:rsidR="00000000" w:rsidRPr="00000000">
              <w:rPr>
                <w:rFonts w:ascii="Times New Roman" w:cs="Times New Roman" w:eastAsia="Times New Roman" w:hAnsi="Times New Roman"/>
                <w:i w:val="1"/>
                <w:iCs w:val="1"/>
                <w:color w:val="ffffff"/>
                <w:sz w:val="18"/>
                <w:szCs w:val="18"/>
                <w:rtl w:val="0"/>
              </w:rPr>
              <w:t xml:space="preserve">[                          ]</w:t>
            </w:r>
            <w:r w:rsidDel="00000000" w:rsidR="00000000" w:rsidRPr="00000000">
              <w:rPr>
                <w:rtl w:val="0"/>
              </w:rPr>
            </w:r>
          </w:p>
          <w:p w:rsidR="00000000" w:rsidDel="00000000" w:rsidP="00000000" w:rsidRDefault="00000000" w:rsidRPr="00000000" w14:paraId="0000000D">
            <w:pPr>
              <w:spacing w:after="40" w:before="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Email: </w:t>
            </w:r>
            <w:r w:rsidDel="00000000" w:rsidR="00000000" w:rsidRPr="00000000">
              <w:rPr>
                <w:rFonts w:ascii="Times New Roman" w:cs="Times New Roman" w:eastAsia="Times New Roman" w:hAnsi="Times New Roman"/>
                <w:i w:val="1"/>
                <w:iCs w:val="1"/>
                <w:color w:val="ffffff"/>
                <w:sz w:val="18"/>
                <w:szCs w:val="18"/>
                <w:rtl w:val="0"/>
              </w:rPr>
              <w:t xml:space="preserve">[                          ]</w:t>
            </w:r>
            <w:r w:rsidDel="00000000" w:rsidR="00000000" w:rsidRPr="00000000">
              <w:rPr>
                <w:rtl w:val="0"/>
              </w:rPr>
            </w:r>
          </w:p>
          <w:p w:rsidR="00000000" w:rsidDel="00000000" w:rsidP="00000000" w:rsidRDefault="00000000" w:rsidRPr="00000000" w14:paraId="0000000E">
            <w:pPr>
              <w:spacing w:after="40" w:before="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Phone: </w:t>
            </w:r>
            <w:r w:rsidDel="00000000" w:rsidR="00000000" w:rsidRPr="00000000">
              <w:rPr>
                <w:rFonts w:ascii="Times New Roman" w:cs="Times New Roman" w:eastAsia="Times New Roman" w:hAnsi="Times New Roman"/>
                <w:i w:val="1"/>
                <w:iCs w:val="1"/>
                <w:color w:val="ffffff"/>
                <w:sz w:val="18"/>
                <w:szCs w:val="18"/>
                <w:rtl w:val="0"/>
              </w:rPr>
              <w:t xml:space="preserve">[                          ]</w:t>
            </w:r>
            <w:r w:rsidDel="00000000" w:rsidR="00000000" w:rsidRPr="00000000">
              <w:rPr>
                <w:rtl w:val="0"/>
              </w:rPr>
            </w:r>
          </w:p>
          <w:p w:rsidR="00000000" w:rsidDel="00000000" w:rsidP="00000000" w:rsidRDefault="00000000" w:rsidRPr="00000000" w14:paraId="0000000F">
            <w:pPr>
              <w:spacing w:after="40" w:before="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Affiliation: </w:t>
            </w:r>
            <w:r w:rsidDel="00000000" w:rsidR="00000000" w:rsidRPr="00000000">
              <w:rPr>
                <w:rFonts w:ascii="Times New Roman" w:cs="Times New Roman" w:eastAsia="Times New Roman" w:hAnsi="Times New Roman"/>
                <w:i w:val="1"/>
                <w:iCs w:val="1"/>
                <w:color w:val="ffffff"/>
                <w:sz w:val="18"/>
                <w:szCs w:val="18"/>
                <w:rtl w:val="0"/>
              </w:rPr>
              <w:t xml:space="preserve">[                          ]</w:t>
            </w:r>
            <w:r w:rsidDel="00000000" w:rsidR="00000000" w:rsidRPr="00000000">
              <w:rPr>
                <w:rtl w:val="0"/>
              </w:rPr>
            </w:r>
          </w:p>
        </w:tc>
        <w:tc>
          <w:tcPr>
            <w:shd w:fill="002060" w:val="clear"/>
          </w:tcPr>
          <w:p w:rsidR="00000000" w:rsidDel="00000000" w:rsidP="00000000" w:rsidRDefault="00000000" w:rsidRPr="00000000" w14:paraId="00000010">
            <w:pPr>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20"/>
                <w:szCs w:val="20"/>
                <w:rtl w:val="0"/>
              </w:rPr>
              <w:t xml:space="preserve">SUBJECT MATTER EXPERT</w:t>
            </w:r>
            <w:r w:rsidDel="00000000" w:rsidR="00000000" w:rsidRPr="00000000">
              <w:rPr>
                <w:rtl w:val="0"/>
              </w:rPr>
            </w:r>
          </w:p>
          <w:p w:rsidR="00000000" w:rsidDel="00000000" w:rsidP="00000000" w:rsidRDefault="00000000" w:rsidRPr="00000000" w14:paraId="00000011">
            <w:pPr>
              <w:spacing w:after="40" w:before="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Name &amp; Title: </w:t>
            </w:r>
            <w:r w:rsidDel="00000000" w:rsidR="00000000" w:rsidRPr="00000000">
              <w:rPr>
                <w:rFonts w:ascii="Times New Roman" w:cs="Times New Roman" w:eastAsia="Times New Roman" w:hAnsi="Times New Roman"/>
                <w:i w:val="1"/>
                <w:iCs w:val="1"/>
                <w:color w:val="ffffff"/>
                <w:sz w:val="18"/>
                <w:szCs w:val="18"/>
                <w:rtl w:val="0"/>
              </w:rPr>
              <w:t xml:space="preserve">[                          ]</w:t>
            </w:r>
            <w:r w:rsidDel="00000000" w:rsidR="00000000" w:rsidRPr="00000000">
              <w:rPr>
                <w:rtl w:val="0"/>
              </w:rPr>
            </w:r>
          </w:p>
          <w:p w:rsidR="00000000" w:rsidDel="00000000" w:rsidP="00000000" w:rsidRDefault="00000000" w:rsidRPr="00000000" w14:paraId="00000012">
            <w:pPr>
              <w:spacing w:after="40" w:before="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Email: </w:t>
            </w:r>
            <w:r w:rsidDel="00000000" w:rsidR="00000000" w:rsidRPr="00000000">
              <w:rPr>
                <w:rFonts w:ascii="Times New Roman" w:cs="Times New Roman" w:eastAsia="Times New Roman" w:hAnsi="Times New Roman"/>
                <w:i w:val="1"/>
                <w:iCs w:val="1"/>
                <w:color w:val="ffffff"/>
                <w:sz w:val="18"/>
                <w:szCs w:val="18"/>
                <w:rtl w:val="0"/>
              </w:rPr>
              <w:t xml:space="preserve">[                          ]</w:t>
            </w:r>
            <w:r w:rsidDel="00000000" w:rsidR="00000000" w:rsidRPr="00000000">
              <w:rPr>
                <w:rtl w:val="0"/>
              </w:rPr>
            </w:r>
          </w:p>
          <w:p w:rsidR="00000000" w:rsidDel="00000000" w:rsidP="00000000" w:rsidRDefault="00000000" w:rsidRPr="00000000" w14:paraId="00000013">
            <w:pPr>
              <w:spacing w:after="40" w:before="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Phone: </w:t>
            </w:r>
            <w:r w:rsidDel="00000000" w:rsidR="00000000" w:rsidRPr="00000000">
              <w:rPr>
                <w:rFonts w:ascii="Times New Roman" w:cs="Times New Roman" w:eastAsia="Times New Roman" w:hAnsi="Times New Roman"/>
                <w:i w:val="1"/>
                <w:iCs w:val="1"/>
                <w:color w:val="ffffff"/>
                <w:sz w:val="18"/>
                <w:szCs w:val="18"/>
                <w:rtl w:val="0"/>
              </w:rPr>
              <w:t xml:space="preserve">[                          ]</w:t>
            </w:r>
            <w:r w:rsidDel="00000000" w:rsidR="00000000" w:rsidRPr="00000000">
              <w:rPr>
                <w:rtl w:val="0"/>
              </w:rPr>
            </w:r>
          </w:p>
          <w:p w:rsidR="00000000" w:rsidDel="00000000" w:rsidP="00000000" w:rsidRDefault="00000000" w:rsidRPr="00000000" w14:paraId="00000014">
            <w:pPr>
              <w:spacing w:after="40" w:before="2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8"/>
                <w:szCs w:val="18"/>
                <w:rtl w:val="0"/>
              </w:rPr>
              <w:t xml:space="preserve">Org / Branch: </w:t>
            </w:r>
            <w:r w:rsidDel="00000000" w:rsidR="00000000" w:rsidRPr="00000000">
              <w:rPr>
                <w:rFonts w:ascii="Times New Roman" w:cs="Times New Roman" w:eastAsia="Times New Roman" w:hAnsi="Times New Roman"/>
                <w:i w:val="1"/>
                <w:iCs w:val="1"/>
                <w:color w:val="ffffff"/>
                <w:sz w:val="18"/>
                <w:szCs w:val="18"/>
                <w:rtl w:val="0"/>
              </w:rPr>
              <w:t xml:space="preserve">[                          ]</w:t>
            </w:r>
            <w:r w:rsidDel="00000000" w:rsidR="00000000" w:rsidRPr="00000000">
              <w:rPr>
                <w:rtl w:val="0"/>
              </w:rPr>
            </w:r>
          </w:p>
        </w:tc>
      </w:tr>
    </w:tbl>
    <w:p w:rsidR="00000000" w:rsidDel="00000000" w:rsidP="00000000" w:rsidRDefault="00000000" w:rsidRPr="00000000" w14:paraId="00000015">
      <w:pP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PROPOSAL TITLE</w:t>
      </w:r>
      <w:r w:rsidDel="00000000" w:rsidR="00000000" w:rsidRPr="00000000">
        <w:rPr>
          <w:rtl w:val="0"/>
        </w:rPr>
      </w:r>
    </w:p>
    <w:tbl>
      <w:tblPr>
        <w:tblStyle w:val="Table5"/>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017">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Full Proposal Title</w:t>
            </w:r>
            <w:r w:rsidDel="00000000" w:rsidR="00000000" w:rsidRPr="00000000">
              <w:rPr>
                <w:rFonts w:ascii="Times New Roman" w:cs="Times New Roman" w:eastAsia="Times New Roman" w:hAnsi="Times New Roman"/>
                <w:i w:val="1"/>
                <w:iCs w:val="1"/>
                <w:color w:val="505050"/>
                <w:sz w:val="18"/>
                <w:szCs w:val="18"/>
                <w:rtl w:val="0"/>
              </w:rPr>
              <w:t xml:space="preserve">  (must be descriptive of the technology)</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01A">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NASA 2024 TECHNOLOGY TAXONOMY (TX) IDENTIFIERS</w:t>
      </w:r>
      <w:r w:rsidDel="00000000" w:rsidR="00000000" w:rsidRPr="00000000">
        <w:rPr>
          <w:rtl w:val="0"/>
        </w:rPr>
      </w:r>
    </w:p>
    <w:tbl>
      <w:tblPr>
        <w:tblStyle w:val="Table6"/>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01C">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IMULAS aligns with TX06 (Human Health, Life Support &amp; Habitation) and TX11 (Software, Modeling, Simulation &amp; Information Processing). Confirm against the 2024 NASA Technology Taxonomy PDF provided — add any additional applicable TXs.</w:t>
            </w:r>
            <w:r w:rsidDel="00000000" w:rsidR="00000000" w:rsidRPr="00000000">
              <w:rPr>
                <w:rtl w:val="0"/>
              </w:rPr>
            </w:r>
          </w:p>
        </w:tc>
      </w:tr>
    </w:tbl>
    <w:p w:rsidR="00000000" w:rsidDel="00000000" w:rsidP="00000000" w:rsidRDefault="00000000" w:rsidRPr="00000000" w14:paraId="0000001D">
      <w:pPr>
        <w:spacing w:after="40" w:line="276" w:lineRule="auto"/>
        <w:rPr>
          <w:rFonts w:ascii="Times New Roman" w:cs="Times New Roman" w:eastAsia="Times New Roman" w:hAnsi="Times New Roman"/>
        </w:rPr>
      </w:pPr>
      <w:r w:rsidDel="00000000" w:rsidR="00000000" w:rsidRPr="00000000">
        <w:rPr>
          <w:rtl w:val="0"/>
        </w:rPr>
      </w:r>
    </w:p>
    <w:tbl>
      <w:tblPr>
        <w:tblStyle w:val="Table7"/>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01E">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TX Identifier(s)</w:t>
            </w:r>
            <w:r w:rsidDel="00000000" w:rsidR="00000000" w:rsidRPr="00000000">
              <w:rPr>
                <w:rFonts w:ascii="Times New Roman" w:cs="Times New Roman" w:eastAsia="Times New Roman" w:hAnsi="Times New Roman"/>
                <w:i w:val="1"/>
                <w:iCs w:val="1"/>
                <w:color w:val="505050"/>
                <w:sz w:val="18"/>
                <w:szCs w:val="18"/>
                <w:rtl w:val="0"/>
              </w:rPr>
              <w:t xml:space="preserve">  e.g., TX06, TX11 — list all that apply</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021">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CORE TEAM MEMBERS</w:t>
      </w:r>
      <w:r w:rsidDel="00000000" w:rsidR="00000000" w:rsidRPr="00000000">
        <w:rPr>
          <w:rtl w:val="0"/>
        </w:rPr>
      </w:r>
    </w:p>
    <w:tbl>
      <w:tblPr>
        <w:tblStyle w:val="Table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1f3864" w:val="cle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Full Name</w:t>
            </w:r>
            <w:r w:rsidDel="00000000" w:rsidR="00000000" w:rsidRPr="00000000">
              <w:rPr>
                <w:rtl w:val="0"/>
              </w:rPr>
            </w:r>
          </w:p>
        </w:tc>
        <w:tc>
          <w:tcPr>
            <w:shd w:fill="1f3864" w:val="cle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Institution / Affiliation</w:t>
            </w:r>
            <w:r w:rsidDel="00000000" w:rsidR="00000000" w:rsidRPr="00000000">
              <w:rPr>
                <w:rtl w:val="0"/>
              </w:rPr>
            </w:r>
          </w:p>
        </w:tc>
        <w:tc>
          <w:tcPr>
            <w:shd w:fill="1f3864" w:val="cle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Department / Specialty</w:t>
            </w:r>
            <w:r w:rsidDel="00000000" w:rsidR="00000000" w:rsidRPr="00000000">
              <w:rPr>
                <w:rtl w:val="0"/>
              </w:rPr>
            </w:r>
          </w:p>
        </w:tc>
        <w:tc>
          <w:tcPr>
            <w:shd w:fill="1f3864" w:val="cle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Role on Project</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bl>
    <w:p w:rsidR="00000000" w:rsidDel="00000000" w:rsidP="00000000" w:rsidRDefault="00000000" w:rsidRPr="00000000" w14:paraId="0000004B">
      <w:pPr>
        <w:spacing w:after="8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Add all 9 team members. One row per person. PI and SME may appear here, too.</w:t>
      </w:r>
      <w:r w:rsidDel="00000000" w:rsidR="00000000" w:rsidRPr="00000000">
        <w:rPr>
          <w:rtl w:val="0"/>
        </w:rPr>
      </w:r>
    </w:p>
    <w:tbl>
      <w:tblPr>
        <w:tblStyle w:val="Table9"/>
        <w:tblW w:w="9648.0" w:type="dxa"/>
        <w:jc w:val="center"/>
        <w:tblLayout w:type="fixed"/>
        <w:tblLook w:val="0400"/>
      </w:tblPr>
      <w:tblGrid>
        <w:gridCol w:w="9648"/>
        <w:tblGridChange w:id="0">
          <w:tblGrid>
            <w:gridCol w:w="9648"/>
          </w:tblGrid>
        </w:tblGridChange>
      </w:tblGrid>
      <w:tr>
        <w:trPr>
          <w:cantSplit w:val="0"/>
          <w:tblHeader w:val="0"/>
        </w:trPr>
        <w:tc>
          <w:tcPr>
            <w:tcBorders>
              <w:top w:color="ff6600" w:space="0" w:sz="12" w:val="dashed"/>
              <w:left w:color="ff6600" w:space="0" w:sz="12" w:val="dashed"/>
              <w:bottom w:color="ff6600" w:space="0" w:sz="12" w:val="dashed"/>
              <w:right w:color="ff6600" w:space="0" w:sz="12" w:val="dashed"/>
            </w:tcBorders>
            <w:shd w:fill="f2f2f2" w:val="clear"/>
          </w:tcPr>
          <w:p w:rsidR="00000000" w:rsidDel="00000000" w:rsidP="00000000" w:rsidRDefault="00000000" w:rsidRPr="00000000" w14:paraId="0000004C">
            <w:pPr>
              <w:spacing w:after="40" w:before="1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5000"/>
                <w:rtl w:val="0"/>
              </w:rPr>
              <w:t xml:space="preserve">📷  IMAGE PLACEHOLDER</w:t>
            </w:r>
            <w:r w:rsidDel="00000000" w:rsidR="00000000" w:rsidRPr="00000000">
              <w:rPr>
                <w:rtl w:val="0"/>
              </w:rPr>
            </w:r>
          </w:p>
          <w:p w:rsidR="00000000" w:rsidDel="00000000" w:rsidP="00000000" w:rsidRDefault="00000000" w:rsidRPr="00000000" w14:paraId="0000004D">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rtl w:val="0"/>
              </w:rPr>
              <w:t xml:space="preserve">COVER SHEET GRAPHIC</w:t>
            </w:r>
            <w:r w:rsidDel="00000000" w:rsidR="00000000" w:rsidRPr="00000000">
              <w:rPr>
                <w:rtl w:val="0"/>
              </w:rPr>
            </w:r>
          </w:p>
          <w:p w:rsidR="00000000" w:rsidDel="00000000" w:rsidP="00000000" w:rsidRDefault="00000000" w:rsidRPr="00000000" w14:paraId="0000004E">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05050"/>
                <w:sz w:val="18"/>
                <w:szCs w:val="18"/>
                <w:rtl w:val="0"/>
              </w:rPr>
              <w:t xml:space="preserve">Team logo, concept render, or project overview graphic. Should be professional and visually communicate the technology.</w:t>
            </w:r>
            <w:r w:rsidDel="00000000" w:rsidR="00000000" w:rsidRPr="00000000">
              <w:rPr>
                <w:rtl w:val="0"/>
              </w:rPr>
            </w:r>
          </w:p>
          <w:p w:rsidR="00000000" w:rsidDel="00000000" w:rsidP="00000000" w:rsidRDefault="00000000" w:rsidRPr="00000000" w14:paraId="0000004F">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08080"/>
                <w:sz w:val="16"/>
                <w:szCs w:val="16"/>
                <w:rtl w:val="0"/>
              </w:rPr>
              <w:t xml:space="preserve">Recommended size: ~3" × 2"  |  Place in top-right of cover page during final layout</w:t>
            </w:r>
            <w:r w:rsidDel="00000000" w:rsidR="00000000" w:rsidRPr="00000000">
              <w:rPr>
                <w:rtl w:val="0"/>
              </w:rPr>
            </w:r>
          </w:p>
        </w:tc>
      </w:tr>
    </w:tbl>
    <w:p w:rsidR="00000000" w:rsidDel="00000000" w:rsidP="00000000" w:rsidRDefault="00000000" w:rsidRPr="00000000" w14:paraId="00000050">
      <w:pPr>
        <w:spacing w:after="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10"/>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107c10" w:space="0" w:sz="8" w:val="single"/>
              <w:left w:color="107c10" w:space="0" w:sz="8" w:val="single"/>
              <w:bottom w:color="107c10" w:space="0" w:sz="8" w:val="single"/>
              <w:right w:color="107c10" w:space="0" w:sz="8" w:val="single"/>
            </w:tcBorders>
            <w:shd w:fill="e8f4e8" w:val="clear"/>
          </w:tcPr>
          <w:p w:rsidR="00000000" w:rsidDel="00000000" w:rsidP="00000000" w:rsidRDefault="00000000" w:rsidRPr="00000000" w14:paraId="00000052">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MAIN BODY: Not to exceed 7 pages total. Suggested page budget: Abstract ~0.5 pg  |  Technology Merit &amp; Work Plan ~3.5–4 pg  |  Project Management ~2 pg  |  Teaming &amp; Workforce ~0.5–1 pg. All sections below must appear in the final submission.</w:t>
            </w:r>
            <w:r w:rsidDel="00000000" w:rsidR="00000000" w:rsidRPr="00000000">
              <w:rPr>
                <w:rtl w:val="0"/>
              </w:rPr>
            </w:r>
          </w:p>
        </w:tc>
      </w:tr>
    </w:tbl>
    <w:p w:rsidR="00000000" w:rsidDel="00000000" w:rsidP="00000000" w:rsidRDefault="00000000" w:rsidRPr="00000000" w14:paraId="00000053">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6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6"/>
          <w:szCs w:val="26"/>
          <w:rtl w:val="0"/>
        </w:rPr>
        <w:t xml:space="preserve">1.</w:t>
      </w:r>
      <w:commentRangeStart w:id="1"/>
      <w:r w:rsidDel="00000000" w:rsidR="00000000" w:rsidRPr="00000000">
        <w:rPr>
          <w:rFonts w:ascii="Times New Roman" w:cs="Times New Roman" w:eastAsia="Times New Roman" w:hAnsi="Times New Roman"/>
          <w:b w:val="1"/>
          <w:bCs w:val="1"/>
          <w:color w:val="002060"/>
          <w:sz w:val="26"/>
          <w:szCs w:val="26"/>
          <w:rtl w:val="0"/>
        </w:rPr>
        <w:t xml:space="preserve">  ABSTRACT</w:t>
      </w:r>
      <w:commentRangeEnd w:id="1"/>
      <w:r w:rsidDel="00000000" w:rsidR="00000000" w:rsidRPr="00000000">
        <w:commentReference w:id="1"/>
      </w:r>
      <w:r w:rsidDel="00000000" w:rsidR="00000000" w:rsidRPr="00000000">
        <w:rPr>
          <w:rFonts w:ascii="Times New Roman" w:cs="Times New Roman" w:eastAsia="Times New Roman" w:hAnsi="Times New Roman"/>
          <w:b w:val="1"/>
          <w:bCs w:val="1"/>
          <w:color w:val="002060"/>
          <w:sz w:val="26"/>
          <w:szCs w:val="26"/>
          <w:rtl w:val="0"/>
        </w:rPr>
        <w:t xml:space="preserve"> (Samia)</w:t>
      </w:r>
      <w:r w:rsidDel="00000000" w:rsidR="00000000" w:rsidRPr="00000000">
        <w:rPr>
          <w:rtl w:val="0"/>
        </w:rPr>
      </w:r>
    </w:p>
    <w:p w:rsidR="00000000" w:rsidDel="00000000" w:rsidP="00000000" w:rsidRDefault="00000000" w:rsidRPr="00000000" w14:paraId="00000055">
      <w:pPr>
        <w:pBdr>
          <w:bottom w:color="1f3864" w:space="1" w:sz="8" w:val="single"/>
        </w:pBdr>
        <w:spacing w:after="80" w:before="80" w:line="276" w:lineRule="auto"/>
        <w:rPr>
          <w:rFonts w:ascii="Times New Roman" w:cs="Times New Roman" w:eastAsia="Times New Roman" w:hAnsi="Times New Roman"/>
        </w:rPr>
      </w:pPr>
      <w:r w:rsidDel="00000000" w:rsidR="00000000" w:rsidRPr="00000000">
        <w:rPr>
          <w:rtl w:val="0"/>
        </w:rPr>
      </w:r>
    </w:p>
    <w:tbl>
      <w:tblPr>
        <w:tblStyle w:val="Table11"/>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left w:color="002060" w:space="0" w:sz="24" w:val="single"/>
            </w:tcBorders>
            <w:shd w:fill="dce6f1" w:val="clear"/>
          </w:tcPr>
          <w:p w:rsidR="00000000" w:rsidDel="00000000" w:rsidP="00000000" w:rsidRDefault="00000000" w:rsidRPr="00000000" w14:paraId="00000056">
            <w:pPr>
              <w:spacing w:after="60" w:before="60" w:line="27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REVIEWER WILL ASK: </w:t>
            </w:r>
            <w:r w:rsidDel="00000000" w:rsidR="00000000" w:rsidRPr="00000000">
              <w:rPr>
                <w:rFonts w:ascii="Times New Roman" w:cs="Times New Roman" w:eastAsia="Times New Roman" w:hAnsi="Times New Roman"/>
                <w:i w:val="1"/>
                <w:iCs w:val="1"/>
                <w:color w:val="1e1e50"/>
                <w:sz w:val="18"/>
                <w:szCs w:val="18"/>
                <w:rtl w:val="0"/>
              </w:rPr>
              <w:t xml:space="preserve">Does the abstract clearly highlight the figures of merit? Can a non-expert reviewer understand what you are building, why it matters to NASA, and what your key metrics are?</w:t>
            </w:r>
            <w:r w:rsidDel="00000000" w:rsidR="00000000" w:rsidRPr="00000000">
              <w:rPr>
                <w:rtl w:val="0"/>
              </w:rPr>
            </w:r>
          </w:p>
        </w:tc>
      </w:tr>
    </w:tbl>
    <w:p w:rsidR="00000000" w:rsidDel="00000000" w:rsidP="00000000" w:rsidRDefault="00000000" w:rsidRPr="00000000" w14:paraId="00000057">
      <w:pPr>
        <w:spacing w:after="40" w:line="276" w:lineRule="auto"/>
        <w:rPr>
          <w:rFonts w:ascii="Times New Roman" w:cs="Times New Roman" w:eastAsia="Times New Roman" w:hAnsi="Times New Roman"/>
        </w:rPr>
      </w:pPr>
      <w:r w:rsidDel="00000000" w:rsidR="00000000" w:rsidRPr="00000000">
        <w:rPr>
          <w:rtl w:val="0"/>
        </w:rPr>
      </w:r>
    </w:p>
    <w:tbl>
      <w:tblPr>
        <w:tblStyle w:val="Table12"/>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058">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Target ~0.5 pages. Cover: (1) the problem/gap, (2) your technology concept, (3) how it works at a high level, (4) key performance metrics, (5) NASA application/roadmap tie-in.</w:t>
            </w:r>
            <w:r w:rsidDel="00000000" w:rsidR="00000000" w:rsidRPr="00000000">
              <w:rPr>
                <w:rtl w:val="0"/>
              </w:rPr>
            </w:r>
          </w:p>
        </w:tc>
      </w:tr>
    </w:tbl>
    <w:p w:rsidR="00000000" w:rsidDel="00000000" w:rsidP="00000000" w:rsidRDefault="00000000" w:rsidRPr="00000000" w14:paraId="00000059">
      <w:pPr>
        <w:spacing w:after="40" w:line="276" w:lineRule="auto"/>
        <w:rPr>
          <w:rFonts w:ascii="Times New Roman" w:cs="Times New Roman" w:eastAsia="Times New Roman" w:hAnsi="Times New Roman"/>
        </w:rPr>
      </w:pPr>
      <w:r w:rsidDel="00000000" w:rsidR="00000000" w:rsidRPr="00000000">
        <w:rPr>
          <w:rtl w:val="0"/>
        </w:rPr>
      </w:r>
    </w:p>
    <w:tbl>
      <w:tblPr>
        <w:tblStyle w:val="Table13"/>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05A">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ABSTRACT TEXT</w:t>
            </w:r>
            <w:r w:rsidDel="00000000" w:rsidR="00000000" w:rsidRPr="00000000">
              <w:rPr>
                <w:rFonts w:ascii="Times New Roman" w:cs="Times New Roman" w:eastAsia="Times New Roman" w:hAnsi="Times New Roman"/>
                <w:i w:val="1"/>
                <w:iCs w:val="1"/>
                <w:color w:val="505050"/>
                <w:sz w:val="18"/>
                <w:szCs w:val="18"/>
                <w:rtl w:val="0"/>
              </w:rPr>
              <w:t xml:space="preserve">  Brief executive summary — write for a non-expert reviewer.</w:t>
            </w: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066">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6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6"/>
          <w:szCs w:val="26"/>
          <w:rtl w:val="0"/>
        </w:rPr>
        <w:t xml:space="preserve">2.  TECHNOLOGY MERIT AND WORK PLAN</w:t>
      </w:r>
      <w:r w:rsidDel="00000000" w:rsidR="00000000" w:rsidRPr="00000000">
        <w:rPr>
          <w:rFonts w:ascii="Times New Roman" w:cs="Times New Roman" w:eastAsia="Times New Roman" w:hAnsi="Times New Roman"/>
          <w:i w:val="1"/>
          <w:iCs w:val="1"/>
          <w:color w:val="800000"/>
          <w:sz w:val="18"/>
          <w:szCs w:val="18"/>
          <w:rtl w:val="0"/>
        </w:rPr>
        <w:t xml:space="preserve">  [50% OF SCORE] </w:t>
      </w:r>
      <w:commentRangeStart w:id="2"/>
      <w:commentRangeStart w:id="3"/>
      <w:r w:rsidDel="00000000" w:rsidR="00000000" w:rsidRPr="00000000">
        <w:rPr>
          <w:rFonts w:ascii="Times New Roman" w:cs="Times New Roman" w:eastAsia="Times New Roman" w:hAnsi="Times New Roman"/>
          <w:i w:val="1"/>
          <w:iCs w:val="1"/>
          <w:color w:val="800000"/>
          <w:sz w:val="18"/>
          <w:szCs w:val="18"/>
          <w:rtl w:val="0"/>
        </w:rPr>
        <w:t xml:space="preserve">(James)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8">
      <w:pPr>
        <w:pBdr>
          <w:bottom w:color="1f3864" w:space="1" w:sz="8" w:val="single"/>
        </w:pBdr>
        <w:spacing w:after="80" w:before="80" w:line="276" w:lineRule="auto"/>
        <w:rPr>
          <w:rFonts w:ascii="Times New Roman" w:cs="Times New Roman" w:eastAsia="Times New Roman" w:hAnsi="Times New Roman"/>
        </w:rPr>
      </w:pPr>
      <w:r w:rsidDel="00000000" w:rsidR="00000000" w:rsidRPr="00000000">
        <w:rPr>
          <w:rtl w:val="0"/>
        </w:rPr>
      </w:r>
    </w:p>
    <w:tbl>
      <w:tblPr>
        <w:tblStyle w:val="Table14"/>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left w:color="002060" w:space="0" w:sz="24" w:val="single"/>
            </w:tcBorders>
            <w:shd w:fill="dce6f1" w:val="clear"/>
          </w:tcPr>
          <w:p w:rsidR="00000000" w:rsidDel="00000000" w:rsidP="00000000" w:rsidRDefault="00000000" w:rsidRPr="00000000" w14:paraId="00000069">
            <w:pPr>
              <w:spacing w:after="60" w:before="60" w:line="276" w:lineRule="auto"/>
              <w:ind w:left="144" w:firstLine="0"/>
              <w:rPr>
                <w:rFonts w:ascii="Times New Roman" w:cs="Times New Roman" w:eastAsia="Times New Roman" w:hAnsi="Times New Roman"/>
              </w:rPr>
            </w:pPr>
            <w:commentRangeStart w:id="4"/>
            <w:r w:rsidDel="00000000" w:rsidR="00000000" w:rsidRPr="00000000">
              <w:rPr>
                <w:rFonts w:ascii="Times New Roman" w:cs="Times New Roman" w:eastAsia="Times New Roman" w:hAnsi="Times New Roman"/>
                <w:b w:val="1"/>
                <w:bCs w:val="1"/>
                <w:color w:val="002060"/>
                <w:sz w:val="18"/>
                <w:szCs w:val="18"/>
                <w:rtl w:val="0"/>
              </w:rPr>
              <w:t xml:space="preserve">🔍 REVIEWER WILL ASK: </w:t>
            </w:r>
            <w:r w:rsidDel="00000000" w:rsidR="00000000" w:rsidRPr="00000000">
              <w:rPr>
                <w:rFonts w:ascii="Times New Roman" w:cs="Times New Roman" w:eastAsia="Times New Roman" w:hAnsi="Times New Roman"/>
                <w:i w:val="1"/>
                <w:iCs w:val="1"/>
                <w:color w:val="1e1e50"/>
                <w:sz w:val="18"/>
                <w:szCs w:val="18"/>
                <w:rtl w:val="0"/>
              </w:rPr>
              <w:t xml:space="preserve">Does the innovation significantly impact the SOA (quantified)? Is the objective clear? Does the work plan enable success? Does it reflect SOA awareness and differentiate from similar work? Are final products traceable to NASA Roadmaps?</w:t>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06A">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2.1  Problem Statement &amp; Existing Limitations </w:t>
      </w:r>
      <w:r w:rsidDel="00000000" w:rsidR="00000000" w:rsidRPr="00000000">
        <w:rPr>
          <w:rtl w:val="0"/>
        </w:rPr>
      </w:r>
    </w:p>
    <w:tbl>
      <w:tblPr>
        <w:tblStyle w:val="Table15"/>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06C">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Explain the gap or problem the technology addresses. What are the current system limitations? Be specific — use quantitative metrics where possible (e.g., current measurement frequency, accuracy, cost).</w:t>
            </w:r>
            <w:r w:rsidDel="00000000" w:rsidR="00000000" w:rsidRPr="00000000">
              <w:rPr>
                <w:rtl w:val="0"/>
              </w:rPr>
            </w:r>
          </w:p>
        </w:tc>
      </w:tr>
    </w:tbl>
    <w:p w:rsidR="00000000" w:rsidDel="00000000" w:rsidP="00000000" w:rsidRDefault="00000000" w:rsidRPr="00000000" w14:paraId="0000006D">
      <w:pPr>
        <w:spacing w:after="40" w:line="276" w:lineRule="auto"/>
        <w:rPr>
          <w:rFonts w:ascii="Times New Roman" w:cs="Times New Roman" w:eastAsia="Times New Roman" w:hAnsi="Times New Roman"/>
        </w:rPr>
      </w:pPr>
      <w:r w:rsidDel="00000000" w:rsidR="00000000" w:rsidRPr="00000000">
        <w:rPr>
          <w:rtl w:val="0"/>
        </w:rPr>
      </w:r>
    </w:p>
    <w:tbl>
      <w:tblPr>
        <w:tblStyle w:val="Table16"/>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06E">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Problem statement and limitations of current SOA</w:t>
            </w:r>
            <w:r w:rsidDel="00000000" w:rsidR="00000000" w:rsidRPr="00000000">
              <w:rPr>
                <w:rFonts w:ascii="Times New Roman" w:cs="Times New Roman" w:eastAsia="Times New Roman" w:hAnsi="Times New Roman"/>
                <w:i w:val="1"/>
                <w:iCs w:val="1"/>
                <w:color w:val="505050"/>
                <w:sz w:val="18"/>
                <w:szCs w:val="18"/>
                <w:rtl w:val="0"/>
              </w:rPr>
              <w:t xml:space="preserve">  What gap does IMULAS fill? Why is the current ISS approach inadequate?</w:t>
            </w: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076">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40" w:before="120" w:line="276" w:lineRule="auto"/>
        <w:rPr>
          <w:rFonts w:ascii="Times New Roman" w:cs="Times New Roman" w:eastAsia="Times New Roman" w:hAnsi="Times New Roman"/>
        </w:rPr>
      </w:pPr>
      <w:commentRangeStart w:id="5"/>
      <w:r w:rsidDel="00000000" w:rsidR="00000000" w:rsidRPr="00000000">
        <w:rPr>
          <w:rFonts w:ascii="Times New Roman" w:cs="Times New Roman" w:eastAsia="Times New Roman" w:hAnsi="Times New Roman"/>
          <w:b w:val="1"/>
          <w:bCs w:val="1"/>
          <w:color w:val="00467f"/>
          <w:rtl w:val="0"/>
        </w:rPr>
        <w:t xml:space="preserve">2.2  </w:t>
      </w:r>
      <w:commentRangeStart w:id="6"/>
      <w:r w:rsidDel="00000000" w:rsidR="00000000" w:rsidRPr="00000000">
        <w:rPr>
          <w:rFonts w:ascii="Times New Roman" w:cs="Times New Roman" w:eastAsia="Times New Roman" w:hAnsi="Times New Roman"/>
          <w:b w:val="1"/>
          <w:bCs w:val="1"/>
          <w:color w:val="00467f"/>
          <w:rtl w:val="0"/>
        </w:rPr>
        <w:t xml:space="preserve">Technology Concept Description &amp; Application</w:t>
      </w:r>
      <w:commentRangeEnd w:id="6"/>
      <w:r w:rsidDel="00000000" w:rsidR="00000000" w:rsidRPr="00000000">
        <w:commentReference w:id="6"/>
      </w:r>
      <w:r w:rsidDel="00000000" w:rsidR="00000000" w:rsidRPr="00000000">
        <w:rPr>
          <w:rFonts w:ascii="Times New Roman" w:cs="Times New Roman" w:eastAsia="Times New Roman" w:hAnsi="Times New Roman"/>
          <w:b w:val="1"/>
          <w:bCs w:val="1"/>
          <w:color w:val="00467f"/>
          <w:rtl w:val="0"/>
        </w:rPr>
        <w:t xml:space="preserve">s (James) </w:t>
      </w:r>
      <w:commentRangeEnd w:id="5"/>
      <w:r w:rsidDel="00000000" w:rsidR="00000000" w:rsidRPr="00000000">
        <w:commentReference w:id="5"/>
      </w:r>
      <w:r w:rsidDel="00000000" w:rsidR="00000000" w:rsidRPr="00000000">
        <w:rPr>
          <w:rtl w:val="0"/>
        </w:rPr>
      </w:r>
    </w:p>
    <w:tbl>
      <w:tblPr>
        <w:tblStyle w:val="Table17"/>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078">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Describe the technology clearly enough for a non-expert. Explain what it does, how it works, and how it will be used. Include the three core components: microfluidic chip, flow management, and ML engine.</w:t>
            </w:r>
            <w:r w:rsidDel="00000000" w:rsidR="00000000" w:rsidRPr="00000000">
              <w:rPr>
                <w:rtl w:val="0"/>
              </w:rPr>
            </w:r>
          </w:p>
        </w:tc>
      </w:tr>
    </w:tbl>
    <w:p w:rsidR="00000000" w:rsidDel="00000000" w:rsidP="00000000" w:rsidRDefault="00000000" w:rsidRPr="00000000" w14:paraId="00000079">
      <w:pPr>
        <w:spacing w:after="40" w:line="276" w:lineRule="auto"/>
        <w:rPr>
          <w:rFonts w:ascii="Times New Roman" w:cs="Times New Roman" w:eastAsia="Times New Roman" w:hAnsi="Times New Roman"/>
        </w:rPr>
      </w:pPr>
      <w:r w:rsidDel="00000000" w:rsidR="00000000" w:rsidRPr="00000000">
        <w:rPr>
          <w:rtl w:val="0"/>
        </w:rPr>
      </w:r>
    </w:p>
    <w:tbl>
      <w:tblPr>
        <w:tblStyle w:val="Table18"/>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07A">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Technology concept — what it is and how it works</w:t>
            </w:r>
            <w:r w:rsidDel="00000000" w:rsidR="00000000" w:rsidRPr="00000000">
              <w:rPr>
                <w:rFonts w:ascii="Times New Roman" w:cs="Times New Roman" w:eastAsia="Times New Roman" w:hAnsi="Times New Roman"/>
                <w:i w:val="1"/>
                <w:iCs w:val="1"/>
                <w:color w:val="505050"/>
                <w:sz w:val="18"/>
                <w:szCs w:val="18"/>
                <w:rtl w:val="0"/>
              </w:rPr>
              <w:t xml:space="preserve">. Describe IMULAS components A, B, and C. Explain integration with ISS WHC/UMS. (James)</w:t>
            </w: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084">
      <w:pPr>
        <w:spacing w:after="40" w:line="276" w:lineRule="auto"/>
        <w:rPr>
          <w:rFonts w:ascii="Times New Roman" w:cs="Times New Roman" w:eastAsia="Times New Roman" w:hAnsi="Times New Roman"/>
        </w:rPr>
      </w:pPr>
      <w:r w:rsidDel="00000000" w:rsidR="00000000" w:rsidRPr="00000000">
        <w:rPr>
          <w:rtl w:val="0"/>
        </w:rPr>
      </w:r>
    </w:p>
    <w:tbl>
      <w:tblPr>
        <w:tblStyle w:val="Table19"/>
        <w:tblW w:w="9648.0" w:type="dxa"/>
        <w:jc w:val="center"/>
        <w:tblLayout w:type="fixed"/>
        <w:tblLook w:val="0400"/>
      </w:tblPr>
      <w:tblGrid>
        <w:gridCol w:w="9648"/>
        <w:tblGridChange w:id="0">
          <w:tblGrid>
            <w:gridCol w:w="9648"/>
          </w:tblGrid>
        </w:tblGridChange>
      </w:tblGrid>
      <w:tr>
        <w:trPr>
          <w:cantSplit w:val="0"/>
          <w:tblHeader w:val="0"/>
        </w:trPr>
        <w:tc>
          <w:tcPr>
            <w:tcBorders>
              <w:top w:color="ff6600" w:space="0" w:sz="12" w:val="dashed"/>
              <w:left w:color="ff6600" w:space="0" w:sz="12" w:val="dashed"/>
              <w:bottom w:color="ff6600" w:space="0" w:sz="12" w:val="dashed"/>
              <w:right w:color="ff6600" w:space="0" w:sz="12" w:val="dashed"/>
            </w:tcBorders>
            <w:shd w:fill="f2f2f2" w:val="clear"/>
          </w:tcPr>
          <w:p w:rsidR="00000000" w:rsidDel="00000000" w:rsidP="00000000" w:rsidRDefault="00000000" w:rsidRPr="00000000" w14:paraId="00000085">
            <w:pPr>
              <w:spacing w:after="40" w:before="1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5000"/>
                <w:rtl w:val="0"/>
              </w:rPr>
              <w:t xml:space="preserve">📷  IMAGE PLACEHOLDER</w:t>
            </w:r>
            <w:r w:rsidDel="00000000" w:rsidR="00000000" w:rsidRPr="00000000">
              <w:rPr>
                <w:rtl w:val="0"/>
              </w:rPr>
            </w:r>
          </w:p>
          <w:p w:rsidR="00000000" w:rsidDel="00000000" w:rsidP="00000000" w:rsidRDefault="00000000" w:rsidRPr="00000000" w14:paraId="0000008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rtl w:val="0"/>
              </w:rPr>
              <w:t xml:space="preserve">FIGURE 1 — SYSTEM ARCHITECTURE OVERVIEW</w:t>
            </w:r>
            <w:r w:rsidDel="00000000" w:rsidR="00000000" w:rsidRPr="00000000">
              <w:rPr>
                <w:rtl w:val="0"/>
              </w:rPr>
            </w:r>
          </w:p>
          <w:p w:rsidR="00000000" w:rsidDel="00000000" w:rsidP="00000000" w:rsidRDefault="00000000" w:rsidRPr="00000000" w14:paraId="00000087">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05050"/>
                <w:sz w:val="18"/>
                <w:szCs w:val="18"/>
                <w:rtl w:val="0"/>
              </w:rPr>
              <w:t xml:space="preserve">CAD render or block diagram showing IMULAS components (microfluidic chip, SMA pump, ML processor) and integration with ISS Waste &amp; Hygiene Compartment. Label all major components.</w:t>
            </w:r>
            <w:r w:rsidDel="00000000" w:rsidR="00000000" w:rsidRPr="00000000">
              <w:rPr>
                <w:rtl w:val="0"/>
              </w:rPr>
            </w:r>
          </w:p>
          <w:p w:rsidR="00000000" w:rsidDel="00000000" w:rsidP="00000000" w:rsidRDefault="00000000" w:rsidRPr="00000000" w14:paraId="00000088">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08080"/>
                <w:sz w:val="16"/>
                <w:szCs w:val="16"/>
                <w:rtl w:val="0"/>
              </w:rPr>
              <w:t xml:space="preserve">Recommended size: ~4.5" × 2.5"  |  Full-width preferred  |  300 dpi</w:t>
            </w:r>
            <w:r w:rsidDel="00000000" w:rsidR="00000000" w:rsidRPr="00000000">
              <w:rPr>
                <w:rtl w:val="0"/>
              </w:rPr>
            </w:r>
          </w:p>
        </w:tc>
      </w:tr>
    </w:tbl>
    <w:p w:rsidR="00000000" w:rsidDel="00000000" w:rsidP="00000000" w:rsidRDefault="00000000" w:rsidRPr="00000000" w14:paraId="00000089">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w:t>
      </w:r>
    </w:p>
    <w:tbl>
      <w:tblPr>
        <w:tblStyle w:val="Table20"/>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08A">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Figure 1 Caption</w:t>
            </w:r>
            <w:r w:rsidDel="00000000" w:rsidR="00000000" w:rsidRPr="00000000">
              <w:rPr>
                <w:rFonts w:ascii="Times New Roman" w:cs="Times New Roman" w:eastAsia="Times New Roman" w:hAnsi="Times New Roman"/>
                <w:i w:val="1"/>
                <w:iCs w:val="1"/>
                <w:color w:val="505050"/>
                <w:sz w:val="18"/>
                <w:szCs w:val="18"/>
                <w:rtl w:val="0"/>
              </w:rPr>
              <w:t xml:space="preserve">: Describe what the figure shows in 1–2 sentences.</w:t>
            </w:r>
            <w:r w:rsidDel="00000000" w:rsidR="00000000" w:rsidRPr="00000000">
              <w:rPr>
                <w:rtl w:val="0"/>
              </w:rPr>
            </w:r>
          </w:p>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08D">
      <w:pPr>
        <w:spacing w:after="40" w:line="276" w:lineRule="auto"/>
        <w:rPr>
          <w:rFonts w:ascii="Times New Roman" w:cs="Times New Roman" w:eastAsia="Times New Roman" w:hAnsi="Times New Roman"/>
        </w:rPr>
      </w:pPr>
      <w:r w:rsidDel="00000000" w:rsidR="00000000" w:rsidRPr="00000000">
        <w:rPr>
          <w:rtl w:val="0"/>
        </w:rPr>
      </w:r>
    </w:p>
    <w:tbl>
      <w:tblPr>
        <w:tblStyle w:val="Table21"/>
        <w:tblW w:w="9648.0" w:type="dxa"/>
        <w:jc w:val="center"/>
        <w:tblLayout w:type="fixed"/>
        <w:tblLook w:val="0400"/>
      </w:tblPr>
      <w:tblGrid>
        <w:gridCol w:w="9648"/>
        <w:tblGridChange w:id="0">
          <w:tblGrid>
            <w:gridCol w:w="9648"/>
          </w:tblGrid>
        </w:tblGridChange>
      </w:tblGrid>
      <w:tr>
        <w:trPr>
          <w:cantSplit w:val="0"/>
          <w:tblHeader w:val="0"/>
        </w:trPr>
        <w:tc>
          <w:tcPr>
            <w:tcBorders>
              <w:top w:color="ff6600" w:space="0" w:sz="12" w:val="dashed"/>
              <w:left w:color="ff6600" w:space="0" w:sz="12" w:val="dashed"/>
              <w:bottom w:color="ff6600" w:space="0" w:sz="12" w:val="dashed"/>
              <w:right w:color="ff6600" w:space="0" w:sz="12" w:val="dashed"/>
            </w:tcBorders>
            <w:shd w:fill="f2f2f2" w:val="clear"/>
          </w:tcPr>
          <w:p w:rsidR="00000000" w:rsidDel="00000000" w:rsidP="00000000" w:rsidRDefault="00000000" w:rsidRPr="00000000" w14:paraId="0000008E">
            <w:pPr>
              <w:spacing w:after="40" w:before="1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5000"/>
                <w:rtl w:val="0"/>
              </w:rPr>
              <w:t xml:space="preserve">📷  IMAGE PLACEHOLDER</w:t>
            </w:r>
            <w:r w:rsidDel="00000000" w:rsidR="00000000" w:rsidRPr="00000000">
              <w:rPr>
                <w:rtl w:val="0"/>
              </w:rPr>
            </w:r>
          </w:p>
          <w:p w:rsidR="00000000" w:rsidDel="00000000" w:rsidP="00000000" w:rsidRDefault="00000000" w:rsidRPr="00000000" w14:paraId="0000008F">
            <w:pPr>
              <w:spacing w:after="200" w:line="276" w:lineRule="auto"/>
              <w:jc w:val="center"/>
              <w:rPr>
                <w:rFonts w:ascii="Times New Roman" w:cs="Times New Roman" w:eastAsia="Times New Roman" w:hAnsi="Times New Roman"/>
              </w:rPr>
            </w:pPr>
            <w:commentRangeStart w:id="7"/>
            <w:r w:rsidDel="00000000" w:rsidR="00000000" w:rsidRPr="00000000">
              <w:rPr>
                <w:rFonts w:ascii="Times New Roman" w:cs="Times New Roman" w:eastAsia="Times New Roman" w:hAnsi="Times New Roman"/>
                <w:b w:val="1"/>
                <w:bCs w:val="1"/>
                <w:color w:val="002060"/>
                <w:rtl w:val="0"/>
              </w:rPr>
              <w:t xml:space="preserve">FIGURE 2 — MICROFLUIDIC CHIP DESIGN (CAD)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0">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05050"/>
                <w:sz w:val="18"/>
                <w:szCs w:val="18"/>
                <w:rtl w:val="0"/>
              </w:rPr>
              <w:t xml:space="preserve">Top-down CAD view of the PDMS chip layout showing sensor electrode channels, flow paths, anti-bubble valves, and in/out ports. Label each sensing channel by analyte.</w:t>
            </w:r>
            <w:r w:rsidDel="00000000" w:rsidR="00000000" w:rsidRPr="00000000">
              <w:rPr>
                <w:rtl w:val="0"/>
              </w:rPr>
            </w:r>
          </w:p>
          <w:p w:rsidR="00000000" w:rsidDel="00000000" w:rsidP="00000000" w:rsidRDefault="00000000" w:rsidRPr="00000000" w14:paraId="00000091">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08080"/>
                <w:sz w:val="16"/>
                <w:szCs w:val="16"/>
                <w:rtl w:val="0"/>
              </w:rPr>
              <w:t xml:space="preserve">Recommended size: ~3.5" × 2.5"  |  Left or right float  |  300 dpi</w:t>
            </w:r>
            <w:r w:rsidDel="00000000" w:rsidR="00000000" w:rsidRPr="00000000">
              <w:rPr>
                <w:rtl w:val="0"/>
              </w:rPr>
            </w:r>
          </w:p>
        </w:tc>
      </w:tr>
    </w:tbl>
    <w:p w:rsidR="00000000" w:rsidDel="00000000" w:rsidP="00000000" w:rsidRDefault="00000000" w:rsidRPr="00000000" w14:paraId="00000092">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60" w:line="276" w:lineRule="auto"/>
        <w:rPr>
          <w:rFonts w:ascii="Times New Roman" w:cs="Times New Roman" w:eastAsia="Times New Roman" w:hAnsi="Times New Roman"/>
        </w:rPr>
      </w:pPr>
      <w:r w:rsidDel="00000000" w:rsidR="00000000" w:rsidRPr="00000000">
        <w:rPr>
          <w:rtl w:val="0"/>
        </w:rPr>
      </w:r>
    </w:p>
    <w:tbl>
      <w:tblPr>
        <w:tblStyle w:val="Table22"/>
        <w:tblpPr w:leftFromText="180" w:rightFromText="180" w:topFromText="180" w:bottomFromText="180" w:vertAnchor="text" w:horzAnchor="text" w:tblpX="-120" w:tblpY="0"/>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094">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Figure 2 Caption</w:t>
            </w:r>
            <w:r w:rsidDel="00000000" w:rsidR="00000000" w:rsidRPr="00000000">
              <w:rPr>
                <w:rFonts w:ascii="Times New Roman" w:cs="Times New Roman" w:eastAsia="Times New Roman" w:hAnsi="Times New Roman"/>
                <w:i w:val="1"/>
                <w:iCs w:val="1"/>
                <w:color w:val="505050"/>
                <w:sz w:val="18"/>
                <w:szCs w:val="18"/>
                <w:rtl w:val="0"/>
              </w:rPr>
              <w:t xml:space="preserve">: Describe chip layout and key design features.</w:t>
            </w:r>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097">
      <w:pPr>
        <w:spacing w:after="40" w:before="120" w:line="276" w:lineRule="auto"/>
        <w:rPr>
          <w:rFonts w:ascii="Times New Roman" w:cs="Times New Roman" w:eastAsia="Times New Roman" w:hAnsi="Times New Roman"/>
        </w:rPr>
      </w:pPr>
      <w:commentRangeStart w:id="8"/>
      <w:r w:rsidDel="00000000" w:rsidR="00000000" w:rsidRPr="00000000">
        <w:rPr>
          <w:rFonts w:ascii="Times New Roman" w:cs="Times New Roman" w:eastAsia="Times New Roman" w:hAnsi="Times New Roman"/>
          <w:b w:val="1"/>
          <w:bCs w:val="1"/>
          <w:color w:val="00467f"/>
          <w:rtl w:val="0"/>
        </w:rPr>
        <w:t xml:space="preserve">2.3  State of the Art Assessment with Metrics </w:t>
      </w:r>
      <w:commentRangeEnd w:id="8"/>
      <w:r w:rsidDel="00000000" w:rsidR="00000000" w:rsidRPr="00000000">
        <w:commentReference w:id="8"/>
      </w:r>
      <w:r w:rsidDel="00000000" w:rsidR="00000000" w:rsidRPr="00000000">
        <w:rPr>
          <w:rtl w:val="0"/>
        </w:rPr>
      </w:r>
    </w:p>
    <w:tbl>
      <w:tblPr>
        <w:tblStyle w:val="Table23"/>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098">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Summarize what currently exists for urine biomarker monitoring (ISS UMS, dipstick, i-STAT, Bio-Analyzer, APHRODITE, Earth-side wearable biosensors). Use quantitative metrics — measurement frequency, analyte count, crew time, and latency. Cite published sources.</w:t>
            </w:r>
            <w:r w:rsidDel="00000000" w:rsidR="00000000" w:rsidRPr="00000000">
              <w:rPr>
                <w:rtl w:val="0"/>
              </w:rPr>
            </w:r>
          </w:p>
        </w:tc>
      </w:tr>
    </w:tbl>
    <w:p w:rsidR="00000000" w:rsidDel="00000000" w:rsidP="00000000" w:rsidRDefault="00000000" w:rsidRPr="00000000" w14:paraId="00000099">
      <w:pPr>
        <w:spacing w:after="40" w:line="276" w:lineRule="auto"/>
        <w:rPr>
          <w:rFonts w:ascii="Times New Roman" w:cs="Times New Roman" w:eastAsia="Times New Roman" w:hAnsi="Times New Roman"/>
        </w:rPr>
      </w:pPr>
      <w:r w:rsidDel="00000000" w:rsidR="00000000" w:rsidRPr="00000000">
        <w:rPr>
          <w:rtl w:val="0"/>
        </w:rPr>
      </w:r>
    </w:p>
    <w:tbl>
      <w:tblPr>
        <w:tblStyle w:val="Table24"/>
        <w:tblW w:w="9648.0" w:type="dxa"/>
        <w:jc w:val="left"/>
        <w:tblInd w:w="-115.0" w:type="dxa"/>
        <w:tblLayout w:type="fixed"/>
        <w:tblLook w:val="0400"/>
      </w:tblPr>
      <w:tblGrid>
        <w:gridCol w:w="9648"/>
        <w:tblGridChange w:id="0">
          <w:tblGrid>
            <w:gridCol w:w="9648"/>
          </w:tblGrid>
        </w:tblGridChange>
      </w:tblGrid>
      <w:tr>
        <w:trPr>
          <w:cantSplit w:val="0"/>
          <w:trHeight w:val="1933.193359375" w:hRule="atLeast"/>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09A">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State of the Art — existing solutions and their quantified limitations</w:t>
            </w:r>
            <w:r w:rsidDel="00000000" w:rsidR="00000000" w:rsidRPr="00000000">
              <w:rPr>
                <w:rFonts w:ascii="Times New Roman" w:cs="Times New Roman" w:eastAsia="Times New Roman" w:hAnsi="Times New Roman"/>
                <w:i w:val="1"/>
                <w:iCs w:val="1"/>
                <w:color w:val="505050"/>
                <w:sz w:val="18"/>
                <w:szCs w:val="18"/>
                <w:rtl w:val="0"/>
              </w:rPr>
              <w:t xml:space="preserve">. Include a summary table or narrative with at least 3–4 specific metrics.</w:t>
            </w: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0A2">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4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05050"/>
          <w:sz w:val="20"/>
          <w:szCs w:val="20"/>
          <w:rtl w:val="0"/>
        </w:rPr>
        <w:t xml:space="preserve">SOA Comparison Table</w:t>
      </w:r>
      <w:r w:rsidDel="00000000" w:rsidR="00000000" w:rsidRPr="00000000">
        <w:rPr>
          <w:rtl w:val="0"/>
        </w:rPr>
      </w:r>
    </w:p>
    <w:tbl>
      <w:tblPr>
        <w:tblStyle w:val="Table25"/>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f3864" w:val="clea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System / Approach</w:t>
            </w:r>
            <w:r w:rsidDel="00000000" w:rsidR="00000000" w:rsidRPr="00000000">
              <w:rPr>
                <w:rtl w:val="0"/>
              </w:rPr>
            </w:r>
          </w:p>
        </w:tc>
        <w:tc>
          <w:tcPr>
            <w:shd w:fill="1f3864" w:val="clea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Analytes Measured</w:t>
            </w:r>
            <w:r w:rsidDel="00000000" w:rsidR="00000000" w:rsidRPr="00000000">
              <w:rPr>
                <w:rtl w:val="0"/>
              </w:rPr>
            </w:r>
          </w:p>
        </w:tc>
        <w:tc>
          <w:tcPr>
            <w:shd w:fill="1f3864" w:val="clea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Sampling Frequency</w:t>
            </w:r>
            <w:r w:rsidDel="00000000" w:rsidR="00000000" w:rsidRPr="00000000">
              <w:rPr>
                <w:rtl w:val="0"/>
              </w:rPr>
            </w:r>
          </w:p>
        </w:tc>
        <w:tc>
          <w:tcPr>
            <w:shd w:fill="1f3864" w:val="clea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Crew Time Required</w:t>
            </w:r>
            <w:r w:rsidDel="00000000" w:rsidR="00000000" w:rsidRPr="00000000">
              <w:rPr>
                <w:rtl w:val="0"/>
              </w:rPr>
            </w:r>
          </w:p>
        </w:tc>
        <w:tc>
          <w:tcPr>
            <w:shd w:fill="1f3864" w:val="clea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Real-Time? (Y/N)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8">
            <w:pPr>
              <w:rPr>
                <w:rFonts w:ascii="Times New Roman" w:cs="Times New Roman" w:eastAsia="Times New Roman" w:hAnsi="Times New Roman"/>
              </w:rPr>
            </w:pPr>
            <w:commentRangeStart w:id="9"/>
            <w:r w:rsidDel="00000000" w:rsidR="00000000" w:rsidRPr="00000000">
              <w:rPr>
                <w:rFonts w:ascii="Times New Roman" w:cs="Times New Roman" w:eastAsia="Times New Roman" w:hAnsi="Times New Roman"/>
                <w:i w:val="1"/>
                <w:iCs w:val="1"/>
                <w:color w:val="969696"/>
                <w:sz w:val="18"/>
                <w:szCs w:val="18"/>
                <w:rtl w:val="0"/>
              </w:rPr>
              <w:t xml:space="preserve">[          ]</w:t>
            </w:r>
            <w:commentRangeEnd w:id="9"/>
            <w:r w:rsidDel="00000000" w:rsidR="00000000" w:rsidRPr="00000000">
              <w:commentReference w:id="9"/>
            </w:r>
            <w:r w:rsidDel="00000000" w:rsidR="00000000" w:rsidRPr="00000000">
              <w:rPr>
                <w:rtl w:val="0"/>
              </w:rPr>
            </w:r>
          </w:p>
        </w:tc>
        <w:tc>
          <w:tcPr>
            <w:shd w:fill="ffffff" w:val="clea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bl>
    <w:p w:rsidR="00000000" w:rsidDel="00000000" w:rsidP="00000000" w:rsidRDefault="00000000" w:rsidRPr="00000000" w14:paraId="000000C2">
      <w:pPr>
        <w:spacing w:after="8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Fill in current SOA systems (ISS UMS, dipstick, Bio-Analyzer, etc.) vs. IMULAS proposed.</w:t>
      </w:r>
      <w:r w:rsidDel="00000000" w:rsidR="00000000" w:rsidRPr="00000000">
        <w:rPr>
          <w:rtl w:val="0"/>
        </w:rPr>
      </w:r>
    </w:p>
    <w:p w:rsidR="00000000" w:rsidDel="00000000" w:rsidP="00000000" w:rsidRDefault="00000000" w:rsidRPr="00000000" w14:paraId="000000C3">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2.4  Key Technical Challenges &amp; Risks </w:t>
      </w:r>
      <w:r w:rsidDel="00000000" w:rsidR="00000000" w:rsidRPr="00000000">
        <w:rPr>
          <w:rtl w:val="0"/>
        </w:rPr>
      </w:r>
    </w:p>
    <w:tbl>
      <w:tblPr>
        <w:tblStyle w:val="Table26"/>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left w:color="002060" w:space="0" w:sz="24" w:val="single"/>
            </w:tcBorders>
            <w:shd w:fill="dce6f1" w:val="clear"/>
          </w:tcPr>
          <w:p w:rsidR="00000000" w:rsidDel="00000000" w:rsidP="00000000" w:rsidRDefault="00000000" w:rsidRPr="00000000" w14:paraId="000000C4">
            <w:pPr>
              <w:spacing w:after="60" w:before="60" w:line="27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REVIEWER WILL ASK: </w:t>
            </w:r>
            <w:r w:rsidDel="00000000" w:rsidR="00000000" w:rsidRPr="00000000">
              <w:rPr>
                <w:rFonts w:ascii="Times New Roman" w:cs="Times New Roman" w:eastAsia="Times New Roman" w:hAnsi="Times New Roman"/>
                <w:i w:val="1"/>
                <w:iCs w:val="1"/>
                <w:color w:val="1e1e50"/>
                <w:sz w:val="18"/>
                <w:szCs w:val="18"/>
                <w:rtl w:val="0"/>
              </w:rPr>
              <w:t xml:space="preserve">Will the technical approach enable success? Are challenges and risks clearly identified with mitigations?</w:t>
            </w:r>
            <w:r w:rsidDel="00000000" w:rsidR="00000000" w:rsidRPr="00000000">
              <w:rPr>
                <w:rtl w:val="0"/>
              </w:rPr>
            </w:r>
          </w:p>
        </w:tc>
      </w:tr>
    </w:tbl>
    <w:p w:rsidR="00000000" w:rsidDel="00000000" w:rsidP="00000000" w:rsidRDefault="00000000" w:rsidRPr="00000000" w14:paraId="000000C5">
      <w:pPr>
        <w:spacing w:after="40" w:line="276" w:lineRule="auto"/>
        <w:rPr>
          <w:rFonts w:ascii="Times New Roman" w:cs="Times New Roman" w:eastAsia="Times New Roman" w:hAnsi="Times New Roman"/>
        </w:rPr>
      </w:pPr>
      <w:r w:rsidDel="00000000" w:rsidR="00000000" w:rsidRPr="00000000">
        <w:rPr>
          <w:rtl w:val="0"/>
        </w:rPr>
      </w:r>
    </w:p>
    <w:tbl>
      <w:tblPr>
        <w:tblStyle w:val="Table27"/>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0C6">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List each major challenge. For each: state the challenge, explain the risk to the project, and describe the specific mitigation approach. Minimum 4–5 challenges.</w:t>
            </w:r>
            <w:r w:rsidDel="00000000" w:rsidR="00000000" w:rsidRPr="00000000">
              <w:rPr>
                <w:rtl w:val="0"/>
              </w:rPr>
            </w:r>
          </w:p>
        </w:tc>
      </w:tr>
    </w:tbl>
    <w:p w:rsidR="00000000" w:rsidDel="00000000" w:rsidP="00000000" w:rsidRDefault="00000000" w:rsidRPr="00000000" w14:paraId="000000C7">
      <w:pPr>
        <w:spacing w:after="40" w:line="276" w:lineRule="auto"/>
        <w:rPr>
          <w:rFonts w:ascii="Times New Roman" w:cs="Times New Roman" w:eastAsia="Times New Roman" w:hAnsi="Times New Roman"/>
        </w:rPr>
      </w:pPr>
      <w:r w:rsidDel="00000000" w:rsidR="00000000" w:rsidRPr="00000000">
        <w:rPr>
          <w:rtl w:val="0"/>
        </w:rPr>
      </w:r>
    </w:p>
    <w:tbl>
      <w:tblPr>
        <w:tblStyle w:val="Table2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1f3864" w:val="cle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Challenge / Risk</w:t>
            </w:r>
            <w:r w:rsidDel="00000000" w:rsidR="00000000" w:rsidRPr="00000000">
              <w:rPr>
                <w:rtl w:val="0"/>
              </w:rPr>
            </w:r>
          </w:p>
        </w:tc>
        <w:tc>
          <w:tcPr>
            <w:shd w:fill="1f3864" w:val="cle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Probability (H/M/L)</w:t>
            </w:r>
            <w:r w:rsidDel="00000000" w:rsidR="00000000" w:rsidRPr="00000000">
              <w:rPr>
                <w:rtl w:val="0"/>
              </w:rPr>
            </w:r>
          </w:p>
        </w:tc>
        <w:tc>
          <w:tcPr>
            <w:shd w:fill="1f3864" w:val="cle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Impact (H/M/L)</w:t>
            </w:r>
            <w:r w:rsidDel="00000000" w:rsidR="00000000" w:rsidRPr="00000000">
              <w:rPr>
                <w:rtl w:val="0"/>
              </w:rPr>
            </w:r>
          </w:p>
        </w:tc>
        <w:tc>
          <w:tcPr>
            <w:shd w:fill="1f3864" w:val="cle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Mitigation Strategy</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bl>
    <w:p w:rsidR="00000000" w:rsidDel="00000000" w:rsidP="00000000" w:rsidRDefault="00000000" w:rsidRPr="00000000" w14:paraId="000000E4">
      <w:pPr>
        <w:spacing w:after="8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Fill in at least 5 rows: microgravity fluidics, sensor fouling, dynamic range, power, ML generalization, etc.</w:t>
      </w:r>
      <w:r w:rsidDel="00000000" w:rsidR="00000000" w:rsidRPr="00000000">
        <w:rPr>
          <w:rtl w:val="0"/>
        </w:rPr>
      </w:r>
    </w:p>
    <w:p w:rsidR="00000000" w:rsidDel="00000000" w:rsidP="00000000" w:rsidRDefault="00000000" w:rsidRPr="00000000" w14:paraId="000000E5">
      <w:pPr>
        <w:spacing w:after="40" w:before="120" w:line="276" w:lineRule="auto"/>
        <w:rPr>
          <w:rFonts w:ascii="Times New Roman" w:cs="Times New Roman" w:eastAsia="Times New Roman" w:hAnsi="Times New Roman"/>
        </w:rPr>
      </w:pPr>
      <w:commentRangeStart w:id="10"/>
      <w:r w:rsidDel="00000000" w:rsidR="00000000" w:rsidRPr="00000000">
        <w:rPr>
          <w:rFonts w:ascii="Times New Roman" w:cs="Times New Roman" w:eastAsia="Times New Roman" w:hAnsi="Times New Roman"/>
          <w:b w:val="1"/>
          <w:bCs w:val="1"/>
          <w:color w:val="00467f"/>
          <w:rtl w:val="0"/>
        </w:rPr>
        <w:t xml:space="preserve">2.5  Key Performance Parameters (KPPs) </w:t>
      </w:r>
      <w:commentRangeEnd w:id="10"/>
      <w:r w:rsidDel="00000000" w:rsidR="00000000" w:rsidRPr="00000000">
        <w:commentReference w:id="10"/>
      </w:r>
      <w:r w:rsidDel="00000000" w:rsidR="00000000" w:rsidRPr="00000000">
        <w:rPr>
          <w:rtl w:val="0"/>
        </w:rPr>
      </w:r>
    </w:p>
    <w:tbl>
      <w:tblPr>
        <w:tblStyle w:val="Table29"/>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left w:color="002060" w:space="0" w:sz="24" w:val="single"/>
            </w:tcBorders>
            <w:shd w:fill="dce6f1" w:val="clear"/>
          </w:tcPr>
          <w:p w:rsidR="00000000" w:rsidDel="00000000" w:rsidP="00000000" w:rsidRDefault="00000000" w:rsidRPr="00000000" w14:paraId="000000E6">
            <w:pPr>
              <w:spacing w:after="60" w:before="60" w:line="27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REVIEWER WILL ASK: </w:t>
            </w:r>
            <w:r w:rsidDel="00000000" w:rsidR="00000000" w:rsidRPr="00000000">
              <w:rPr>
                <w:rFonts w:ascii="Times New Roman" w:cs="Times New Roman" w:eastAsia="Times New Roman" w:hAnsi="Times New Roman"/>
                <w:i w:val="1"/>
                <w:iCs w:val="1"/>
                <w:color w:val="1e1e50"/>
                <w:sz w:val="18"/>
                <w:szCs w:val="18"/>
                <w:rtl w:val="0"/>
              </w:rPr>
              <w:t xml:space="preserve">Does the proposal quantify the innovation impact? Are the threshold (minimum to supplant SOA) AND goal performance metrics defined for each KPP?</w:t>
            </w:r>
            <w:r w:rsidDel="00000000" w:rsidR="00000000" w:rsidRPr="00000000">
              <w:rPr>
                <w:rtl w:val="0"/>
              </w:rPr>
            </w:r>
          </w:p>
        </w:tc>
      </w:tr>
    </w:tbl>
    <w:p w:rsidR="00000000" w:rsidDel="00000000" w:rsidP="00000000" w:rsidRDefault="00000000" w:rsidRPr="00000000" w14:paraId="000000E7">
      <w:pPr>
        <w:spacing w:after="40" w:line="276" w:lineRule="auto"/>
        <w:rPr>
          <w:rFonts w:ascii="Times New Roman" w:cs="Times New Roman" w:eastAsia="Times New Roman" w:hAnsi="Times New Roman"/>
        </w:rPr>
      </w:pPr>
      <w:r w:rsidDel="00000000" w:rsidR="00000000" w:rsidRPr="00000000">
        <w:rPr>
          <w:rtl w:val="0"/>
        </w:rPr>
      </w:r>
    </w:p>
    <w:tbl>
      <w:tblPr>
        <w:tblStyle w:val="Table30"/>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0E8">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KPPs must be MEASURABLE. Each KPP must have (a) a current SOA metric, (b) a threshold = minimum to replace existing technology, and (c) a goal = aspirational performance. Aim for 6–8 KPPs covering sensing, ML, operations, and size/power.</w:t>
            </w:r>
            <w:r w:rsidDel="00000000" w:rsidR="00000000" w:rsidRPr="00000000">
              <w:rPr>
                <w:rtl w:val="0"/>
              </w:rPr>
            </w:r>
          </w:p>
        </w:tc>
      </w:tr>
    </w:tbl>
    <w:p w:rsidR="00000000" w:rsidDel="00000000" w:rsidP="00000000" w:rsidRDefault="00000000" w:rsidRPr="00000000" w14:paraId="000000E9">
      <w:pPr>
        <w:spacing w:after="40" w:line="276" w:lineRule="auto"/>
        <w:rPr>
          <w:rFonts w:ascii="Times New Roman" w:cs="Times New Roman" w:eastAsia="Times New Roman" w:hAnsi="Times New Roman"/>
        </w:rPr>
      </w:pPr>
      <w:r w:rsidDel="00000000" w:rsidR="00000000" w:rsidRPr="00000000">
        <w:rPr>
          <w:rtl w:val="0"/>
        </w:rPr>
      </w:r>
    </w:p>
    <w:tbl>
      <w:tblPr>
        <w:tblStyle w:val="Table3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1f3864" w:val="cle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Key Performance Parameter</w:t>
            </w:r>
            <w:r w:rsidDel="00000000" w:rsidR="00000000" w:rsidRPr="00000000">
              <w:rPr>
                <w:rtl w:val="0"/>
              </w:rPr>
            </w:r>
          </w:p>
        </w:tc>
        <w:tc>
          <w:tcPr>
            <w:shd w:fill="1f3864" w:val="cle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Current SOA</w:t>
            </w:r>
            <w:r w:rsidDel="00000000" w:rsidR="00000000" w:rsidRPr="00000000">
              <w:rPr>
                <w:rtl w:val="0"/>
              </w:rPr>
            </w:r>
          </w:p>
        </w:tc>
        <w:tc>
          <w:tcPr>
            <w:shd w:fill="1f3864" w:val="cle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Threshold (Minimum)</w:t>
            </w:r>
            <w:r w:rsidDel="00000000" w:rsidR="00000000" w:rsidRPr="00000000">
              <w:rPr>
                <w:rtl w:val="0"/>
              </w:rPr>
            </w:r>
          </w:p>
        </w:tc>
        <w:tc>
          <w:tcPr>
            <w:shd w:fill="1f3864" w:val="cle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Goal</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bl>
    <w:p w:rsidR="00000000" w:rsidDel="00000000" w:rsidP="00000000" w:rsidRDefault="00000000" w:rsidRPr="00000000" w14:paraId="0000010E">
      <w:pPr>
        <w:spacing w:after="8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Fill in 8 KPPs: sampling frequency, analyte count, detection limits (Ca²⁺, creatinine, etc.), ML accuracy, crew time, power, volume.</w:t>
      </w:r>
      <w:r w:rsidDel="00000000" w:rsidR="00000000" w:rsidRPr="00000000">
        <w:rPr>
          <w:rtl w:val="0"/>
        </w:rPr>
      </w:r>
    </w:p>
    <w:tbl>
      <w:tblPr>
        <w:tblStyle w:val="Table32"/>
        <w:tblW w:w="9648.0" w:type="dxa"/>
        <w:jc w:val="center"/>
        <w:tblLayout w:type="fixed"/>
        <w:tblLook w:val="0400"/>
      </w:tblPr>
      <w:tblGrid>
        <w:gridCol w:w="9648"/>
        <w:tblGridChange w:id="0">
          <w:tblGrid>
            <w:gridCol w:w="9648"/>
          </w:tblGrid>
        </w:tblGridChange>
      </w:tblGrid>
      <w:tr>
        <w:trPr>
          <w:cantSplit w:val="0"/>
          <w:tblHeader w:val="0"/>
        </w:trPr>
        <w:tc>
          <w:tcPr>
            <w:tcBorders>
              <w:top w:color="ff6600" w:space="0" w:sz="12" w:val="dashed"/>
              <w:left w:color="ff6600" w:space="0" w:sz="12" w:val="dashed"/>
              <w:bottom w:color="ff6600" w:space="0" w:sz="12" w:val="dashed"/>
              <w:right w:color="ff6600" w:space="0" w:sz="12" w:val="dashed"/>
            </w:tcBorders>
            <w:shd w:fill="f2f2f2" w:val="clear"/>
          </w:tcPr>
          <w:p w:rsidR="00000000" w:rsidDel="00000000" w:rsidP="00000000" w:rsidRDefault="00000000" w:rsidRPr="00000000" w14:paraId="0000010F">
            <w:pPr>
              <w:spacing w:after="40" w:before="1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5000"/>
                <w:rtl w:val="0"/>
              </w:rPr>
              <w:t xml:space="preserve">📷  IMAGE PLACEHOLDER</w:t>
            </w:r>
            <w:r w:rsidDel="00000000" w:rsidR="00000000" w:rsidRPr="00000000">
              <w:rPr>
                <w:rtl w:val="0"/>
              </w:rPr>
            </w:r>
          </w:p>
          <w:p w:rsidR="00000000" w:rsidDel="00000000" w:rsidP="00000000" w:rsidRDefault="00000000" w:rsidRPr="00000000" w14:paraId="00000110">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rtl w:val="0"/>
              </w:rPr>
              <w:t xml:space="preserve">FIGURE 3 — KPP PERFORMANCE COMPARISON CHART (Optional but Recommended)</w:t>
            </w:r>
            <w:r w:rsidDel="00000000" w:rsidR="00000000" w:rsidRPr="00000000">
              <w:rPr>
                <w:rtl w:val="0"/>
              </w:rPr>
            </w:r>
          </w:p>
          <w:p w:rsidR="00000000" w:rsidDel="00000000" w:rsidP="00000000" w:rsidRDefault="00000000" w:rsidRPr="00000000" w14:paraId="00000111">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05050"/>
                <w:sz w:val="18"/>
                <w:szCs w:val="18"/>
                <w:rtl w:val="0"/>
              </w:rPr>
              <w:t xml:space="preserve">Bar chart or spider/radar plot visually comparing IMULAS threshold &amp; goal performance vs. SOA for each KPP. Can be generated in Excel or Python. Clearly label axes and legend.</w:t>
            </w:r>
            <w:r w:rsidDel="00000000" w:rsidR="00000000" w:rsidRPr="00000000">
              <w:rPr>
                <w:rtl w:val="0"/>
              </w:rPr>
            </w:r>
          </w:p>
          <w:p w:rsidR="00000000" w:rsidDel="00000000" w:rsidP="00000000" w:rsidRDefault="00000000" w:rsidRPr="00000000" w14:paraId="00000112">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08080"/>
                <w:sz w:val="16"/>
                <w:szCs w:val="16"/>
                <w:rtl w:val="0"/>
              </w:rPr>
              <w:t xml:space="preserve">Recommended size: ~4" × 2.5"  |  300 dpi</w:t>
            </w:r>
            <w:r w:rsidDel="00000000" w:rsidR="00000000" w:rsidRPr="00000000">
              <w:rPr>
                <w:rtl w:val="0"/>
              </w:rPr>
            </w:r>
          </w:p>
        </w:tc>
      </w:tr>
    </w:tbl>
    <w:p w:rsidR="00000000" w:rsidDel="00000000" w:rsidP="00000000" w:rsidRDefault="00000000" w:rsidRPr="00000000" w14:paraId="00000113">
      <w:pPr>
        <w:spacing w:after="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40" w:before="120" w:line="276" w:lineRule="auto"/>
        <w:rPr>
          <w:rFonts w:ascii="Times New Roman" w:cs="Times New Roman" w:eastAsia="Times New Roman" w:hAnsi="Times New Roman"/>
        </w:rPr>
      </w:pPr>
      <w:commentRangeStart w:id="11"/>
      <w:r w:rsidDel="00000000" w:rsidR="00000000" w:rsidRPr="00000000">
        <w:rPr>
          <w:rFonts w:ascii="Times New Roman" w:cs="Times New Roman" w:eastAsia="Times New Roman" w:hAnsi="Times New Roman"/>
          <w:b w:val="1"/>
          <w:bCs w:val="1"/>
          <w:color w:val="00467f"/>
          <w:rtl w:val="0"/>
        </w:rPr>
        <w:t xml:space="preserve">2.6  Technology Development Work Plan (James) </w:t>
      </w:r>
      <w:commentRangeEnd w:id="11"/>
      <w:r w:rsidDel="00000000" w:rsidR="00000000" w:rsidRPr="00000000">
        <w:commentReference w:id="11"/>
      </w:r>
      <w:r w:rsidDel="00000000" w:rsidR="00000000" w:rsidRPr="00000000">
        <w:rPr>
          <w:rtl w:val="0"/>
        </w:rPr>
      </w:r>
    </w:p>
    <w:tbl>
      <w:tblPr>
        <w:tblStyle w:val="Table33"/>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115">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Describe HOW you will execute the project — what you will design, build, test, and model. Structure by phase (Phase 1 / Phase 2 / Phase 3). Each phase should address a specific challenge from Section 2.4. Include decision gates (Go/No-Go points).</w:t>
            </w:r>
            <w:r w:rsidDel="00000000" w:rsidR="00000000" w:rsidRPr="00000000">
              <w:rPr>
                <w:rtl w:val="0"/>
              </w:rPr>
            </w:r>
          </w:p>
        </w:tc>
      </w:tr>
    </w:tbl>
    <w:p w:rsidR="00000000" w:rsidDel="00000000" w:rsidP="00000000" w:rsidRDefault="00000000" w:rsidRPr="00000000" w14:paraId="00000116">
      <w:pPr>
        <w:spacing w:after="40" w:line="276" w:lineRule="auto"/>
        <w:rPr>
          <w:rFonts w:ascii="Times New Roman" w:cs="Times New Roman" w:eastAsia="Times New Roman" w:hAnsi="Times New Roman"/>
        </w:rPr>
      </w:pPr>
      <w:r w:rsidDel="00000000" w:rsidR="00000000" w:rsidRPr="00000000">
        <w:rPr>
          <w:rtl w:val="0"/>
        </w:rPr>
      </w:r>
    </w:p>
    <w:tbl>
      <w:tblPr>
        <w:tblStyle w:val="Table34"/>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117">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Work plan narrative — Phase 1 (Design &amp; Component Validation, Months 1–4)</w:t>
            </w:r>
            <w:r w:rsidDel="00000000" w:rsidR="00000000" w:rsidRPr="00000000">
              <w:rPr>
                <w:rFonts w:ascii="Times New Roman" w:cs="Times New Roman" w:eastAsia="Times New Roman" w:hAnsi="Times New Roman"/>
                <w:i w:val="1"/>
                <w:iCs w:val="1"/>
                <w:color w:val="505050"/>
                <w:sz w:val="18"/>
                <w:szCs w:val="18"/>
                <w:rtl w:val="0"/>
              </w:rPr>
              <w:t xml:space="preserve">  What will be designed, simulated, and validated? What is the go/no-go decision criterion?</w:t>
            </w:r>
            <w:r w:rsidDel="00000000" w:rsidR="00000000" w:rsidRPr="00000000">
              <w:rPr>
                <w:rtl w:val="0"/>
              </w:rPr>
            </w:r>
          </w:p>
          <w:p w:rsidR="00000000" w:rsidDel="00000000" w:rsidP="00000000" w:rsidRDefault="00000000" w:rsidRPr="00000000" w14:paraId="000001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C">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11D">
      <w:pPr>
        <w:spacing w:after="40" w:line="276" w:lineRule="auto"/>
        <w:rPr>
          <w:rFonts w:ascii="Times New Roman" w:cs="Times New Roman" w:eastAsia="Times New Roman" w:hAnsi="Times New Roman"/>
        </w:rPr>
      </w:pPr>
      <w:r w:rsidDel="00000000" w:rsidR="00000000" w:rsidRPr="00000000">
        <w:rPr>
          <w:rtl w:val="0"/>
        </w:rPr>
      </w:r>
    </w:p>
    <w:tbl>
      <w:tblPr>
        <w:tblStyle w:val="Table35"/>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11E">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Work plan narrative — Phase 2 (ML Development &amp; System Integration, Months 5–8)</w:t>
            </w:r>
            <w:r w:rsidDel="00000000" w:rsidR="00000000" w:rsidRPr="00000000">
              <w:rPr>
                <w:rFonts w:ascii="Times New Roman" w:cs="Times New Roman" w:eastAsia="Times New Roman" w:hAnsi="Times New Roman"/>
                <w:i w:val="1"/>
                <w:iCs w:val="1"/>
                <w:color w:val="505050"/>
                <w:sz w:val="18"/>
                <w:szCs w:val="18"/>
                <w:rtl w:val="0"/>
              </w:rPr>
              <w:t xml:space="preserve">  How will the ML model be trained? What integration tests will be run?</w:t>
            </w:r>
            <w:r w:rsidDel="00000000" w:rsidR="00000000" w:rsidRPr="00000000">
              <w:rPr>
                <w:rtl w:val="0"/>
              </w:rPr>
            </w:r>
          </w:p>
          <w:p w:rsidR="00000000" w:rsidDel="00000000" w:rsidP="00000000" w:rsidRDefault="00000000" w:rsidRPr="00000000" w14:paraId="000001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124">
      <w:pPr>
        <w:spacing w:after="40" w:line="276" w:lineRule="auto"/>
        <w:rPr>
          <w:rFonts w:ascii="Times New Roman" w:cs="Times New Roman" w:eastAsia="Times New Roman" w:hAnsi="Times New Roman"/>
        </w:rPr>
      </w:pPr>
      <w:r w:rsidDel="00000000" w:rsidR="00000000" w:rsidRPr="00000000">
        <w:rPr>
          <w:rtl w:val="0"/>
        </w:rPr>
      </w:r>
    </w:p>
    <w:tbl>
      <w:tblPr>
        <w:tblStyle w:val="Table36"/>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125">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Work plan narrative — Phase 3 (Prototype Demo &amp; Documentation, Months 9–12)</w:t>
            </w:r>
            <w:r w:rsidDel="00000000" w:rsidR="00000000" w:rsidRPr="00000000">
              <w:rPr>
                <w:rFonts w:ascii="Times New Roman" w:cs="Times New Roman" w:eastAsia="Times New Roman" w:hAnsi="Times New Roman"/>
                <w:i w:val="1"/>
                <w:iCs w:val="1"/>
                <w:color w:val="505050"/>
                <w:sz w:val="18"/>
                <w:szCs w:val="18"/>
                <w:rtl w:val="0"/>
              </w:rPr>
              <w:t xml:space="preserve">  What is the final prototype demo? What documents and deliverables are produced?</w:t>
            </w:r>
            <w:r w:rsidDel="00000000" w:rsidR="00000000" w:rsidRPr="00000000">
              <w:rPr>
                <w:rtl w:val="0"/>
              </w:rPr>
            </w:r>
          </w:p>
          <w:p w:rsidR="00000000" w:rsidDel="00000000" w:rsidP="00000000" w:rsidRDefault="00000000" w:rsidRPr="00000000" w14:paraId="000001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12B">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2.7  Differentiation from Similar NASA and External Efforts </w:t>
      </w:r>
      <w:r w:rsidDel="00000000" w:rsidR="00000000" w:rsidRPr="00000000">
        <w:rPr>
          <w:rtl w:val="0"/>
        </w:rPr>
      </w:r>
    </w:p>
    <w:tbl>
      <w:tblPr>
        <w:tblStyle w:val="Table37"/>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12D">
            <w:pPr>
              <w:spacing w:after="60" w:before="60" w:line="276" w:lineRule="auto"/>
              <w:rPr>
                <w:rFonts w:ascii="Times New Roman" w:cs="Times New Roman" w:eastAsia="Times New Roman" w:hAnsi="Times New Roman"/>
              </w:rPr>
            </w:pPr>
            <w:commentRangeStart w:id="12"/>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Name specific internal NASA programs (HRP, existing ISS biosensors) and external efforts (academic, commercial). For each, explain whether IMULAS is complementary or different, and why.</w:t>
            </w:r>
            <w:commentRangeEnd w:id="12"/>
            <w:r w:rsidDel="00000000" w:rsidR="00000000" w:rsidRPr="00000000">
              <w:commentReference w:id="12"/>
            </w:r>
            <w:r w:rsidDel="00000000" w:rsidR="00000000" w:rsidRPr="00000000">
              <w:rPr>
                <w:rtl w:val="0"/>
              </w:rPr>
            </w:r>
          </w:p>
        </w:tc>
      </w:tr>
    </w:tbl>
    <w:p w:rsidR="00000000" w:rsidDel="00000000" w:rsidP="00000000" w:rsidRDefault="00000000" w:rsidRPr="00000000" w14:paraId="0000012E">
      <w:pPr>
        <w:spacing w:after="40" w:line="276" w:lineRule="auto"/>
        <w:rPr>
          <w:rFonts w:ascii="Times New Roman" w:cs="Times New Roman" w:eastAsia="Times New Roman" w:hAnsi="Times New Roman"/>
        </w:rPr>
      </w:pPr>
      <w:r w:rsidDel="00000000" w:rsidR="00000000" w:rsidRPr="00000000">
        <w:rPr>
          <w:rtl w:val="0"/>
        </w:rPr>
      </w:r>
    </w:p>
    <w:tbl>
      <w:tblPr>
        <w:tblStyle w:val="Table38"/>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12F">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How IMULAS differs from / complements existing efforts</w:t>
            </w:r>
            <w:r w:rsidDel="00000000" w:rsidR="00000000" w:rsidRPr="00000000">
              <w:rPr>
                <w:rFonts w:ascii="Times New Roman" w:cs="Times New Roman" w:eastAsia="Times New Roman" w:hAnsi="Times New Roman"/>
                <w:i w:val="1"/>
                <w:iCs w:val="1"/>
                <w:color w:val="505050"/>
                <w:sz w:val="18"/>
                <w:szCs w:val="18"/>
                <w:rtl w:val="0"/>
              </w:rPr>
              <w:t xml:space="preserve">. Reference specific systems: ISS UMS, Bio-Analyzer, APHRODITE, Earth wearable biosensors.</w:t>
            </w:r>
            <w:r w:rsidDel="00000000" w:rsidR="00000000" w:rsidRPr="00000000">
              <w:rPr>
                <w:rtl w:val="0"/>
              </w:rPr>
            </w:r>
          </w:p>
          <w:p w:rsidR="00000000" w:rsidDel="00000000" w:rsidP="00000000" w:rsidRDefault="00000000" w:rsidRPr="00000000" w14:paraId="000001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135">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6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6"/>
          <w:szCs w:val="26"/>
          <w:rtl w:val="0"/>
        </w:rPr>
        <w:t xml:space="preserve">3.  PROJECT MANAGEMENT APPROACH</w:t>
      </w:r>
      <w:r w:rsidDel="00000000" w:rsidR="00000000" w:rsidRPr="00000000">
        <w:rPr>
          <w:rFonts w:ascii="Times New Roman" w:cs="Times New Roman" w:eastAsia="Times New Roman" w:hAnsi="Times New Roman"/>
          <w:i w:val="1"/>
          <w:iCs w:val="1"/>
          <w:color w:val="800000"/>
          <w:sz w:val="18"/>
          <w:szCs w:val="18"/>
          <w:rtl w:val="0"/>
        </w:rPr>
        <w:t xml:space="preserve">  [30% OF SCORE]</w:t>
      </w:r>
      <w:r w:rsidDel="00000000" w:rsidR="00000000" w:rsidRPr="00000000">
        <w:rPr>
          <w:rtl w:val="0"/>
        </w:rPr>
      </w:r>
    </w:p>
    <w:p w:rsidR="00000000" w:rsidDel="00000000" w:rsidP="00000000" w:rsidRDefault="00000000" w:rsidRPr="00000000" w14:paraId="00000137">
      <w:pPr>
        <w:pBdr>
          <w:bottom w:color="1f3864" w:space="1" w:sz="8" w:val="single"/>
        </w:pBdr>
        <w:spacing w:after="80" w:before="80" w:line="276" w:lineRule="auto"/>
        <w:rPr>
          <w:rFonts w:ascii="Times New Roman" w:cs="Times New Roman" w:eastAsia="Times New Roman" w:hAnsi="Times New Roman"/>
        </w:rPr>
      </w:pPr>
      <w:r w:rsidDel="00000000" w:rsidR="00000000" w:rsidRPr="00000000">
        <w:rPr>
          <w:rtl w:val="0"/>
        </w:rPr>
      </w:r>
    </w:p>
    <w:tbl>
      <w:tblPr>
        <w:tblStyle w:val="Table39"/>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left w:color="002060" w:space="0" w:sz="24" w:val="single"/>
            </w:tcBorders>
            <w:shd w:fill="dce6f1" w:val="clear"/>
          </w:tcPr>
          <w:p w:rsidR="00000000" w:rsidDel="00000000" w:rsidP="00000000" w:rsidRDefault="00000000" w:rsidRPr="00000000" w14:paraId="00000138">
            <w:pPr>
              <w:spacing w:after="60" w:before="60" w:line="27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REVIEWER WILL ASK: </w:t>
            </w:r>
            <w:r w:rsidDel="00000000" w:rsidR="00000000" w:rsidRPr="00000000">
              <w:rPr>
                <w:rFonts w:ascii="Gungsuh" w:cs="Gungsuh" w:eastAsia="Gungsuh" w:hAnsi="Gungsuh"/>
                <w:i w:val="1"/>
                <w:iCs w:val="1"/>
                <w:color w:val="1e1e50"/>
                <w:sz w:val="18"/>
                <w:szCs w:val="18"/>
                <w:rtl w:val="0"/>
              </w:rPr>
              <w:t xml:space="preserve">Are roles/responsibilities clear? Are milestones/deliverables identified? Is the schedule credible? Is the base period ≤ 12 months? Are resource estimates credible?</w:t>
            </w:r>
            <w:r w:rsidDel="00000000" w:rsidR="00000000" w:rsidRPr="00000000">
              <w:rPr>
                <w:rtl w:val="0"/>
              </w:rPr>
            </w:r>
          </w:p>
        </w:tc>
      </w:tr>
    </w:tbl>
    <w:p w:rsidR="00000000" w:rsidDel="00000000" w:rsidP="00000000" w:rsidRDefault="00000000" w:rsidRPr="00000000" w14:paraId="00000139">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3.1  Management Structure &amp; Methodology </w:t>
      </w:r>
      <w:r w:rsidDel="00000000" w:rsidR="00000000" w:rsidRPr="00000000">
        <w:rPr>
          <w:rtl w:val="0"/>
        </w:rPr>
      </w:r>
    </w:p>
    <w:tbl>
      <w:tblPr>
        <w:tblStyle w:val="Table40"/>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13B">
            <w:pPr>
              <w:spacing w:after="60" w:before="60" w:line="276" w:lineRule="auto"/>
              <w:rPr>
                <w:rFonts w:ascii="Times New Roman" w:cs="Times New Roman" w:eastAsia="Times New Roman" w:hAnsi="Times New Roman"/>
              </w:rPr>
            </w:pPr>
            <w:commentRangeStart w:id="13"/>
            <w:commentRangeStart w:id="14"/>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Describe the project management methodology (Agile, waterfall, hybrid). Name the PI and PM explicitly. Describe how decisions are made, how progress is tracked, and how the SME is engaged (frequency of meetings, review format).</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tc>
      </w:tr>
    </w:tbl>
    <w:p w:rsidR="00000000" w:rsidDel="00000000" w:rsidP="00000000" w:rsidRDefault="00000000" w:rsidRPr="00000000" w14:paraId="0000013C">
      <w:pPr>
        <w:spacing w:after="40" w:line="276" w:lineRule="auto"/>
        <w:rPr>
          <w:rFonts w:ascii="Times New Roman" w:cs="Times New Roman" w:eastAsia="Times New Roman" w:hAnsi="Times New Roman"/>
        </w:rPr>
      </w:pPr>
      <w:r w:rsidDel="00000000" w:rsidR="00000000" w:rsidRPr="00000000">
        <w:rPr>
          <w:rtl w:val="0"/>
        </w:rPr>
      </w:r>
    </w:p>
    <w:tbl>
      <w:tblPr>
        <w:tblStyle w:val="Table41"/>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13D">
            <w:pPr>
              <w:spacing w:after="20" w:before="40" w:line="276" w:lineRule="auto"/>
              <w:rPr>
                <w:rFonts w:ascii="Times New Roman" w:cs="Times New Roman" w:eastAsia="Times New Roman" w:hAnsi="Times New Roman"/>
                <w:b w:val="1"/>
                <w:bCs w:val="1"/>
                <w:color w:val="002060"/>
                <w:sz w:val="18"/>
                <w:szCs w:val="18"/>
              </w:rPr>
            </w:pPr>
            <w:r w:rsidDel="00000000" w:rsidR="00000000" w:rsidRPr="00000000">
              <w:rPr>
                <w:rFonts w:ascii="Times New Roman" w:cs="Times New Roman" w:eastAsia="Times New Roman" w:hAnsi="Times New Roman"/>
                <w:b w:val="1"/>
                <w:bCs w:val="1"/>
                <w:color w:val="002060"/>
                <w:sz w:val="18"/>
                <w:szCs w:val="18"/>
                <w:rtl w:val="0"/>
              </w:rPr>
              <w:t xml:space="preserve">▸ Management structure, methodology, and SME engagement plan</w:t>
            </w:r>
          </w:p>
          <w:p w:rsidR="00000000" w:rsidDel="00000000" w:rsidP="00000000" w:rsidRDefault="00000000" w:rsidRPr="00000000" w14:paraId="0000013E">
            <w:pPr>
              <w:spacing w:after="20" w:before="40" w:line="276" w:lineRule="auto"/>
              <w:rPr>
                <w:rFonts w:ascii="Times New Roman" w:cs="Times New Roman" w:eastAsia="Times New Roman" w:hAnsi="Times New Roman"/>
                <w:b w:val="1"/>
                <w:bCs w:val="1"/>
                <w:color w:val="002060"/>
                <w:sz w:val="18"/>
                <w:szCs w:val="18"/>
              </w:rPr>
            </w:pPr>
            <w:r w:rsidDel="00000000" w:rsidR="00000000" w:rsidRPr="00000000">
              <w:rPr>
                <w:rtl w:val="0"/>
              </w:rPr>
            </w:r>
          </w:p>
          <w:p w:rsidR="00000000" w:rsidDel="00000000" w:rsidP="00000000" w:rsidRDefault="00000000" w:rsidRPr="00000000" w14:paraId="000001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05050"/>
                <w:sz w:val="18"/>
                <w:szCs w:val="18"/>
                <w:rtl w:val="0"/>
              </w:rPr>
              <w:t xml:space="preserve"> Project IMULAS will use a hybrid project management approach, which is a phase-gate control for hardware and prototypes, with recurring coordination for software, machine learning, and data activities. Due to their structured, sequential nature, phase gate controls are well-suited for hardware design, fabrication, and validation, whereas machine learning modeling, data analysis, and systems integration are well-suited to an iterative refinement process as results are produced. The PI will be Jai Penumarthi, as he will direct the technical aspects of the project, make major technical scope decisions, and ensure that the technical objectives of the project are aligned with the needs of NASA. Natasha Prabhoo, PM, will coordinate daily team activities, monitor schedules, track readiness of deliverables, monitor risks, and communicate between team members. The projects will consist of three functional work streams: Hardware and Fabrication, Software, Machine Learning and Data, and Systems Integration and Finance. Weekly team meetings and bi-weekly full team reviews will be used to track progress, with written status reports being submitted to Dr. M. Fernanda Mora, NASA SME, in the Chemical Analysis and Life Detection Group at JPL, for both technical review and an external perspective on the project. The PM will coordinate data-to-data execution decisions, and major technical scope decisions and approval of milestones will be made by the PI with input from the appropriate work stream leads and NASA SME. The intent of the proposed management structure is to support the credible execution of IMULAS over the 12-month duration of the project. </w:t>
            </w:r>
            <w:r w:rsidDel="00000000" w:rsidR="00000000" w:rsidRPr="00000000">
              <w:rPr>
                <w:rtl w:val="0"/>
              </w:rPr>
            </w:r>
          </w:p>
          <w:p w:rsidR="00000000" w:rsidDel="00000000" w:rsidP="00000000" w:rsidRDefault="00000000" w:rsidRPr="00000000" w14:paraId="000001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145">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3.2  Project Schedule with Milestones &amp; Schedule Margin</w:t>
      </w:r>
      <w:r w:rsidDel="00000000" w:rsidR="00000000" w:rsidRPr="00000000">
        <w:rPr>
          <w:rtl w:val="0"/>
        </w:rPr>
      </w:r>
    </w:p>
    <w:tbl>
      <w:tblPr>
        <w:tblStyle w:val="Table42"/>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147">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Gungsuh" w:cs="Gungsuh" w:eastAsia="Gungsuh" w:hAnsi="Gungsuh"/>
                <w:i w:val="1"/>
                <w:iCs w:val="1"/>
                <w:color w:val="643c00"/>
                <w:sz w:val="18"/>
                <w:szCs w:val="18"/>
                <w:rtl w:val="0"/>
              </w:rPr>
              <w:t xml:space="preserve">Must be ≤ 12 months. Show schedule margin explicitly (recommend ≥ 10–15% buffer). List all major milestones with the month number and deliverable. Can be a table or Gantt chart image.</w:t>
            </w:r>
            <w:r w:rsidDel="00000000" w:rsidR="00000000" w:rsidRPr="00000000">
              <w:rPr>
                <w:rtl w:val="0"/>
              </w:rPr>
            </w:r>
          </w:p>
        </w:tc>
      </w:tr>
    </w:tbl>
    <w:p w:rsidR="00000000" w:rsidDel="00000000" w:rsidP="00000000" w:rsidRDefault="00000000" w:rsidRPr="00000000" w14:paraId="00000148">
      <w:pPr>
        <w:rPr>
          <w:b w:val="1"/>
          <w:bCs w:val="1"/>
          <w:sz w:val="35"/>
          <w:szCs w:val="35"/>
        </w:rPr>
      </w:pPr>
      <w:r w:rsidDel="00000000" w:rsidR="00000000" w:rsidRPr="00000000">
        <w:rPr>
          <w:b w:val="1"/>
          <w:bCs w:val="1"/>
          <w:sz w:val="35"/>
          <w:szCs w:val="35"/>
          <w:rtl w:val="0"/>
        </w:rPr>
        <w:t xml:space="preserve">3.2 Project Schedule with Milestones &amp;</w:t>
      </w:r>
    </w:p>
    <w:p w:rsidR="00000000" w:rsidDel="00000000" w:rsidP="00000000" w:rsidRDefault="00000000" w:rsidRPr="00000000" w14:paraId="00000149">
      <w:pPr>
        <w:rPr>
          <w:b w:val="1"/>
          <w:bCs w:val="1"/>
          <w:sz w:val="35"/>
          <w:szCs w:val="35"/>
        </w:rPr>
      </w:pPr>
      <w:r w:rsidDel="00000000" w:rsidR="00000000" w:rsidRPr="00000000">
        <w:rPr>
          <w:b w:val="1"/>
          <w:bCs w:val="1"/>
          <w:sz w:val="35"/>
          <w:szCs w:val="35"/>
          <w:rtl w:val="0"/>
        </w:rPr>
        <w:t xml:space="preserve">Schedule Margin</w:t>
      </w:r>
    </w:p>
    <w:tbl>
      <w:tblPr>
        <w:tblStyle w:val="Table43"/>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700"/>
        <w:gridCol w:w="905"/>
        <w:gridCol w:w="2885"/>
        <w:gridCol w:w="950"/>
        <w:tblGridChange w:id="0">
          <w:tblGrid>
            <w:gridCol w:w="875"/>
            <w:gridCol w:w="1700"/>
            <w:gridCol w:w="905"/>
            <w:gridCol w:w="2885"/>
            <w:gridCol w:w="950"/>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Mileston</w:t>
            </w:r>
          </w:p>
          <w:p w:rsidR="00000000" w:rsidDel="00000000" w:rsidP="00000000" w:rsidRDefault="00000000" w:rsidRPr="00000000" w14:paraId="0000014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Target</w:t>
            </w:r>
          </w:p>
          <w:p w:rsidR="00000000" w:rsidDel="00000000" w:rsidP="00000000" w:rsidRDefault="00000000" w:rsidRPr="00000000" w14:paraId="0000014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Deliverable / Output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w:t>
            </w:r>
          </w:p>
          <w:p w:rsidR="00000000" w:rsidDel="00000000" w:rsidP="00000000" w:rsidRDefault="00000000" w:rsidRPr="00000000" w14:paraId="0000015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Margin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w:t>
            </w:r>
          </w:p>
          <w:p w:rsidR="00000000" w:rsidDel="00000000" w:rsidP="00000000" w:rsidRDefault="00000000" w:rsidRPr="00000000" w14:paraId="0000015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Requirements</w:t>
            </w:r>
          </w:p>
          <w:p w:rsidR="00000000" w:rsidDel="00000000" w:rsidP="00000000" w:rsidRDefault="00000000" w:rsidRPr="00000000" w14:paraId="0000015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 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Requirements document aligned</w:t>
            </w:r>
          </w:p>
          <w:p w:rsidR="00000000" w:rsidDel="00000000" w:rsidP="00000000" w:rsidRDefault="00000000" w:rsidRPr="00000000" w14:paraId="0000015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NASA HRP health</w:t>
            </w:r>
          </w:p>
          <w:p w:rsidR="00000000" w:rsidDel="00000000" w:rsidP="00000000" w:rsidRDefault="00000000" w:rsidRPr="00000000" w14:paraId="0000015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Microfluidic Chip</w:t>
            </w:r>
          </w:p>
          <w:p w:rsidR="00000000" w:rsidDel="00000000" w:rsidP="00000000" w:rsidRDefault="00000000" w:rsidRPr="00000000" w14:paraId="0000015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CAD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 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CAD design and fluidic simulation</w:t>
            </w:r>
          </w:p>
          <w:p w:rsidR="00000000" w:rsidDel="00000000" w:rsidP="00000000" w:rsidRDefault="00000000" w:rsidRPr="00000000" w14:paraId="0000016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Sensor Electrode</w:t>
            </w:r>
          </w:p>
          <w:p w:rsidR="00000000" w:rsidDel="00000000" w:rsidP="00000000" w:rsidRDefault="00000000" w:rsidRPr="00000000" w14:paraId="0000016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 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Initial biosensor test results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Phase 1 Decision</w:t>
            </w:r>
          </w:p>
          <w:p w:rsidR="00000000" w:rsidDel="00000000" w:rsidP="00000000" w:rsidRDefault="00000000" w:rsidRPr="00000000" w14:paraId="0000016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 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 review and approval for</w:t>
            </w:r>
          </w:p>
          <w:p w:rsidR="00000000" w:rsidDel="00000000" w:rsidP="00000000" w:rsidRDefault="00000000" w:rsidRPr="00000000" w14:paraId="0000016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fabrication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ML Model</w:t>
            </w:r>
          </w:p>
          <w:p w:rsidR="00000000" w:rsidDel="00000000" w:rsidP="00000000" w:rsidRDefault="00000000" w:rsidRPr="00000000" w14:paraId="0000017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 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Preliminary biomarker</w:t>
            </w:r>
          </w:p>
          <w:p w:rsidR="00000000" w:rsidDel="00000000" w:rsidP="00000000" w:rsidRDefault="00000000" w:rsidRPr="00000000" w14:paraId="0000017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classification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Integration</w:t>
            </w:r>
          </w:p>
          <w:p w:rsidR="00000000" w:rsidDel="00000000" w:rsidP="00000000" w:rsidRDefault="00000000" w:rsidRPr="00000000" w14:paraId="0000017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 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microfluidic + ML</w:t>
            </w:r>
          </w:p>
          <w:p w:rsidR="00000000" w:rsidDel="00000000" w:rsidP="00000000" w:rsidRDefault="00000000" w:rsidRPr="00000000" w14:paraId="0000017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M7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 Testing</w:t>
            </w:r>
          </w:p>
          <w:p w:rsidR="00000000" w:rsidDel="00000000" w:rsidP="00000000" w:rsidRDefault="00000000" w:rsidRPr="00000000" w14:paraId="0000017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&amp;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w:t>
            </w:r>
          </w:p>
          <w:p w:rsidR="00000000" w:rsidDel="00000000" w:rsidP="00000000" w:rsidRDefault="00000000" w:rsidRPr="00000000" w14:paraId="0000018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Lab validation data and</w:t>
            </w:r>
          </w:p>
          <w:p w:rsidR="00000000" w:rsidDel="00000000" w:rsidP="00000000" w:rsidRDefault="00000000" w:rsidRPr="00000000" w14:paraId="0000018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performance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Prototype</w:t>
            </w:r>
          </w:p>
          <w:p w:rsidR="00000000" w:rsidDel="00000000" w:rsidP="00000000" w:rsidRDefault="00000000" w:rsidRPr="00000000" w14:paraId="0000018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Demonstration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w:t>
            </w:r>
          </w:p>
          <w:p w:rsidR="00000000" w:rsidDel="00000000" w:rsidP="00000000" w:rsidRDefault="00000000" w:rsidRPr="00000000" w14:paraId="0000018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Prototype demonstration with</w:t>
            </w:r>
          </w:p>
          <w:p w:rsidR="00000000" w:rsidDel="00000000" w:rsidP="00000000" w:rsidRDefault="00000000" w:rsidRPr="00000000" w14:paraId="0000018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simulated urine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M9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Report &amp;</w:t>
            </w:r>
          </w:p>
          <w:p w:rsidR="00000000" w:rsidDel="00000000" w:rsidP="00000000" w:rsidRDefault="00000000" w:rsidRPr="00000000" w14:paraId="0000018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w:t>
            </w:r>
          </w:p>
          <w:p w:rsidR="00000000" w:rsidDel="00000000" w:rsidP="00000000" w:rsidRDefault="00000000" w:rsidRPr="00000000" w14:paraId="0000019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Technical report, design</w:t>
            </w:r>
          </w:p>
          <w:p w:rsidR="00000000" w:rsidDel="00000000" w:rsidP="00000000" w:rsidRDefault="00000000" w:rsidRPr="00000000" w14:paraId="0000019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documentation, and NTR</w:t>
            </w:r>
          </w:p>
          <w:p w:rsidR="00000000" w:rsidDel="00000000" w:rsidP="00000000" w:rsidRDefault="00000000" w:rsidRPr="00000000" w14:paraId="0000019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bl>
    <w:p w:rsidR="00000000" w:rsidDel="00000000" w:rsidP="00000000" w:rsidRDefault="00000000" w:rsidRPr="00000000" w14:paraId="00000196">
      <w:pPr>
        <w:rPr>
          <w:sz w:val="17"/>
          <w:szCs w:val="17"/>
        </w:rPr>
      </w:pPr>
      <w:r w:rsidDel="00000000" w:rsidR="00000000" w:rsidRPr="00000000">
        <w:rPr>
          <w:sz w:val="17"/>
          <w:szCs w:val="17"/>
          <w:rtl w:val="0"/>
        </w:rPr>
        <w:t xml:space="preserve">The schedule includes </w:t>
      </w:r>
      <w:r w:rsidDel="00000000" w:rsidR="00000000" w:rsidRPr="00000000">
        <w:rPr>
          <w:b w:val="1"/>
          <w:bCs w:val="1"/>
          <w:sz w:val="17"/>
          <w:szCs w:val="17"/>
          <w:rtl w:val="0"/>
        </w:rPr>
        <w:t xml:space="preserve">~10–15% margin per major milestone</w:t>
      </w:r>
      <w:r w:rsidDel="00000000" w:rsidR="00000000" w:rsidRPr="00000000">
        <w:rPr>
          <w:sz w:val="17"/>
          <w:szCs w:val="17"/>
          <w:rtl w:val="0"/>
        </w:rPr>
        <w:t xml:space="preserve"> to mitigate delays associated</w:t>
      </w:r>
    </w:p>
    <w:p w:rsidR="00000000" w:rsidDel="00000000" w:rsidP="00000000" w:rsidRDefault="00000000" w:rsidRPr="00000000" w14:paraId="00000197">
      <w:pPr>
        <w:rPr>
          <w:sz w:val="17"/>
          <w:szCs w:val="17"/>
        </w:rPr>
      </w:pPr>
      <w:r w:rsidDel="00000000" w:rsidR="00000000" w:rsidRPr="00000000">
        <w:rPr>
          <w:sz w:val="17"/>
          <w:szCs w:val="17"/>
          <w:rtl w:val="0"/>
        </w:rPr>
        <w:t xml:space="preserve">with fabrication, component procurement, or system integration.</w:t>
      </w:r>
    </w:p>
    <w:p w:rsidR="00000000" w:rsidDel="00000000" w:rsidP="00000000" w:rsidRDefault="00000000" w:rsidRPr="00000000" w14:paraId="00000198">
      <w:pPr>
        <w:rPr>
          <w:b w:val="1"/>
          <w:bCs w:val="1"/>
          <w:sz w:val="35"/>
          <w:szCs w:val="35"/>
        </w:rPr>
      </w:pPr>
      <w:r w:rsidDel="00000000" w:rsidR="00000000" w:rsidRPr="00000000">
        <w:rPr>
          <w:b w:val="1"/>
          <w:bCs w:val="1"/>
          <w:sz w:val="35"/>
          <w:szCs w:val="35"/>
          <w:rtl w:val="0"/>
        </w:rPr>
        <w:t xml:space="preserve">3.3 Resources, Funding &amp; Basis of</w:t>
      </w:r>
    </w:p>
    <w:p w:rsidR="00000000" w:rsidDel="00000000" w:rsidP="00000000" w:rsidRDefault="00000000" w:rsidRPr="00000000" w14:paraId="00000199">
      <w:pPr>
        <w:rPr>
          <w:b w:val="1"/>
          <w:bCs w:val="1"/>
          <w:sz w:val="35"/>
          <w:szCs w:val="35"/>
        </w:rPr>
      </w:pPr>
      <w:r w:rsidDel="00000000" w:rsidR="00000000" w:rsidRPr="00000000">
        <w:rPr>
          <w:b w:val="1"/>
          <w:bCs w:val="1"/>
          <w:sz w:val="35"/>
          <w:szCs w:val="35"/>
          <w:rtl w:val="0"/>
        </w:rPr>
        <w:t xml:space="preserve">Estimate</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40"/>
        <w:gridCol w:w="1030"/>
        <w:gridCol w:w="1030"/>
        <w:gridCol w:w="1030"/>
        <w:gridCol w:w="1030"/>
        <w:tblGridChange w:id="0">
          <w:tblGrid>
            <w:gridCol w:w="5240"/>
            <w:gridCol w:w="1030"/>
            <w:gridCol w:w="1030"/>
            <w:gridCol w:w="1030"/>
            <w:gridCol w:w="1030"/>
          </w:tblGrid>
        </w:tblGridChange>
      </w:tblGrid>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 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40" w:line="276" w:lineRule="auto"/>
              <w:rPr>
                <w:rFonts w:ascii="Times New Roman" w:cs="Times New Roman" w:eastAsia="Times New Roman" w:hAnsi="Times New Roman"/>
              </w:rPr>
            </w:pP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Microfluidic Chip</w:t>
            </w:r>
          </w:p>
          <w:p w:rsidR="00000000" w:rsidDel="00000000" w:rsidP="00000000" w:rsidRDefault="00000000" w:rsidRPr="00000000" w14:paraId="000001A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40" w:line="276" w:lineRule="auto"/>
              <w:rPr>
                <w:rFonts w:ascii="Times New Roman" w:cs="Times New Roman" w:eastAsia="Times New Roman" w:hAnsi="Times New Roman"/>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Sensor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after="40" w:line="276" w:lineRule="auto"/>
              <w:rPr>
                <w:rFonts w:ascii="Times New Roman" w:cs="Times New Roman" w:eastAsia="Times New Roman" w:hAnsi="Times New Roman"/>
              </w:rPr>
            </w:pP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Machine Learning</w:t>
            </w:r>
          </w:p>
          <w:p w:rsidR="00000000" w:rsidDel="00000000" w:rsidP="00000000" w:rsidRDefault="00000000" w:rsidRPr="00000000" w14:paraId="000001A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after="40" w:line="276" w:lineRule="auto"/>
              <w:rPr>
                <w:rFonts w:ascii="Times New Roman" w:cs="Times New Roman" w:eastAsia="Times New Roman" w:hAnsi="Times New Roman"/>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40" w:line="276" w:lineRule="auto"/>
              <w:rPr>
                <w:rFonts w:ascii="Times New Roman" w:cs="Times New Roman" w:eastAsia="Times New Roman" w:hAnsi="Times New Roman"/>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Testing &amp;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40" w:line="276" w:lineRule="auto"/>
              <w:rPr>
                <w:rFonts w:ascii="Times New Roman" w:cs="Times New Roman" w:eastAsia="Times New Roman" w:hAnsi="Times New Roman"/>
              </w:rPr>
            </w:pP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 Management &amp;</w:t>
            </w:r>
          </w:p>
          <w:p w:rsidR="00000000" w:rsidDel="00000000" w:rsidP="00000000" w:rsidRDefault="00000000" w:rsidRPr="00000000" w14:paraId="000001B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40" w:line="276" w:lineRule="auto"/>
              <w:rPr>
                <w:rFonts w:ascii="Times New Roman" w:cs="Times New Roman" w:eastAsia="Times New Roman" w:hAnsi="Times New Roman"/>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Prototype Fabrication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40"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after="40" w:line="276" w:lineRule="auto"/>
              <w:rPr>
                <w:rFonts w:ascii="Times New Roman" w:cs="Times New Roman" w:eastAsia="Times New Roman" w:hAnsi="Times New Roman"/>
              </w:rPr>
            </w:pPr>
            <w:r w:rsidDel="00000000" w:rsidR="00000000" w:rsidRPr="00000000">
              <w:rPr>
                <w:rtl w:val="0"/>
              </w:rPr>
            </w:r>
          </w:p>
        </w:tc>
      </w:tr>
      <w:tr>
        <w:trPr>
          <w:cantSplit w:val="0"/>
          <w:trHeight w:val="410" w:hRule="atLeast"/>
          <w:tblHeader w:val="0"/>
        </w:trPr>
        <w:tc>
          <w:tcPr>
            <w:gridSpan w:val="5"/>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Estimated Labor: ~1,070 hours (contributed student labor)</w:t>
            </w:r>
          </w:p>
        </w:tc>
      </w:tr>
    </w:tbl>
    <w:p w:rsidR="00000000" w:rsidDel="00000000" w:rsidP="00000000" w:rsidRDefault="00000000" w:rsidRPr="00000000" w14:paraId="000001CA">
      <w:pPr>
        <w:rPr>
          <w:sz w:val="17"/>
          <w:szCs w:val="17"/>
        </w:rPr>
      </w:pPr>
      <w:r w:rsidDel="00000000" w:rsidR="00000000" w:rsidRPr="00000000">
        <w:rPr>
          <w:b w:val="1"/>
          <w:bCs w:val="1"/>
          <w:sz w:val="17"/>
          <w:szCs w:val="17"/>
          <w:rtl w:val="0"/>
        </w:rPr>
        <w:t xml:space="preserve">Total Estimated Material Cost:</w:t>
      </w:r>
      <w:r w:rsidDel="00000000" w:rsidR="00000000" w:rsidRPr="00000000">
        <w:rPr>
          <w:sz w:val="17"/>
          <w:szCs w:val="17"/>
          <w:rtl w:val="0"/>
        </w:rPr>
        <w:t xml:space="preserve"> ~$5,100</w:t>
      </w:r>
    </w:p>
    <w:p w:rsidR="00000000" w:rsidDel="00000000" w:rsidP="00000000" w:rsidRDefault="00000000" w:rsidRPr="00000000" w14:paraId="000001CB">
      <w:pPr>
        <w:rPr>
          <w:sz w:val="17"/>
          <w:szCs w:val="17"/>
        </w:rPr>
      </w:pPr>
      <w:r w:rsidDel="00000000" w:rsidR="00000000" w:rsidRPr="00000000">
        <w:rPr>
          <w:b w:val="1"/>
          <w:bCs w:val="1"/>
          <w:sz w:val="17"/>
          <w:szCs w:val="17"/>
          <w:rtl w:val="0"/>
        </w:rPr>
        <w:t xml:space="preserve">Contingency Reserve:</w:t>
      </w:r>
      <w:r w:rsidDel="00000000" w:rsidR="00000000" w:rsidRPr="00000000">
        <w:rPr>
          <w:sz w:val="17"/>
          <w:szCs w:val="17"/>
          <w:rtl w:val="0"/>
        </w:rPr>
        <w:t xml:space="preserve"> ~$600</w:t>
      </w:r>
    </w:p>
    <w:p w:rsidR="00000000" w:rsidDel="00000000" w:rsidP="00000000" w:rsidRDefault="00000000" w:rsidRPr="00000000" w14:paraId="000001CC">
      <w:pPr>
        <w:rPr>
          <w:b w:val="1"/>
          <w:bCs w:val="1"/>
          <w:sz w:val="17"/>
          <w:szCs w:val="17"/>
        </w:rPr>
      </w:pPr>
      <w:r w:rsidDel="00000000" w:rsidR="00000000" w:rsidRPr="00000000">
        <w:rPr>
          <w:sz w:val="17"/>
          <w:szCs w:val="17"/>
          <w:rtl w:val="0"/>
        </w:rPr>
        <w:t xml:space="preserve">Estimated costs are based on </w:t>
      </w:r>
      <w:r w:rsidDel="00000000" w:rsidR="00000000" w:rsidRPr="00000000">
        <w:rPr>
          <w:b w:val="1"/>
          <w:bCs w:val="1"/>
          <w:sz w:val="17"/>
          <w:szCs w:val="17"/>
          <w:rtl w:val="0"/>
        </w:rPr>
        <w:t xml:space="preserve">commercial microfluidic fabrication materials, biosensor</w:t>
      </w:r>
    </w:p>
    <w:p w:rsidR="00000000" w:rsidDel="00000000" w:rsidP="00000000" w:rsidRDefault="00000000" w:rsidRPr="00000000" w14:paraId="000001CD">
      <w:pPr>
        <w:rPr>
          <w:b w:val="1"/>
          <w:bCs w:val="1"/>
          <w:sz w:val="17"/>
          <w:szCs w:val="17"/>
        </w:rPr>
      </w:pPr>
      <w:r w:rsidDel="00000000" w:rsidR="00000000" w:rsidRPr="00000000">
        <w:rPr>
          <w:b w:val="1"/>
          <w:bCs w:val="1"/>
          <w:sz w:val="17"/>
          <w:szCs w:val="17"/>
          <w:rtl w:val="0"/>
        </w:rPr>
        <w:t xml:space="preserve">electrodes, microcontrollers, and lab testing supplies</w:t>
      </w:r>
    </w:p>
    <w:p w:rsidR="00000000" w:rsidDel="00000000" w:rsidP="00000000" w:rsidRDefault="00000000" w:rsidRPr="00000000" w14:paraId="000001CE">
      <w:pPr>
        <w:spacing w:after="40" w:line="276" w:lineRule="auto"/>
        <w:rPr>
          <w:rFonts w:ascii="Times New Roman" w:cs="Times New Roman" w:eastAsia="Times New Roman" w:hAnsi="Times New Roman"/>
        </w:rPr>
      </w:pPr>
      <w:r w:rsidDel="00000000" w:rsidR="00000000" w:rsidRPr="00000000">
        <w:rPr>
          <w:rtl w:val="0"/>
        </w:rPr>
      </w:r>
    </w:p>
    <w:tbl>
      <w:tblPr>
        <w:tblStyle w:val="Table45"/>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f3864" w:val="clea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Milestone #</w:t>
            </w:r>
            <w:r w:rsidDel="00000000" w:rsidR="00000000" w:rsidRPr="00000000">
              <w:rPr>
                <w:rtl w:val="0"/>
              </w:rPr>
            </w:r>
          </w:p>
        </w:tc>
        <w:tc>
          <w:tcPr>
            <w:shd w:fill="1f3864" w:val="clear"/>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shd w:fill="1f3864" w:val="clea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Target Month</w:t>
            </w:r>
            <w:r w:rsidDel="00000000" w:rsidR="00000000" w:rsidRPr="00000000">
              <w:rPr>
                <w:rtl w:val="0"/>
              </w:rPr>
            </w:r>
          </w:p>
        </w:tc>
        <w:tc>
          <w:tcPr>
            <w:shd w:fill="1f3864" w:val="clea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Deliverable / Output</w:t>
            </w:r>
            <w:r w:rsidDel="00000000" w:rsidR="00000000" w:rsidRPr="00000000">
              <w:rPr>
                <w:rtl w:val="0"/>
              </w:rPr>
            </w:r>
          </w:p>
        </w:tc>
        <w:tc>
          <w:tcPr>
            <w:shd w:fill="1f3864" w:val="clear"/>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Schedule Margin</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bl>
    <w:p w:rsidR="00000000" w:rsidDel="00000000" w:rsidP="00000000" w:rsidRDefault="00000000" w:rsidRPr="00000000" w14:paraId="00000201">
      <w:pPr>
        <w:spacing w:after="8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Fill in 8–10 milestones spanning Months 1–12. Include Decision Gates and final report.</w:t>
      </w:r>
      <w:r w:rsidDel="00000000" w:rsidR="00000000" w:rsidRPr="00000000">
        <w:rPr>
          <w:rtl w:val="0"/>
        </w:rPr>
      </w:r>
    </w:p>
    <w:tbl>
      <w:tblPr>
        <w:tblStyle w:val="Table46"/>
        <w:tblW w:w="9648.0" w:type="dxa"/>
        <w:jc w:val="center"/>
        <w:tblLayout w:type="fixed"/>
        <w:tblLook w:val="0400"/>
      </w:tblPr>
      <w:tblGrid>
        <w:gridCol w:w="9648"/>
        <w:tblGridChange w:id="0">
          <w:tblGrid>
            <w:gridCol w:w="9648"/>
          </w:tblGrid>
        </w:tblGridChange>
      </w:tblGrid>
      <w:tr>
        <w:trPr>
          <w:cantSplit w:val="0"/>
          <w:tblHeader w:val="0"/>
        </w:trPr>
        <w:tc>
          <w:tcPr>
            <w:tcBorders>
              <w:top w:color="ff6600" w:space="0" w:sz="12" w:val="dashed"/>
              <w:left w:color="ff6600" w:space="0" w:sz="12" w:val="dashed"/>
              <w:bottom w:color="ff6600" w:space="0" w:sz="12" w:val="dashed"/>
              <w:right w:color="ff6600" w:space="0" w:sz="12" w:val="dashed"/>
            </w:tcBorders>
            <w:shd w:fill="f2f2f2" w:val="clear"/>
          </w:tcPr>
          <w:p w:rsidR="00000000" w:rsidDel="00000000" w:rsidP="00000000" w:rsidRDefault="00000000" w:rsidRPr="00000000" w14:paraId="00000202">
            <w:pPr>
              <w:spacing w:after="40" w:before="1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5000"/>
                <w:rtl w:val="0"/>
              </w:rPr>
              <w:t xml:space="preserve">📷  IMAGE PLACEHOLDER</w:t>
            </w:r>
            <w:r w:rsidDel="00000000" w:rsidR="00000000" w:rsidRPr="00000000">
              <w:rPr>
                <w:rtl w:val="0"/>
              </w:rPr>
            </w:r>
          </w:p>
          <w:p w:rsidR="00000000" w:rsidDel="00000000" w:rsidP="00000000" w:rsidRDefault="00000000" w:rsidRPr="00000000" w14:paraId="0000020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rtl w:val="0"/>
              </w:rPr>
              <w:t xml:space="preserve">FIGURE 4 — GANTT CHART / PROJECT SCHEDULE</w:t>
            </w:r>
            <w:r w:rsidDel="00000000" w:rsidR="00000000" w:rsidRPr="00000000">
              <w:rPr>
                <w:rtl w:val="0"/>
              </w:rPr>
            </w:r>
          </w:p>
          <w:p w:rsidR="00000000" w:rsidDel="00000000" w:rsidP="00000000" w:rsidRDefault="00000000" w:rsidRPr="00000000" w14:paraId="0000020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05050"/>
                <w:sz w:val="18"/>
                <w:szCs w:val="18"/>
                <w:rtl w:val="0"/>
              </w:rPr>
              <w:t xml:space="preserve">Gantt chart showing all tasks, phases, milestones, and schedule margin bars across 12 months. Color-code by phase. Mark Decision Gates. Can be built in Excel or MS Project, and a screenshot here.</w:t>
            </w:r>
            <w:r w:rsidDel="00000000" w:rsidR="00000000" w:rsidRPr="00000000">
              <w:rPr>
                <w:rtl w:val="0"/>
              </w:rPr>
            </w:r>
          </w:p>
          <w:p w:rsidR="00000000" w:rsidDel="00000000" w:rsidP="00000000" w:rsidRDefault="00000000" w:rsidRPr="00000000" w14:paraId="00000205">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08080"/>
                <w:sz w:val="16"/>
                <w:szCs w:val="16"/>
                <w:rtl w:val="0"/>
              </w:rPr>
              <w:t xml:space="preserve">Recommended size: ~6" × 2.5"  |  Full-width  |  Legible at 11pt scale</w:t>
            </w:r>
            <w:r w:rsidDel="00000000" w:rsidR="00000000" w:rsidRPr="00000000">
              <w:rPr>
                <w:rtl w:val="0"/>
              </w:rPr>
            </w:r>
          </w:p>
        </w:tc>
      </w:tr>
    </w:tbl>
    <w:p w:rsidR="00000000" w:rsidDel="00000000" w:rsidP="00000000" w:rsidRDefault="00000000" w:rsidRPr="00000000" w14:paraId="00000206">
      <w:pPr>
        <w:spacing w:after="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3.3  Resources, Funding &amp; Basis of Estimate</w:t>
      </w:r>
      <w:r w:rsidDel="00000000" w:rsidR="00000000" w:rsidRPr="00000000">
        <w:rPr>
          <w:rtl w:val="0"/>
        </w:rPr>
      </w:r>
    </w:p>
    <w:tbl>
      <w:tblPr>
        <w:tblStyle w:val="Table47"/>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208">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Even if labor is unpaid, estimate HOURS per team member per task. Itemize all material costs with the basis of estimate (vendor quote, prior purchase, catalog price). Include a schedule margin contingency budget line.</w:t>
            </w:r>
            <w:r w:rsidDel="00000000" w:rsidR="00000000" w:rsidRPr="00000000">
              <w:rPr>
                <w:rtl w:val="0"/>
              </w:rPr>
            </w:r>
          </w:p>
        </w:tc>
      </w:tr>
    </w:tbl>
    <w:p w:rsidR="00000000" w:rsidDel="00000000" w:rsidP="00000000" w:rsidRDefault="00000000" w:rsidRPr="00000000" w14:paraId="00000209">
      <w:pPr>
        <w:spacing w:after="40" w:line="276" w:lineRule="auto"/>
        <w:rPr>
          <w:rFonts w:ascii="Times New Roman" w:cs="Times New Roman" w:eastAsia="Times New Roman" w:hAnsi="Times New Roman"/>
        </w:rPr>
      </w:pPr>
      <w:r w:rsidDel="00000000" w:rsidR="00000000" w:rsidRPr="00000000">
        <w:rPr>
          <w:rtl w:val="0"/>
        </w:rPr>
      </w:r>
    </w:p>
    <w:tbl>
      <w:tblPr>
        <w:tblStyle w:val="Table48"/>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f3864" w:val="clea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Project Element</w:t>
            </w:r>
            <w:r w:rsidDel="00000000" w:rsidR="00000000" w:rsidRPr="00000000">
              <w:rPr>
                <w:rtl w:val="0"/>
              </w:rPr>
            </w:r>
          </w:p>
        </w:tc>
        <w:tc>
          <w:tcPr>
            <w:shd w:fill="1f3864" w:val="clea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Lead(s)</w:t>
            </w:r>
            <w:r w:rsidDel="00000000" w:rsidR="00000000" w:rsidRPr="00000000">
              <w:rPr>
                <w:rtl w:val="0"/>
              </w:rPr>
            </w:r>
          </w:p>
        </w:tc>
        <w:tc>
          <w:tcPr>
            <w:shd w:fill="1f3864" w:val="clear"/>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Estimated Hours</w:t>
            </w:r>
            <w:r w:rsidDel="00000000" w:rsidR="00000000" w:rsidRPr="00000000">
              <w:rPr>
                <w:rtl w:val="0"/>
              </w:rPr>
            </w:r>
          </w:p>
        </w:tc>
        <w:tc>
          <w:tcPr>
            <w:shd w:fill="1f3864" w:val="clear"/>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Skills Required</w:t>
            </w:r>
            <w:r w:rsidDel="00000000" w:rsidR="00000000" w:rsidRPr="00000000">
              <w:rPr>
                <w:rtl w:val="0"/>
              </w:rPr>
            </w:r>
          </w:p>
        </w:tc>
        <w:tc>
          <w:tcPr>
            <w:shd w:fill="1f3864" w:val="clear"/>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Est. Material Cost</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bl>
    <w:p w:rsidR="00000000" w:rsidDel="00000000" w:rsidP="00000000" w:rsidRDefault="00000000" w:rsidRPr="00000000" w14:paraId="00000237">
      <w:pPr>
        <w:spacing w:after="8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Fill in one row per major task/element. Sum hours and costs at the bottom.</w:t>
      </w:r>
      <w:r w:rsidDel="00000000" w:rsidR="00000000" w:rsidRPr="00000000">
        <w:rPr>
          <w:rtl w:val="0"/>
        </w:rPr>
      </w:r>
    </w:p>
    <w:tbl>
      <w:tblPr>
        <w:tblStyle w:val="Table49"/>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238">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Total Labor Hours Summary  |  Total Estimated Material Cost  |  Cost Contingency</w:t>
            </w:r>
            <w:r w:rsidDel="00000000" w:rsidR="00000000" w:rsidRPr="00000000">
              <w:rPr>
                <w:rFonts w:ascii="Times New Roman" w:cs="Times New Roman" w:eastAsia="Times New Roman" w:hAnsi="Times New Roman"/>
                <w:i w:val="1"/>
                <w:iCs w:val="1"/>
                <w:color w:val="505050"/>
                <w:sz w:val="18"/>
                <w:szCs w:val="18"/>
                <w:rtl w:val="0"/>
              </w:rPr>
              <w:t xml:space="preserve">  e.g., "Total: ~1,100 hours contributed labor | ~$6,300 direct material cost | $700 contingency"</w:t>
            </w:r>
            <w:r w:rsidDel="00000000" w:rsidR="00000000" w:rsidRPr="00000000">
              <w:rPr>
                <w:rtl w:val="0"/>
              </w:rPr>
            </w:r>
          </w:p>
          <w:p w:rsidR="00000000" w:rsidDel="00000000" w:rsidP="00000000" w:rsidRDefault="00000000" w:rsidRPr="00000000" w14:paraId="000002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B">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23C">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after="60" w:before="200" w:line="276" w:lineRule="auto"/>
        <w:rPr>
          <w:rFonts w:ascii="Times New Roman" w:cs="Times New Roman" w:eastAsia="Times New Roman" w:hAnsi="Times New Roman"/>
        </w:rPr>
      </w:pPr>
      <w:commentRangeStart w:id="15"/>
      <w:r w:rsidDel="00000000" w:rsidR="00000000" w:rsidRPr="00000000">
        <w:rPr>
          <w:rFonts w:ascii="Times New Roman" w:cs="Times New Roman" w:eastAsia="Times New Roman" w:hAnsi="Times New Roman"/>
          <w:b w:val="1"/>
          <w:bCs w:val="1"/>
          <w:color w:val="002060"/>
          <w:sz w:val="26"/>
          <w:szCs w:val="26"/>
          <w:rtl w:val="0"/>
        </w:rPr>
        <w:t xml:space="preserve">4.  TEAMING AND WORKFORCE DEVELOPMENT</w:t>
      </w:r>
      <w:r w:rsidDel="00000000" w:rsidR="00000000" w:rsidRPr="00000000">
        <w:rPr>
          <w:rFonts w:ascii="Times New Roman" w:cs="Times New Roman" w:eastAsia="Times New Roman" w:hAnsi="Times New Roman"/>
          <w:i w:val="1"/>
          <w:iCs w:val="1"/>
          <w:color w:val="800000"/>
          <w:sz w:val="18"/>
          <w:szCs w:val="18"/>
          <w:rtl w:val="0"/>
        </w:rPr>
        <w:t xml:space="preserve">  [10% OF SCORE]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3E">
      <w:pPr>
        <w:pBdr>
          <w:bottom w:color="1f3864" w:space="1" w:sz="8" w:val="single"/>
        </w:pBdr>
        <w:spacing w:after="80" w:before="80" w:line="276" w:lineRule="auto"/>
        <w:rPr>
          <w:rFonts w:ascii="Times New Roman" w:cs="Times New Roman" w:eastAsia="Times New Roman" w:hAnsi="Times New Roman"/>
        </w:rPr>
      </w:pPr>
      <w:r w:rsidDel="00000000" w:rsidR="00000000" w:rsidRPr="00000000">
        <w:rPr>
          <w:rtl w:val="0"/>
        </w:rPr>
      </w:r>
    </w:p>
    <w:tbl>
      <w:tblPr>
        <w:tblStyle w:val="Table50"/>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left w:color="002060" w:space="0" w:sz="24" w:val="single"/>
            </w:tcBorders>
            <w:shd w:fill="dce6f1" w:val="clear"/>
          </w:tcPr>
          <w:p w:rsidR="00000000" w:rsidDel="00000000" w:rsidP="00000000" w:rsidRDefault="00000000" w:rsidRPr="00000000" w14:paraId="0000023F">
            <w:pPr>
              <w:spacing w:after="60" w:before="60" w:line="27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REVIEWER WILL ASK: </w:t>
            </w:r>
            <w:r w:rsidDel="00000000" w:rsidR="00000000" w:rsidRPr="00000000">
              <w:rPr>
                <w:rFonts w:ascii="Times New Roman" w:cs="Times New Roman" w:eastAsia="Times New Roman" w:hAnsi="Times New Roman"/>
                <w:i w:val="1"/>
                <w:iCs w:val="1"/>
                <w:color w:val="1e1e50"/>
                <w:sz w:val="18"/>
                <w:szCs w:val="18"/>
                <w:rtl w:val="0"/>
              </w:rPr>
              <w:t xml:space="preserve">Does the team have the experience and facilities to execute the work plan? Does the plan include mentoring appropriate for team development?</w:t>
            </w:r>
            <w:r w:rsidDel="00000000" w:rsidR="00000000" w:rsidRPr="00000000">
              <w:rPr>
                <w:rtl w:val="0"/>
              </w:rPr>
            </w:r>
          </w:p>
        </w:tc>
      </w:tr>
    </w:tbl>
    <w:p w:rsidR="00000000" w:rsidDel="00000000" w:rsidP="00000000" w:rsidRDefault="00000000" w:rsidRPr="00000000" w14:paraId="00000240">
      <w:pPr>
        <w:spacing w:after="40" w:line="276" w:lineRule="auto"/>
        <w:rPr>
          <w:rFonts w:ascii="Times New Roman" w:cs="Times New Roman" w:eastAsia="Times New Roman" w:hAnsi="Times New Roman"/>
        </w:rPr>
      </w:pPr>
      <w:r w:rsidDel="00000000" w:rsidR="00000000" w:rsidRPr="00000000">
        <w:rPr>
          <w:rtl w:val="0"/>
        </w:rPr>
      </w:r>
    </w:p>
    <w:tbl>
      <w:tblPr>
        <w:tblStyle w:val="Table51"/>
        <w:tblW w:w="9648.0" w:type="dxa"/>
        <w:jc w:val="left"/>
        <w:tblInd w:w="-115.0" w:type="dxa"/>
        <w:tblLayout w:type="fixed"/>
        <w:tblLook w:val="0400"/>
      </w:tblPr>
      <w:tblGrid>
        <w:gridCol w:w="9648"/>
        <w:tblGridChange w:id="0">
          <w:tblGrid>
            <w:gridCol w:w="9648"/>
          </w:tblGrid>
        </w:tblGridChange>
      </w:tblGrid>
      <w:tr>
        <w:trPr>
          <w:cantSplit w:val="0"/>
          <w:trHeight w:val="637.50732421875" w:hRule="atLeast"/>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241">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For EACH core team member: (1) role on project, (2) directly applicable experience/skills, (3) approximate hours/week committed. Be specific — avoid generic bios. Also describe the SME mentoring structure.</w:t>
            </w:r>
            <w:r w:rsidDel="00000000" w:rsidR="00000000" w:rsidRPr="00000000">
              <w:rPr>
                <w:rtl w:val="0"/>
              </w:rPr>
            </w:r>
          </w:p>
        </w:tc>
      </w:tr>
    </w:tbl>
    <w:p w:rsidR="00000000" w:rsidDel="00000000" w:rsidP="00000000" w:rsidRDefault="00000000" w:rsidRPr="00000000" w14:paraId="00000242">
      <w:pPr>
        <w:spacing w:after="40" w:line="276" w:lineRule="auto"/>
        <w:rPr>
          <w:rFonts w:ascii="Times New Roman" w:cs="Times New Roman" w:eastAsia="Times New Roman" w:hAnsi="Times New Roman"/>
        </w:rPr>
      </w:pPr>
      <w:r w:rsidDel="00000000" w:rsidR="00000000" w:rsidRPr="00000000">
        <w:rPr>
          <w:rtl w:val="0"/>
        </w:rPr>
      </w:r>
    </w:p>
    <w:tbl>
      <w:tblPr>
        <w:tblStyle w:val="Table52"/>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f3864" w:val="clear"/>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Name</w:t>
            </w:r>
            <w:r w:rsidDel="00000000" w:rsidR="00000000" w:rsidRPr="00000000">
              <w:rPr>
                <w:rtl w:val="0"/>
              </w:rPr>
            </w:r>
          </w:p>
        </w:tc>
        <w:tc>
          <w:tcPr>
            <w:shd w:fill="1f3864" w:val="clear"/>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Role</w:t>
            </w:r>
            <w:r w:rsidDel="00000000" w:rsidR="00000000" w:rsidRPr="00000000">
              <w:rPr>
                <w:rtl w:val="0"/>
              </w:rPr>
            </w:r>
          </w:p>
        </w:tc>
        <w:tc>
          <w:tcPr>
            <w:shd w:fill="1f3864" w:val="clear"/>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Relevant Experience / Skills</w:t>
            </w:r>
            <w:r w:rsidDel="00000000" w:rsidR="00000000" w:rsidRPr="00000000">
              <w:rPr>
                <w:rtl w:val="0"/>
              </w:rPr>
            </w:r>
          </w:p>
        </w:tc>
        <w:tc>
          <w:tcPr>
            <w:shd w:fill="1f3864" w:val="clear"/>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Hrs/Week</w:t>
            </w:r>
            <w:r w:rsidDel="00000000" w:rsidR="00000000" w:rsidRPr="00000000">
              <w:rPr>
                <w:rtl w:val="0"/>
              </w:rPr>
            </w:r>
          </w:p>
        </w:tc>
        <w:tc>
          <w:tcPr>
            <w:shd w:fill="1f3864" w:val="clear"/>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Facilities Access</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Jai Anish Penumarthi </w:t>
            </w:r>
            <w:r w:rsidDel="00000000" w:rsidR="00000000" w:rsidRPr="00000000">
              <w:rPr>
                <w:rtl w:val="0"/>
              </w:rPr>
            </w:r>
          </w:p>
        </w:tc>
        <w:tc>
          <w:tcPr>
            <w:shd w:fill="ebf3fa" w:val="clear"/>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Principal Investigator</w:t>
            </w:r>
            <w:r w:rsidDel="00000000" w:rsidR="00000000" w:rsidRPr="00000000">
              <w:rPr>
                <w:rtl w:val="0"/>
              </w:rPr>
            </w:r>
          </w:p>
        </w:tc>
        <w:tc>
          <w:tcPr>
            <w:shd w:fill="ebf3fa" w:val="clear"/>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Bioinformatics</w:t>
            </w:r>
            <w:r w:rsidDel="00000000" w:rsidR="00000000" w:rsidRPr="00000000">
              <w:rPr>
                <w:rtl w:val="0"/>
              </w:rPr>
            </w:r>
          </w:p>
        </w:tc>
        <w:tc>
          <w:tcPr>
            <w:shd w:fill="ebf3fa" w:val="clear"/>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7</w:t>
            </w:r>
            <w:r w:rsidDel="00000000" w:rsidR="00000000" w:rsidRPr="00000000">
              <w:rPr>
                <w:rtl w:val="0"/>
              </w:rPr>
            </w:r>
          </w:p>
        </w:tc>
        <w:tc>
          <w:tcPr>
            <w:shd w:fill="ebf3fa" w:val="clear"/>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Research Lab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Natasha Prabhoo</w:t>
            </w:r>
            <w:r w:rsidDel="00000000" w:rsidR="00000000" w:rsidRPr="00000000">
              <w:rPr>
                <w:rtl w:val="0"/>
              </w:rPr>
            </w:r>
          </w:p>
        </w:tc>
        <w:tc>
          <w:tcPr>
            <w:shd w:fill="ffffff" w:val="clear"/>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Project Manager</w:t>
            </w:r>
            <w:r w:rsidDel="00000000" w:rsidR="00000000" w:rsidRPr="00000000">
              <w:rPr>
                <w:rtl w:val="0"/>
              </w:rPr>
            </w:r>
          </w:p>
        </w:tc>
        <w:tc>
          <w:tcPr>
            <w:shd w:fill="ffffff" w:val="clear"/>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Computer Science</w:t>
            </w:r>
            <w:r w:rsidDel="00000000" w:rsidR="00000000" w:rsidRPr="00000000">
              <w:rPr>
                <w:rtl w:val="0"/>
              </w:rPr>
            </w:r>
          </w:p>
        </w:tc>
        <w:tc>
          <w:tcPr>
            <w:shd w:fill="ffffff" w:val="clear"/>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5</w:t>
            </w:r>
            <w:r w:rsidDel="00000000" w:rsidR="00000000" w:rsidRPr="00000000">
              <w:rPr>
                <w:rtl w:val="0"/>
              </w:rPr>
            </w:r>
          </w:p>
        </w:tc>
        <w:tc>
          <w:tcPr>
            <w:shd w:fill="ffffff" w:val="clear"/>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rHeight w:val="191.982421875" w:hRule="atLeast"/>
          <w:tblHeader w:val="0"/>
        </w:trPr>
        <w:tc>
          <w:tcPr>
            <w:shd w:fill="ebf3fa" w:val="clear"/>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An Thien Vo</w:t>
            </w:r>
            <w:r w:rsidDel="00000000" w:rsidR="00000000" w:rsidRPr="00000000">
              <w:rPr>
                <w:rtl w:val="0"/>
              </w:rPr>
            </w:r>
          </w:p>
        </w:tc>
        <w:tc>
          <w:tcPr>
            <w:shd w:fill="ebf3fa" w:val="clear"/>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AI, Full Stack</w:t>
            </w:r>
            <w:r w:rsidDel="00000000" w:rsidR="00000000" w:rsidRPr="00000000">
              <w:rPr>
                <w:rtl w:val="0"/>
              </w:rPr>
            </w:r>
          </w:p>
        </w:tc>
        <w:tc>
          <w:tcPr>
            <w:shd w:fill="ebf3fa" w:val="clea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5</w:t>
            </w:r>
            <w:r w:rsidDel="00000000" w:rsidR="00000000" w:rsidRPr="00000000">
              <w:rPr>
                <w:rtl w:val="0"/>
              </w:rPr>
            </w:r>
          </w:p>
        </w:tc>
        <w:tc>
          <w:tcPr>
            <w:shd w:fill="ebf3fa" w:val="clear"/>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rHeight w:val="221.982421875" w:hRule="atLeast"/>
          <w:tblHeader w:val="0"/>
        </w:trPr>
        <w:tc>
          <w:tcPr>
            <w:shd w:fill="ffffff" w:val="clear"/>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Connor Thibault</w:t>
            </w:r>
            <w:r w:rsidDel="00000000" w:rsidR="00000000" w:rsidRPr="00000000">
              <w:rPr>
                <w:rtl w:val="0"/>
              </w:rPr>
            </w:r>
          </w:p>
        </w:tc>
        <w:tc>
          <w:tcPr>
            <w:shd w:fill="ffffff" w:val="clea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Computer Science</w:t>
            </w:r>
            <w:r w:rsidDel="00000000" w:rsidR="00000000" w:rsidRPr="00000000">
              <w:rPr>
                <w:rtl w:val="0"/>
              </w:rPr>
            </w:r>
          </w:p>
        </w:tc>
        <w:tc>
          <w:tcPr>
            <w:shd w:fill="ffffff" w:val="clear"/>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5</w:t>
            </w:r>
            <w:r w:rsidDel="00000000" w:rsidR="00000000" w:rsidRPr="00000000">
              <w:rPr>
                <w:rtl w:val="0"/>
              </w:rPr>
            </w:r>
          </w:p>
        </w:tc>
        <w:tc>
          <w:tcPr>
            <w:shd w:fill="ffffff" w:val="clear"/>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Mario Yanez</w:t>
            </w:r>
            <w:r w:rsidDel="00000000" w:rsidR="00000000" w:rsidRPr="00000000">
              <w:rPr>
                <w:rtl w:val="0"/>
              </w:rPr>
            </w:r>
          </w:p>
        </w:tc>
        <w:tc>
          <w:tcPr>
            <w:shd w:fill="ebf3fa" w:val="clea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Finance</w:t>
            </w:r>
            <w:r w:rsidDel="00000000" w:rsidR="00000000" w:rsidRPr="00000000">
              <w:rPr>
                <w:rtl w:val="0"/>
              </w:rPr>
            </w:r>
          </w:p>
        </w:tc>
        <w:tc>
          <w:tcPr>
            <w:shd w:fill="ebf3fa" w:val="clea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5</w:t>
            </w:r>
            <w:r w:rsidDel="00000000" w:rsidR="00000000" w:rsidRPr="00000000">
              <w:rPr>
                <w:rtl w:val="0"/>
              </w:rPr>
            </w:r>
          </w:p>
        </w:tc>
        <w:tc>
          <w:tcPr>
            <w:shd w:fill="ebf3fa" w:val="clear"/>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Ramzi Almokesess</w:t>
            </w:r>
            <w:r w:rsidDel="00000000" w:rsidR="00000000" w:rsidRPr="00000000">
              <w:rPr>
                <w:rtl w:val="0"/>
              </w:rPr>
            </w:r>
          </w:p>
        </w:tc>
        <w:tc>
          <w:tcPr>
            <w:shd w:fill="ffffff" w:val="clea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Hardware Engineering</w:t>
            </w:r>
            <w:r w:rsidDel="00000000" w:rsidR="00000000" w:rsidRPr="00000000">
              <w:rPr>
                <w:rtl w:val="0"/>
              </w:rPr>
            </w:r>
          </w:p>
        </w:tc>
        <w:tc>
          <w:tcPr>
            <w:shd w:fill="ffffff" w:val="clea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5</w:t>
            </w:r>
            <w:r w:rsidDel="00000000" w:rsidR="00000000" w:rsidRPr="00000000">
              <w:rPr>
                <w:rtl w:val="0"/>
              </w:rPr>
            </w:r>
          </w:p>
        </w:tc>
        <w:tc>
          <w:tcPr>
            <w:shd w:fill="ffffff" w:val="clea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969696"/>
                <w:sz w:val="18"/>
                <w:szCs w:val="18"/>
              </w:rPr>
            </w:pPr>
            <w:r w:rsidDel="00000000" w:rsidR="00000000" w:rsidRPr="00000000">
              <w:rPr>
                <w:rFonts w:ascii="Times New Roman" w:cs="Times New Roman" w:eastAsia="Times New Roman" w:hAnsi="Times New Roman"/>
                <w:i w:val="1"/>
                <w:iCs w:val="1"/>
                <w:color w:val="969696"/>
                <w:sz w:val="18"/>
                <w:szCs w:val="18"/>
                <w:rtl w:val="0"/>
              </w:rPr>
              <w:t xml:space="preserve">Samia Amin </w:t>
            </w:r>
          </w:p>
        </w:tc>
        <w:tc>
          <w:tcPr>
            <w:shd w:fill="ebf3fa" w:val="clear"/>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Data Engineering</w:t>
            </w:r>
            <w:r w:rsidDel="00000000" w:rsidR="00000000" w:rsidRPr="00000000">
              <w:rPr>
                <w:rtl w:val="0"/>
              </w:rPr>
            </w:r>
          </w:p>
        </w:tc>
        <w:tc>
          <w:tcPr>
            <w:shd w:fill="ebf3fa" w:val="clear"/>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5</w:t>
            </w:r>
            <w:r w:rsidDel="00000000" w:rsidR="00000000" w:rsidRPr="00000000">
              <w:rPr>
                <w:rtl w:val="0"/>
              </w:rPr>
            </w:r>
          </w:p>
        </w:tc>
        <w:tc>
          <w:tcPr>
            <w:shd w:fill="ebf3fa" w:val="clea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969696"/>
                <w:sz w:val="18"/>
                <w:szCs w:val="18"/>
              </w:rPr>
            </w:pPr>
            <w:r w:rsidDel="00000000" w:rsidR="00000000" w:rsidRPr="00000000">
              <w:rPr>
                <w:rFonts w:ascii="Times New Roman" w:cs="Times New Roman" w:eastAsia="Times New Roman" w:hAnsi="Times New Roman"/>
                <w:i w:val="1"/>
                <w:iCs w:val="1"/>
                <w:color w:val="969696"/>
                <w:sz w:val="18"/>
                <w:szCs w:val="18"/>
                <w:rtl w:val="0"/>
              </w:rPr>
              <w:t xml:space="preserve">Santiago Alvarado</w:t>
            </w:r>
          </w:p>
        </w:tc>
        <w:tc>
          <w:tcPr>
            <w:shd w:fill="ffffff" w:val="clear"/>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Computer Science</w:t>
            </w:r>
            <w:r w:rsidDel="00000000" w:rsidR="00000000" w:rsidRPr="00000000">
              <w:rPr>
                <w:rtl w:val="0"/>
              </w:rPr>
            </w:r>
          </w:p>
        </w:tc>
        <w:tc>
          <w:tcPr>
            <w:shd w:fill="ffffff" w:val="clear"/>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5</w:t>
            </w:r>
            <w:r w:rsidDel="00000000" w:rsidR="00000000" w:rsidRPr="00000000">
              <w:rPr>
                <w:rtl w:val="0"/>
              </w:rPr>
            </w:r>
          </w:p>
        </w:tc>
        <w:tc>
          <w:tcPr>
            <w:shd w:fill="ffffff" w:val="clea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969696"/>
                <w:sz w:val="18"/>
                <w:szCs w:val="18"/>
              </w:rPr>
            </w:pPr>
            <w:r w:rsidDel="00000000" w:rsidR="00000000" w:rsidRPr="00000000">
              <w:rPr>
                <w:rFonts w:ascii="Times New Roman" w:cs="Times New Roman" w:eastAsia="Times New Roman" w:hAnsi="Times New Roman"/>
                <w:i w:val="1"/>
                <w:iCs w:val="1"/>
                <w:color w:val="969696"/>
                <w:sz w:val="18"/>
                <w:szCs w:val="18"/>
                <w:rtl w:val="0"/>
              </w:rPr>
              <w:t xml:space="preserve">Gurleen </w:t>
            </w:r>
          </w:p>
        </w:tc>
        <w:tc>
          <w:tcPr>
            <w:shd w:fill="ebf3fa" w:val="clea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Biology</w:t>
            </w:r>
            <w:r w:rsidDel="00000000" w:rsidR="00000000" w:rsidRPr="00000000">
              <w:rPr>
                <w:rtl w:val="0"/>
              </w:rPr>
            </w:r>
          </w:p>
        </w:tc>
        <w:tc>
          <w:tcPr>
            <w:shd w:fill="ebf3fa" w:val="clea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5</w:t>
            </w:r>
            <w:r w:rsidDel="00000000" w:rsidR="00000000" w:rsidRPr="00000000">
              <w:rPr>
                <w:rtl w:val="0"/>
              </w:rPr>
            </w:r>
          </w:p>
        </w:tc>
        <w:tc>
          <w:tcPr>
            <w:shd w:fill="ebf3fa" w:val="clear"/>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bl>
    <w:p w:rsidR="00000000" w:rsidDel="00000000" w:rsidP="00000000" w:rsidRDefault="00000000" w:rsidRPr="00000000" w14:paraId="00000275">
      <w:pPr>
        <w:spacing w:after="8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One row per team member. "Facilities Access" = lab, HPC cluster, campus cleanroom, etc.</w:t>
      </w:r>
      <w:r w:rsidDel="00000000" w:rsidR="00000000" w:rsidRPr="00000000">
        <w:rPr>
          <w:rtl w:val="0"/>
        </w:rPr>
      </w:r>
    </w:p>
    <w:p w:rsidR="00000000" w:rsidDel="00000000" w:rsidP="00000000" w:rsidRDefault="00000000" w:rsidRPr="00000000" w14:paraId="00000276">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rtl w:val="0"/>
        </w:rPr>
        <w:t xml:space="preserve">4.1  Mentoring &amp; Workforce Development Plan</w:t>
      </w:r>
      <w:r w:rsidDel="00000000" w:rsidR="00000000" w:rsidRPr="00000000">
        <w:rPr>
          <w:rtl w:val="0"/>
        </w:rPr>
      </w:r>
    </w:p>
    <w:tbl>
      <w:tblPr>
        <w:tblStyle w:val="Table53"/>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277">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Describe how junior members will be mentored by PI, PM, and SME. Describe any planned publications, conference presentations, or cross-training activities. This section directly impacts the 10% workforce development score.</w:t>
            </w:r>
            <w:r w:rsidDel="00000000" w:rsidR="00000000" w:rsidRPr="00000000">
              <w:rPr>
                <w:rtl w:val="0"/>
              </w:rPr>
            </w:r>
          </w:p>
        </w:tc>
      </w:tr>
    </w:tbl>
    <w:p w:rsidR="00000000" w:rsidDel="00000000" w:rsidP="00000000" w:rsidRDefault="00000000" w:rsidRPr="00000000" w14:paraId="00000278">
      <w:pPr>
        <w:spacing w:after="40" w:line="276" w:lineRule="auto"/>
        <w:rPr>
          <w:rFonts w:ascii="Times New Roman" w:cs="Times New Roman" w:eastAsia="Times New Roman" w:hAnsi="Times New Roman"/>
        </w:rPr>
      </w:pPr>
      <w:r w:rsidDel="00000000" w:rsidR="00000000" w:rsidRPr="00000000">
        <w:rPr>
          <w:rtl w:val="0"/>
        </w:rPr>
      </w:r>
    </w:p>
    <w:tbl>
      <w:tblPr>
        <w:tblStyle w:val="Table54"/>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279">
            <w:pPr>
              <w:spacing w:after="20" w:before="40" w:line="276" w:lineRule="auto"/>
              <w:rPr>
                <w:rFonts w:ascii="Times New Roman" w:cs="Times New Roman" w:eastAsia="Times New Roman" w:hAnsi="Times New Roman"/>
                <w:i w:val="1"/>
                <w:iCs w:val="1"/>
                <w:color w:val="505050"/>
                <w:sz w:val="18"/>
                <w:szCs w:val="18"/>
              </w:rPr>
            </w:pPr>
            <w:r w:rsidDel="00000000" w:rsidR="00000000" w:rsidRPr="00000000">
              <w:rPr>
                <w:rFonts w:ascii="Times New Roman" w:cs="Times New Roman" w:eastAsia="Times New Roman" w:hAnsi="Times New Roman"/>
                <w:b w:val="1"/>
                <w:bCs w:val="1"/>
                <w:color w:val="002060"/>
                <w:sz w:val="18"/>
                <w:szCs w:val="18"/>
                <w:rtl w:val="0"/>
              </w:rPr>
              <w:t xml:space="preserve">▸ Mentoring structure and team development activities</w:t>
            </w:r>
            <w:r w:rsidDel="00000000" w:rsidR="00000000" w:rsidRPr="00000000">
              <w:rPr>
                <w:rFonts w:ascii="Times New Roman" w:cs="Times New Roman" w:eastAsia="Times New Roman" w:hAnsi="Times New Roman"/>
                <w:i w:val="1"/>
                <w:iCs w:val="1"/>
                <w:color w:val="505050"/>
                <w:sz w:val="18"/>
                <w:szCs w:val="18"/>
                <w:rtl w:val="0"/>
              </w:rPr>
              <w:t xml:space="preserve">. </w:t>
            </w:r>
            <w:r w:rsidDel="00000000" w:rsidR="00000000" w:rsidRPr="00000000">
              <w:rPr>
                <w:rFonts w:ascii="Times New Roman" w:cs="Times New Roman" w:eastAsia="Times New Roman" w:hAnsi="Times New Roman"/>
                <w:i w:val="1"/>
                <w:iCs w:val="1"/>
                <w:color w:val="505050"/>
                <w:sz w:val="18"/>
                <w:szCs w:val="18"/>
                <w:rtl w:val="0"/>
              </w:rPr>
              <w:t xml:space="preserve">How will SME mentor PI? How will the PI mentor junior members? Any conference/publication plans?</w:t>
            </w:r>
          </w:p>
          <w:p w:rsidR="00000000" w:rsidDel="00000000" w:rsidP="00000000" w:rsidRDefault="00000000" w:rsidRPr="00000000" w14:paraId="0000027A">
            <w:pPr>
              <w:spacing w:after="20" w:before="40" w:line="276" w:lineRule="auto"/>
              <w:rPr>
                <w:rFonts w:ascii="Times New Roman" w:cs="Times New Roman" w:eastAsia="Times New Roman" w:hAnsi="Times New Roman"/>
                <w:i w:val="1"/>
                <w:iCs w:val="1"/>
                <w:color w:val="505050"/>
                <w:sz w:val="18"/>
                <w:szCs w:val="18"/>
              </w:rPr>
            </w:pPr>
            <w:r w:rsidDel="00000000" w:rsidR="00000000" w:rsidRPr="00000000">
              <w:rPr>
                <w:rtl w:val="0"/>
              </w:rPr>
            </w:r>
          </w:p>
          <w:p w:rsidR="00000000" w:rsidDel="00000000" w:rsidP="00000000" w:rsidRDefault="00000000" w:rsidRPr="00000000" w14:paraId="0000027B">
            <w:pPr>
              <w:spacing w:after="20" w:before="40" w:line="276" w:lineRule="auto"/>
              <w:rPr>
                <w:rFonts w:ascii="Times New Roman" w:cs="Times New Roman" w:eastAsia="Times New Roman" w:hAnsi="Times New Roman"/>
                <w:i w:val="1"/>
                <w:iCs w:val="1"/>
                <w:color w:val="505050"/>
                <w:sz w:val="18"/>
                <w:szCs w:val="18"/>
              </w:rPr>
            </w:pPr>
            <w:r w:rsidDel="00000000" w:rsidR="00000000" w:rsidRPr="00000000">
              <w:rPr>
                <w:rFonts w:ascii="Times New Roman" w:cs="Times New Roman" w:eastAsia="Times New Roman" w:hAnsi="Times New Roman"/>
                <w:i w:val="1"/>
                <w:iCs w:val="1"/>
                <w:color w:val="505050"/>
                <w:sz w:val="18"/>
                <w:szCs w:val="18"/>
                <w:rtl w:val="0"/>
              </w:rPr>
              <w:t xml:space="preserve">The SME mentors the PI by organizing consistent meeting with the PI to ensure there are consistent developments in the project. Before each meeting the PI writing a summary of the progress in the recent days and what they plan to do next and the </w:t>
            </w:r>
          </w:p>
          <w:p w:rsidR="00000000" w:rsidDel="00000000" w:rsidP="00000000" w:rsidRDefault="00000000" w:rsidRPr="00000000" w14:paraId="000002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0">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281">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spacing w:after="6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6"/>
          <w:szCs w:val="26"/>
          <w:rtl w:val="0"/>
        </w:rPr>
        <w:t xml:space="preserve">5.  ALIGNMENT TO AGENCY AND NATIONAL NEEDS</w:t>
      </w:r>
      <w:r w:rsidDel="00000000" w:rsidR="00000000" w:rsidRPr="00000000">
        <w:rPr>
          <w:rFonts w:ascii="Times New Roman" w:cs="Times New Roman" w:eastAsia="Times New Roman" w:hAnsi="Times New Roman"/>
          <w:i w:val="1"/>
          <w:iCs w:val="1"/>
          <w:color w:val="800000"/>
          <w:sz w:val="18"/>
          <w:szCs w:val="18"/>
          <w:rtl w:val="0"/>
        </w:rPr>
        <w:t xml:space="preserve">  [10% OF </w:t>
      </w:r>
      <w:commentRangeStart w:id="16"/>
      <w:r w:rsidDel="00000000" w:rsidR="00000000" w:rsidRPr="00000000">
        <w:rPr>
          <w:rFonts w:ascii="Times New Roman" w:cs="Times New Roman" w:eastAsia="Times New Roman" w:hAnsi="Times New Roman"/>
          <w:i w:val="1"/>
          <w:iCs w:val="1"/>
          <w:color w:val="800000"/>
          <w:sz w:val="18"/>
          <w:szCs w:val="18"/>
          <w:rtl w:val="0"/>
        </w:rPr>
        <w:t xml:space="preserve">SCORE]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83">
      <w:pPr>
        <w:pBdr>
          <w:bottom w:color="1f3864" w:space="1" w:sz="8" w:val="single"/>
        </w:pBdr>
        <w:spacing w:after="80" w:before="80" w:line="276" w:lineRule="auto"/>
        <w:rPr>
          <w:rFonts w:ascii="Times New Roman" w:cs="Times New Roman" w:eastAsia="Times New Roman" w:hAnsi="Times New Roman"/>
        </w:rPr>
      </w:pPr>
      <w:r w:rsidDel="00000000" w:rsidR="00000000" w:rsidRPr="00000000">
        <w:rPr>
          <w:rtl w:val="0"/>
        </w:rPr>
      </w:r>
    </w:p>
    <w:tbl>
      <w:tblPr>
        <w:tblStyle w:val="Table55"/>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left w:color="002060" w:space="0" w:sz="24" w:val="single"/>
            </w:tcBorders>
            <w:shd w:fill="dce6f1" w:val="clear"/>
          </w:tcPr>
          <w:p w:rsidR="00000000" w:rsidDel="00000000" w:rsidP="00000000" w:rsidRDefault="00000000" w:rsidRPr="00000000" w14:paraId="00000284">
            <w:pPr>
              <w:spacing w:after="60" w:before="60" w:line="27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REVIEWER WILL ASK: </w:t>
            </w:r>
            <w:r w:rsidDel="00000000" w:rsidR="00000000" w:rsidRPr="00000000">
              <w:rPr>
                <w:rFonts w:ascii="Times New Roman" w:cs="Times New Roman" w:eastAsia="Times New Roman" w:hAnsi="Times New Roman"/>
                <w:i w:val="1"/>
                <w:iCs w:val="1"/>
                <w:color w:val="1e1e50"/>
                <w:sz w:val="18"/>
                <w:szCs w:val="18"/>
                <w:rtl w:val="0"/>
              </w:rPr>
              <w:t xml:space="preserve">To what degree is the activity valuable to NASA? Does it align with NASA Strategic Plan and goals? Does it benefit national needs (security, green tech, transportation, education, etc.)?</w:t>
            </w:r>
            <w:r w:rsidDel="00000000" w:rsidR="00000000" w:rsidRPr="00000000">
              <w:rPr>
                <w:rtl w:val="0"/>
              </w:rPr>
            </w:r>
          </w:p>
        </w:tc>
      </w:tr>
    </w:tbl>
    <w:p w:rsidR="00000000" w:rsidDel="00000000" w:rsidP="00000000" w:rsidRDefault="00000000" w:rsidRPr="00000000" w14:paraId="00000285">
      <w:pPr>
        <w:spacing w:after="40" w:line="276" w:lineRule="auto"/>
        <w:rPr>
          <w:rFonts w:ascii="Times New Roman" w:cs="Times New Roman" w:eastAsia="Times New Roman" w:hAnsi="Times New Roman"/>
        </w:rPr>
      </w:pPr>
      <w:r w:rsidDel="00000000" w:rsidR="00000000" w:rsidRPr="00000000">
        <w:rPr>
          <w:rtl w:val="0"/>
        </w:rPr>
      </w:r>
    </w:p>
    <w:tbl>
      <w:tblPr>
        <w:tblStyle w:val="Table56"/>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286">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Reference specific NASA documents: 2022 NASA Strategic Plan, NASA HRP Renal Stone Risk evidence report, Artemis program requirements. For national needs, address healthcare innovation, point-of-care diagnostics, and educational impact of NPWEE participation.</w:t>
            </w:r>
            <w:r w:rsidDel="00000000" w:rsidR="00000000" w:rsidRPr="00000000">
              <w:rPr>
                <w:rtl w:val="0"/>
              </w:rPr>
            </w:r>
          </w:p>
        </w:tc>
      </w:tr>
    </w:tbl>
    <w:p w:rsidR="00000000" w:rsidDel="00000000" w:rsidP="00000000" w:rsidRDefault="00000000" w:rsidRPr="00000000" w14:paraId="00000287">
      <w:pPr>
        <w:spacing w:after="40" w:line="276" w:lineRule="auto"/>
        <w:rPr>
          <w:rFonts w:ascii="Times New Roman" w:cs="Times New Roman" w:eastAsia="Times New Roman" w:hAnsi="Times New Roman"/>
        </w:rPr>
      </w:pPr>
      <w:r w:rsidDel="00000000" w:rsidR="00000000" w:rsidRPr="00000000">
        <w:rPr>
          <w:rtl w:val="0"/>
        </w:rPr>
      </w:r>
    </w:p>
    <w:tbl>
      <w:tblPr>
        <w:tblStyle w:val="Table57"/>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288">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NASA Strategic alignment — specific goals and roadmap connections</w:t>
            </w:r>
            <w:r w:rsidDel="00000000" w:rsidR="00000000" w:rsidRPr="00000000">
              <w:rPr>
                <w:rFonts w:ascii="Times New Roman" w:cs="Times New Roman" w:eastAsia="Times New Roman" w:hAnsi="Times New Roman"/>
                <w:i w:val="1"/>
                <w:iCs w:val="1"/>
                <w:color w:val="505050"/>
                <w:sz w:val="18"/>
                <w:szCs w:val="18"/>
                <w:rtl w:val="0"/>
              </w:rPr>
              <w:t xml:space="preserve">  Which NASA Strategic Goals does IMULAS support? Which HRP risks does it address?</w:t>
            </w:r>
            <w:r w:rsidDel="00000000" w:rsidR="00000000" w:rsidRPr="00000000">
              <w:rPr>
                <w:rtl w:val="0"/>
              </w:rPr>
            </w:r>
          </w:p>
          <w:p w:rsidR="00000000" w:rsidDel="00000000" w:rsidP="00000000" w:rsidRDefault="00000000" w:rsidRPr="00000000" w14:paraId="00000289">
            <w:pPr>
              <w:spacing w:line="276" w:lineRule="auto"/>
              <w:rPr>
                <w:rFonts w:ascii="Times New Roman" w:cs="Times New Roman" w:eastAsia="Times New Roman" w:hAnsi="Times New Roman"/>
                <w:i w:val="1"/>
                <w:iCs w:val="1"/>
                <w:color w:val="969696"/>
                <w:sz w:val="16"/>
                <w:szCs w:val="16"/>
              </w:rPr>
            </w:pPr>
            <w:r w:rsidDel="00000000" w:rsidR="00000000" w:rsidRPr="00000000">
              <w:rPr>
                <w:rFonts w:ascii="Times New Roman" w:cs="Times New Roman" w:eastAsia="Times New Roman" w:hAnsi="Times New Roman"/>
                <w:i w:val="1"/>
                <w:iCs w:val="1"/>
                <w:color w:val="969696"/>
                <w:sz w:val="16"/>
                <w:szCs w:val="16"/>
                <w:rtl w:val="0"/>
              </w:rPr>
              <w:t xml:space="preserve">IMULAS directly supports several objectives outlined in the </w:t>
            </w:r>
            <w:r w:rsidDel="00000000" w:rsidR="00000000" w:rsidRPr="00000000">
              <w:rPr>
                <w:rFonts w:ascii="Times New Roman" w:cs="Times New Roman" w:eastAsia="Times New Roman" w:hAnsi="Times New Roman"/>
                <w:b w:val="1"/>
                <w:bCs w:val="1"/>
                <w:i w:val="1"/>
                <w:iCs w:val="1"/>
                <w:color w:val="969696"/>
                <w:sz w:val="16"/>
                <w:szCs w:val="16"/>
                <w:rtl w:val="0"/>
              </w:rPr>
              <w:t xml:space="preserve">2022 NASA Strategic Plan</w:t>
            </w:r>
            <w:r w:rsidDel="00000000" w:rsidR="00000000" w:rsidRPr="00000000">
              <w:rPr>
                <w:rFonts w:ascii="Times New Roman" w:cs="Times New Roman" w:eastAsia="Times New Roman" w:hAnsi="Times New Roman"/>
                <w:i w:val="1"/>
                <w:iCs w:val="1"/>
                <w:color w:val="969696"/>
                <w:sz w:val="16"/>
                <w:szCs w:val="16"/>
                <w:rtl w:val="0"/>
              </w:rPr>
              <w:t xml:space="preserve">, particularly within the domains of </w:t>
            </w:r>
            <w:r w:rsidDel="00000000" w:rsidR="00000000" w:rsidRPr="00000000">
              <w:rPr>
                <w:rFonts w:ascii="Times New Roman" w:cs="Times New Roman" w:eastAsia="Times New Roman" w:hAnsi="Times New Roman"/>
                <w:b w:val="1"/>
                <w:bCs w:val="1"/>
                <w:i w:val="1"/>
                <w:iCs w:val="1"/>
                <w:color w:val="969696"/>
                <w:sz w:val="16"/>
                <w:szCs w:val="16"/>
                <w:rtl w:val="0"/>
              </w:rPr>
              <w:t xml:space="preserve">human spaceflight health monitoring and long-duration exploration missions</w:t>
            </w:r>
            <w:r w:rsidDel="00000000" w:rsidR="00000000" w:rsidRPr="00000000">
              <w:rPr>
                <w:rFonts w:ascii="Times New Roman" w:cs="Times New Roman" w:eastAsia="Times New Roman" w:hAnsi="Times New Roman"/>
                <w:i w:val="1"/>
                <w:iCs w:val="1"/>
                <w:color w:val="969696"/>
                <w:sz w:val="16"/>
                <w:szCs w:val="16"/>
                <w:rtl w:val="0"/>
              </w:rPr>
              <w:t xml:space="preserve">.</w:t>
            </w:r>
          </w:p>
          <w:p w:rsidR="00000000" w:rsidDel="00000000" w:rsidP="00000000" w:rsidRDefault="00000000" w:rsidRPr="00000000" w14:paraId="0000028A">
            <w:pPr>
              <w:spacing w:after="240" w:before="240" w:line="276" w:lineRule="auto"/>
              <w:rPr>
                <w:rFonts w:ascii="Times New Roman" w:cs="Times New Roman" w:eastAsia="Times New Roman" w:hAnsi="Times New Roman"/>
                <w:i w:val="1"/>
                <w:iCs w:val="1"/>
                <w:color w:val="969696"/>
                <w:sz w:val="16"/>
                <w:szCs w:val="16"/>
              </w:rPr>
            </w:pPr>
            <w:r w:rsidDel="00000000" w:rsidR="00000000" w:rsidRPr="00000000">
              <w:rPr>
                <w:rFonts w:ascii="Times New Roman" w:cs="Times New Roman" w:eastAsia="Times New Roman" w:hAnsi="Times New Roman"/>
                <w:i w:val="1"/>
                <w:iCs w:val="1"/>
                <w:color w:val="969696"/>
                <w:sz w:val="16"/>
                <w:szCs w:val="16"/>
                <w:rtl w:val="0"/>
              </w:rPr>
              <w:t xml:space="preserve">The technology addresses risks identified by NASA’s </w:t>
            </w:r>
            <w:r w:rsidDel="00000000" w:rsidR="00000000" w:rsidRPr="00000000">
              <w:rPr>
                <w:rFonts w:ascii="Times New Roman" w:cs="Times New Roman" w:eastAsia="Times New Roman" w:hAnsi="Times New Roman"/>
                <w:b w:val="1"/>
                <w:bCs w:val="1"/>
                <w:i w:val="1"/>
                <w:iCs w:val="1"/>
                <w:color w:val="969696"/>
                <w:sz w:val="16"/>
                <w:szCs w:val="16"/>
                <w:rtl w:val="0"/>
              </w:rPr>
              <w:t xml:space="preserve">Human Research Program (HRP)</w:t>
            </w:r>
            <w:r w:rsidDel="00000000" w:rsidR="00000000" w:rsidRPr="00000000">
              <w:rPr>
                <w:rFonts w:ascii="Times New Roman" w:cs="Times New Roman" w:eastAsia="Times New Roman" w:hAnsi="Times New Roman"/>
                <w:i w:val="1"/>
                <w:iCs w:val="1"/>
                <w:color w:val="969696"/>
                <w:sz w:val="16"/>
                <w:szCs w:val="16"/>
                <w:rtl w:val="0"/>
              </w:rPr>
              <w:t xml:space="preserve">, specifically the </w:t>
            </w:r>
            <w:r w:rsidDel="00000000" w:rsidR="00000000" w:rsidRPr="00000000">
              <w:rPr>
                <w:rFonts w:ascii="Times New Roman" w:cs="Times New Roman" w:eastAsia="Times New Roman" w:hAnsi="Times New Roman"/>
                <w:b w:val="1"/>
                <w:bCs w:val="1"/>
                <w:i w:val="1"/>
                <w:iCs w:val="1"/>
                <w:color w:val="969696"/>
                <w:sz w:val="16"/>
                <w:szCs w:val="16"/>
                <w:rtl w:val="0"/>
              </w:rPr>
              <w:t xml:space="preserve">Risk of Renal Stone Formation</w:t>
            </w:r>
            <w:r w:rsidDel="00000000" w:rsidR="00000000" w:rsidRPr="00000000">
              <w:rPr>
                <w:rFonts w:ascii="Times New Roman" w:cs="Times New Roman" w:eastAsia="Times New Roman" w:hAnsi="Times New Roman"/>
                <w:i w:val="1"/>
                <w:iCs w:val="1"/>
                <w:color w:val="969696"/>
                <w:sz w:val="16"/>
                <w:szCs w:val="16"/>
                <w:rtl w:val="0"/>
              </w:rPr>
              <w:t xml:space="preserve"> during long-duration space missions. Astronauts experience increased calcium excretion and altered fluid balance in microgravity, which can significantly elevate kidney stone risk. Continuous monitoring of urinary biomarkers such as </w:t>
            </w:r>
            <w:r w:rsidDel="00000000" w:rsidR="00000000" w:rsidRPr="00000000">
              <w:rPr>
                <w:rFonts w:ascii="Times New Roman" w:cs="Times New Roman" w:eastAsia="Times New Roman" w:hAnsi="Times New Roman"/>
                <w:b w:val="1"/>
                <w:bCs w:val="1"/>
                <w:i w:val="1"/>
                <w:iCs w:val="1"/>
                <w:color w:val="969696"/>
                <w:sz w:val="16"/>
                <w:szCs w:val="16"/>
                <w:rtl w:val="0"/>
              </w:rPr>
              <w:t xml:space="preserve">calcium, creatinine, and electrolyte levels</w:t>
            </w:r>
            <w:r w:rsidDel="00000000" w:rsidR="00000000" w:rsidRPr="00000000">
              <w:rPr>
                <w:rFonts w:ascii="Times New Roman" w:cs="Times New Roman" w:eastAsia="Times New Roman" w:hAnsi="Times New Roman"/>
                <w:i w:val="1"/>
                <w:iCs w:val="1"/>
                <w:color w:val="969696"/>
                <w:sz w:val="16"/>
                <w:szCs w:val="16"/>
                <w:rtl w:val="0"/>
              </w:rPr>
              <w:t xml:space="preserve"> can enable early detection and preventative interventions.</w:t>
            </w:r>
          </w:p>
          <w:p w:rsidR="00000000" w:rsidDel="00000000" w:rsidP="00000000" w:rsidRDefault="00000000" w:rsidRPr="00000000" w14:paraId="0000028B">
            <w:pPr>
              <w:spacing w:after="240" w:before="240" w:line="276" w:lineRule="auto"/>
              <w:rPr>
                <w:rFonts w:ascii="Times New Roman" w:cs="Times New Roman" w:eastAsia="Times New Roman" w:hAnsi="Times New Roman"/>
                <w:i w:val="1"/>
                <w:iCs w:val="1"/>
                <w:color w:val="969696"/>
                <w:sz w:val="16"/>
                <w:szCs w:val="16"/>
              </w:rPr>
            </w:pPr>
            <w:r w:rsidDel="00000000" w:rsidR="00000000" w:rsidRPr="00000000">
              <w:rPr>
                <w:rFonts w:ascii="Times New Roman" w:cs="Times New Roman" w:eastAsia="Times New Roman" w:hAnsi="Times New Roman"/>
                <w:i w:val="1"/>
                <w:iCs w:val="1"/>
                <w:color w:val="969696"/>
                <w:sz w:val="16"/>
                <w:szCs w:val="16"/>
                <w:rtl w:val="0"/>
              </w:rPr>
              <w:t xml:space="preserve">Currently, urine health monitoring on the International Space Station relies on </w:t>
            </w:r>
            <w:r w:rsidDel="00000000" w:rsidR="00000000" w:rsidRPr="00000000">
              <w:rPr>
                <w:rFonts w:ascii="Times New Roman" w:cs="Times New Roman" w:eastAsia="Times New Roman" w:hAnsi="Times New Roman"/>
                <w:b w:val="1"/>
                <w:bCs w:val="1"/>
                <w:i w:val="1"/>
                <w:iCs w:val="1"/>
                <w:color w:val="969696"/>
                <w:sz w:val="16"/>
                <w:szCs w:val="16"/>
                <w:rtl w:val="0"/>
              </w:rPr>
              <w:t xml:space="preserve">manual collection and periodic biochemical analysis</w:t>
            </w:r>
            <w:r w:rsidDel="00000000" w:rsidR="00000000" w:rsidRPr="00000000">
              <w:rPr>
                <w:rFonts w:ascii="Times New Roman" w:cs="Times New Roman" w:eastAsia="Times New Roman" w:hAnsi="Times New Roman"/>
                <w:i w:val="1"/>
                <w:iCs w:val="1"/>
                <w:color w:val="969696"/>
                <w:sz w:val="16"/>
                <w:szCs w:val="16"/>
                <w:rtl w:val="0"/>
              </w:rPr>
              <w:t xml:space="preserve">, which results in limited measurement frequency and delayed feedback. IMULAS proposes a </w:t>
            </w:r>
            <w:r w:rsidDel="00000000" w:rsidR="00000000" w:rsidRPr="00000000">
              <w:rPr>
                <w:rFonts w:ascii="Times New Roman" w:cs="Times New Roman" w:eastAsia="Times New Roman" w:hAnsi="Times New Roman"/>
                <w:b w:val="1"/>
                <w:bCs w:val="1"/>
                <w:i w:val="1"/>
                <w:iCs w:val="1"/>
                <w:color w:val="969696"/>
                <w:sz w:val="16"/>
                <w:szCs w:val="16"/>
                <w:rtl w:val="0"/>
              </w:rPr>
              <w:t xml:space="preserve">real-time monitoring system integrated into the ISS Urine Monitoring System (UMS)</w:t>
            </w:r>
            <w:r w:rsidDel="00000000" w:rsidR="00000000" w:rsidRPr="00000000">
              <w:rPr>
                <w:rFonts w:ascii="Times New Roman" w:cs="Times New Roman" w:eastAsia="Times New Roman" w:hAnsi="Times New Roman"/>
                <w:i w:val="1"/>
                <w:iCs w:val="1"/>
                <w:color w:val="969696"/>
                <w:sz w:val="16"/>
                <w:szCs w:val="16"/>
                <w:rtl w:val="0"/>
              </w:rPr>
              <w:t xml:space="preserve"> that can automatically analyze urine biomarkers with minimal crew involvement.</w:t>
            </w:r>
          </w:p>
          <w:p w:rsidR="00000000" w:rsidDel="00000000" w:rsidP="00000000" w:rsidRDefault="00000000" w:rsidRPr="00000000" w14:paraId="0000028C">
            <w:pPr>
              <w:spacing w:after="240" w:before="240" w:line="276" w:lineRule="auto"/>
              <w:rPr>
                <w:rFonts w:ascii="Times New Roman" w:cs="Times New Roman" w:eastAsia="Times New Roman" w:hAnsi="Times New Roman"/>
                <w:i w:val="1"/>
                <w:iCs w:val="1"/>
                <w:color w:val="969696"/>
                <w:sz w:val="16"/>
                <w:szCs w:val="16"/>
              </w:rPr>
            </w:pPr>
            <w:r w:rsidDel="00000000" w:rsidR="00000000" w:rsidRPr="00000000">
              <w:rPr>
                <w:rFonts w:ascii="Times New Roman" w:cs="Times New Roman" w:eastAsia="Times New Roman" w:hAnsi="Times New Roman"/>
                <w:i w:val="1"/>
                <w:iCs w:val="1"/>
                <w:color w:val="969696"/>
                <w:sz w:val="16"/>
                <w:szCs w:val="16"/>
                <w:rtl w:val="0"/>
              </w:rPr>
              <w:t xml:space="preserve">The proposed system aligns with NASA </w:t>
            </w:r>
            <w:r w:rsidDel="00000000" w:rsidR="00000000" w:rsidRPr="00000000">
              <w:rPr>
                <w:rFonts w:ascii="Times New Roman" w:cs="Times New Roman" w:eastAsia="Times New Roman" w:hAnsi="Times New Roman"/>
                <w:b w:val="1"/>
                <w:bCs w:val="1"/>
                <w:i w:val="1"/>
                <w:iCs w:val="1"/>
                <w:color w:val="969696"/>
                <w:sz w:val="16"/>
                <w:szCs w:val="16"/>
                <w:rtl w:val="0"/>
              </w:rPr>
              <w:t xml:space="preserve">Technology Taxonomy TX06 (Human Health, Life Support, and Habitation Systems)</w:t>
            </w:r>
            <w:r w:rsidDel="00000000" w:rsidR="00000000" w:rsidRPr="00000000">
              <w:rPr>
                <w:rFonts w:ascii="Times New Roman" w:cs="Times New Roman" w:eastAsia="Times New Roman" w:hAnsi="Times New Roman"/>
                <w:i w:val="1"/>
                <w:iCs w:val="1"/>
                <w:color w:val="969696"/>
                <w:sz w:val="16"/>
                <w:szCs w:val="16"/>
                <w:rtl w:val="0"/>
              </w:rPr>
              <w:t xml:space="preserve"> by improving astronaut health monitoring capabilities, and </w:t>
            </w:r>
            <w:r w:rsidDel="00000000" w:rsidR="00000000" w:rsidRPr="00000000">
              <w:rPr>
                <w:rFonts w:ascii="Times New Roman" w:cs="Times New Roman" w:eastAsia="Times New Roman" w:hAnsi="Times New Roman"/>
                <w:b w:val="1"/>
                <w:bCs w:val="1"/>
                <w:i w:val="1"/>
                <w:iCs w:val="1"/>
                <w:color w:val="969696"/>
                <w:sz w:val="16"/>
                <w:szCs w:val="16"/>
                <w:rtl w:val="0"/>
              </w:rPr>
              <w:t xml:space="preserve">TX11 (Software, Modeling, Simulation, and Information Processing)</w:t>
            </w:r>
            <w:r w:rsidDel="00000000" w:rsidR="00000000" w:rsidRPr="00000000">
              <w:rPr>
                <w:rFonts w:ascii="Times New Roman" w:cs="Times New Roman" w:eastAsia="Times New Roman" w:hAnsi="Times New Roman"/>
                <w:i w:val="1"/>
                <w:iCs w:val="1"/>
                <w:color w:val="969696"/>
                <w:sz w:val="16"/>
                <w:szCs w:val="16"/>
                <w:rtl w:val="0"/>
              </w:rPr>
              <w:t xml:space="preserve"> through the application of machine learning for biomarker interpretation.</w:t>
            </w:r>
          </w:p>
          <w:p w:rsidR="00000000" w:rsidDel="00000000" w:rsidP="00000000" w:rsidRDefault="00000000" w:rsidRPr="00000000" w14:paraId="0000028D">
            <w:pPr>
              <w:spacing w:after="240" w:before="240" w:line="276" w:lineRule="auto"/>
              <w:rPr>
                <w:rFonts w:ascii="Times New Roman" w:cs="Times New Roman" w:eastAsia="Times New Roman" w:hAnsi="Times New Roman"/>
                <w:i w:val="1"/>
                <w:iCs w:val="1"/>
                <w:color w:val="969696"/>
                <w:sz w:val="16"/>
                <w:szCs w:val="16"/>
              </w:rPr>
            </w:pPr>
            <w:r w:rsidDel="00000000" w:rsidR="00000000" w:rsidRPr="00000000">
              <w:rPr>
                <w:rFonts w:ascii="Times New Roman" w:cs="Times New Roman" w:eastAsia="Times New Roman" w:hAnsi="Times New Roman"/>
                <w:i w:val="1"/>
                <w:iCs w:val="1"/>
                <w:color w:val="969696"/>
                <w:sz w:val="16"/>
                <w:szCs w:val="16"/>
                <w:rtl w:val="0"/>
              </w:rPr>
              <w:t xml:space="preserve">IMULAS also supports the operational requirements of </w:t>
            </w:r>
            <w:r w:rsidDel="00000000" w:rsidR="00000000" w:rsidRPr="00000000">
              <w:rPr>
                <w:rFonts w:ascii="Times New Roman" w:cs="Times New Roman" w:eastAsia="Times New Roman" w:hAnsi="Times New Roman"/>
                <w:b w:val="1"/>
                <w:bCs w:val="1"/>
                <w:i w:val="1"/>
                <w:iCs w:val="1"/>
                <w:color w:val="969696"/>
                <w:sz w:val="16"/>
                <w:szCs w:val="16"/>
                <w:rtl w:val="0"/>
              </w:rPr>
              <w:t xml:space="preserve">Artemis missions and future deep-space habitats</w:t>
            </w:r>
            <w:r w:rsidDel="00000000" w:rsidR="00000000" w:rsidRPr="00000000">
              <w:rPr>
                <w:rFonts w:ascii="Times New Roman" w:cs="Times New Roman" w:eastAsia="Times New Roman" w:hAnsi="Times New Roman"/>
                <w:i w:val="1"/>
                <w:iCs w:val="1"/>
                <w:color w:val="969696"/>
                <w:sz w:val="16"/>
                <w:szCs w:val="16"/>
                <w:rtl w:val="0"/>
              </w:rPr>
              <w:t xml:space="preserve">, where </w:t>
            </w:r>
            <w:r w:rsidDel="00000000" w:rsidR="00000000" w:rsidRPr="00000000">
              <w:rPr>
                <w:rFonts w:ascii="Times New Roman" w:cs="Times New Roman" w:eastAsia="Times New Roman" w:hAnsi="Times New Roman"/>
                <w:b w:val="1"/>
                <w:bCs w:val="1"/>
                <w:i w:val="1"/>
                <w:iCs w:val="1"/>
                <w:color w:val="969696"/>
                <w:sz w:val="16"/>
                <w:szCs w:val="16"/>
                <w:rtl w:val="0"/>
              </w:rPr>
              <w:t xml:space="preserve">continuous autonomous health monitoring systems will be critical due to communication delays and limited medical resources</w:t>
            </w:r>
            <w:r w:rsidDel="00000000" w:rsidR="00000000" w:rsidRPr="00000000">
              <w:rPr>
                <w:rFonts w:ascii="Times New Roman" w:cs="Times New Roman" w:eastAsia="Times New Roman" w:hAnsi="Times New Roman"/>
                <w:i w:val="1"/>
                <w:iCs w:val="1"/>
                <w:color w:val="969696"/>
                <w:sz w:val="16"/>
                <w:szCs w:val="16"/>
                <w:rtl w:val="0"/>
              </w:rPr>
              <w:t xml:space="preserve">.</w:t>
            </w:r>
          </w:p>
          <w:p w:rsidR="00000000" w:rsidDel="00000000" w:rsidP="00000000" w:rsidRDefault="00000000" w:rsidRPr="00000000" w14:paraId="0000028E">
            <w:pPr>
              <w:spacing w:line="276" w:lineRule="auto"/>
              <w:rPr>
                <w:rFonts w:ascii="Times New Roman" w:cs="Times New Roman" w:eastAsia="Times New Roman" w:hAnsi="Times New Roman"/>
                <w:i w:val="1"/>
                <w:iCs w:val="1"/>
                <w:color w:val="969696"/>
                <w:sz w:val="16"/>
                <w:szCs w:val="16"/>
              </w:rPr>
            </w:pPr>
            <w:r w:rsidDel="00000000" w:rsidR="00000000" w:rsidRPr="00000000">
              <w:rPr>
                <w:rtl w:val="0"/>
              </w:rPr>
            </w:r>
          </w:p>
        </w:tc>
      </w:tr>
    </w:tbl>
    <w:p w:rsidR="00000000" w:rsidDel="00000000" w:rsidP="00000000" w:rsidRDefault="00000000" w:rsidRPr="00000000" w14:paraId="0000028F">
      <w:pPr>
        <w:spacing w:after="40" w:line="276" w:lineRule="auto"/>
        <w:rPr>
          <w:rFonts w:ascii="Times New Roman" w:cs="Times New Roman" w:eastAsia="Times New Roman" w:hAnsi="Times New Roman"/>
        </w:rPr>
      </w:pPr>
      <w:r w:rsidDel="00000000" w:rsidR="00000000" w:rsidRPr="00000000">
        <w:rPr>
          <w:rtl w:val="0"/>
        </w:rPr>
      </w:r>
    </w:p>
    <w:tbl>
      <w:tblPr>
        <w:tblStyle w:val="Table58"/>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290">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National needs alignment — terrestrial dual-use applications</w:t>
            </w:r>
            <w:r w:rsidDel="00000000" w:rsidR="00000000" w:rsidRPr="00000000">
              <w:rPr>
                <w:rFonts w:ascii="Times New Roman" w:cs="Times New Roman" w:eastAsia="Times New Roman" w:hAnsi="Times New Roman"/>
                <w:i w:val="1"/>
                <w:iCs w:val="1"/>
                <w:color w:val="505050"/>
                <w:sz w:val="18"/>
                <w:szCs w:val="18"/>
                <w:rtl w:val="0"/>
              </w:rPr>
              <w:t xml:space="preserve">  Point-of-care nephrology, remote patient monitoring, military field medicine, green logistics, education...</w:t>
            </w:r>
            <w:r w:rsidDel="00000000" w:rsidR="00000000" w:rsidRPr="00000000">
              <w:rPr>
                <w:rtl w:val="0"/>
              </w:rPr>
            </w:r>
          </w:p>
          <w:p w:rsidR="00000000" w:rsidDel="00000000" w:rsidP="00000000" w:rsidRDefault="00000000" w:rsidRPr="00000000" w14:paraId="000002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spacing w:line="276" w:lineRule="auto"/>
              <w:rPr>
                <w:rFonts w:ascii="Times New Roman" w:cs="Times New Roman" w:eastAsia="Times New Roman" w:hAnsi="Times New Roman"/>
                <w:i w:val="1"/>
                <w:iCs w:val="1"/>
                <w:color w:val="969696"/>
                <w:sz w:val="16"/>
                <w:szCs w:val="16"/>
              </w:rPr>
            </w:pPr>
            <w:r w:rsidDel="00000000" w:rsidR="00000000" w:rsidRPr="00000000">
              <w:rPr>
                <w:rFonts w:ascii="Times New Roman" w:cs="Times New Roman" w:eastAsia="Times New Roman" w:hAnsi="Times New Roman"/>
                <w:i w:val="1"/>
                <w:iCs w:val="1"/>
                <w:color w:val="969696"/>
                <w:sz w:val="16"/>
                <w:szCs w:val="16"/>
                <w:rtl w:val="0"/>
              </w:rPr>
              <w:t xml:space="preserve">Beyond its application in spaceflight, IMULAS has strong </w:t>
            </w:r>
            <w:r w:rsidDel="00000000" w:rsidR="00000000" w:rsidRPr="00000000">
              <w:rPr>
                <w:rFonts w:ascii="Times New Roman" w:cs="Times New Roman" w:eastAsia="Times New Roman" w:hAnsi="Times New Roman"/>
                <w:b w:val="1"/>
                <w:bCs w:val="1"/>
                <w:i w:val="1"/>
                <w:iCs w:val="1"/>
                <w:color w:val="969696"/>
                <w:sz w:val="16"/>
                <w:szCs w:val="16"/>
                <w:rtl w:val="0"/>
              </w:rPr>
              <w:t xml:space="preserve">dual-use potential for terrestrial healthcare and biomedical monitoring systems</w:t>
            </w:r>
            <w:r w:rsidDel="00000000" w:rsidR="00000000" w:rsidRPr="00000000">
              <w:rPr>
                <w:rFonts w:ascii="Times New Roman" w:cs="Times New Roman" w:eastAsia="Times New Roman" w:hAnsi="Times New Roman"/>
                <w:i w:val="1"/>
                <w:iCs w:val="1"/>
                <w:color w:val="969696"/>
                <w:sz w:val="16"/>
                <w:szCs w:val="16"/>
                <w:rtl w:val="0"/>
              </w:rPr>
              <w:t xml:space="preserve">.</w:t>
            </w:r>
          </w:p>
          <w:p w:rsidR="00000000" w:rsidDel="00000000" w:rsidP="00000000" w:rsidRDefault="00000000" w:rsidRPr="00000000" w14:paraId="00000293">
            <w:pPr>
              <w:spacing w:after="240" w:before="240" w:line="276" w:lineRule="auto"/>
              <w:rPr>
                <w:rFonts w:ascii="Times New Roman" w:cs="Times New Roman" w:eastAsia="Times New Roman" w:hAnsi="Times New Roman"/>
                <w:i w:val="1"/>
                <w:iCs w:val="1"/>
                <w:color w:val="969696"/>
                <w:sz w:val="16"/>
                <w:szCs w:val="16"/>
              </w:rPr>
            </w:pPr>
            <w:r w:rsidDel="00000000" w:rsidR="00000000" w:rsidRPr="00000000">
              <w:rPr>
                <w:rFonts w:ascii="Times New Roman" w:cs="Times New Roman" w:eastAsia="Times New Roman" w:hAnsi="Times New Roman"/>
                <w:i w:val="1"/>
                <w:iCs w:val="1"/>
                <w:color w:val="969696"/>
                <w:sz w:val="16"/>
                <w:szCs w:val="16"/>
                <w:rtl w:val="0"/>
              </w:rPr>
              <w:t xml:space="preserve">Continuous urine biomarker analysis could enable advances in </w:t>
            </w:r>
            <w:r w:rsidDel="00000000" w:rsidR="00000000" w:rsidRPr="00000000">
              <w:rPr>
                <w:rFonts w:ascii="Times New Roman" w:cs="Times New Roman" w:eastAsia="Times New Roman" w:hAnsi="Times New Roman"/>
                <w:b w:val="1"/>
                <w:bCs w:val="1"/>
                <w:i w:val="1"/>
                <w:iCs w:val="1"/>
                <w:color w:val="969696"/>
                <w:sz w:val="16"/>
                <w:szCs w:val="16"/>
                <w:rtl w:val="0"/>
              </w:rPr>
              <w:t xml:space="preserve">point-of-care diagnostics</w:t>
            </w:r>
            <w:r w:rsidDel="00000000" w:rsidR="00000000" w:rsidRPr="00000000">
              <w:rPr>
                <w:rFonts w:ascii="Times New Roman" w:cs="Times New Roman" w:eastAsia="Times New Roman" w:hAnsi="Times New Roman"/>
                <w:i w:val="1"/>
                <w:iCs w:val="1"/>
                <w:color w:val="969696"/>
                <w:sz w:val="16"/>
                <w:szCs w:val="16"/>
                <w:rtl w:val="0"/>
              </w:rPr>
              <w:t xml:space="preserve">, particularly for kidney disease monitoring, metabolic health assessment, and early detection of electrolyte imbalance. Portable microfluidic diagnostic systems could significantly improve care in </w:t>
            </w:r>
            <w:r w:rsidDel="00000000" w:rsidR="00000000" w:rsidRPr="00000000">
              <w:rPr>
                <w:rFonts w:ascii="Times New Roman" w:cs="Times New Roman" w:eastAsia="Times New Roman" w:hAnsi="Times New Roman"/>
                <w:b w:val="1"/>
                <w:bCs w:val="1"/>
                <w:i w:val="1"/>
                <w:iCs w:val="1"/>
                <w:color w:val="969696"/>
                <w:sz w:val="16"/>
                <w:szCs w:val="16"/>
                <w:rtl w:val="0"/>
              </w:rPr>
              <w:t xml:space="preserve">remote medical environments</w:t>
            </w:r>
            <w:r w:rsidDel="00000000" w:rsidR="00000000" w:rsidRPr="00000000">
              <w:rPr>
                <w:rFonts w:ascii="Times New Roman" w:cs="Times New Roman" w:eastAsia="Times New Roman" w:hAnsi="Times New Roman"/>
                <w:i w:val="1"/>
                <w:iCs w:val="1"/>
                <w:color w:val="969696"/>
                <w:sz w:val="16"/>
                <w:szCs w:val="16"/>
                <w:rtl w:val="0"/>
              </w:rPr>
              <w:t xml:space="preserve">, including rural healthcare settings, disaster response, and military field medicine.</w:t>
            </w:r>
          </w:p>
          <w:p w:rsidR="00000000" w:rsidDel="00000000" w:rsidP="00000000" w:rsidRDefault="00000000" w:rsidRPr="00000000" w14:paraId="00000294">
            <w:pPr>
              <w:spacing w:after="240" w:before="240" w:line="276" w:lineRule="auto"/>
              <w:rPr>
                <w:rFonts w:ascii="Times New Roman" w:cs="Times New Roman" w:eastAsia="Times New Roman" w:hAnsi="Times New Roman"/>
                <w:i w:val="1"/>
                <w:iCs w:val="1"/>
                <w:color w:val="969696"/>
                <w:sz w:val="16"/>
                <w:szCs w:val="16"/>
              </w:rPr>
            </w:pPr>
            <w:r w:rsidDel="00000000" w:rsidR="00000000" w:rsidRPr="00000000">
              <w:rPr>
                <w:rFonts w:ascii="Times New Roman" w:cs="Times New Roman" w:eastAsia="Times New Roman" w:hAnsi="Times New Roman"/>
                <w:i w:val="1"/>
                <w:iCs w:val="1"/>
                <w:color w:val="969696"/>
                <w:sz w:val="16"/>
                <w:szCs w:val="16"/>
                <w:rtl w:val="0"/>
              </w:rPr>
              <w:t xml:space="preserve">The integration of </w:t>
            </w:r>
            <w:r w:rsidDel="00000000" w:rsidR="00000000" w:rsidRPr="00000000">
              <w:rPr>
                <w:rFonts w:ascii="Times New Roman" w:cs="Times New Roman" w:eastAsia="Times New Roman" w:hAnsi="Times New Roman"/>
                <w:b w:val="1"/>
                <w:bCs w:val="1"/>
                <w:i w:val="1"/>
                <w:iCs w:val="1"/>
                <w:color w:val="969696"/>
                <w:sz w:val="16"/>
                <w:szCs w:val="16"/>
                <w:rtl w:val="0"/>
              </w:rPr>
              <w:t xml:space="preserve">microfluidic sensing with machine learning analytics</w:t>
            </w:r>
            <w:r w:rsidDel="00000000" w:rsidR="00000000" w:rsidRPr="00000000">
              <w:rPr>
                <w:rFonts w:ascii="Times New Roman" w:cs="Times New Roman" w:eastAsia="Times New Roman" w:hAnsi="Times New Roman"/>
                <w:i w:val="1"/>
                <w:iCs w:val="1"/>
                <w:color w:val="969696"/>
                <w:sz w:val="16"/>
                <w:szCs w:val="16"/>
                <w:rtl w:val="0"/>
              </w:rPr>
              <w:t xml:space="preserve"> also represents an emerging field in biomedical technology that can support </w:t>
            </w:r>
            <w:r w:rsidDel="00000000" w:rsidR="00000000" w:rsidRPr="00000000">
              <w:rPr>
                <w:rFonts w:ascii="Times New Roman" w:cs="Times New Roman" w:eastAsia="Times New Roman" w:hAnsi="Times New Roman"/>
                <w:b w:val="1"/>
                <w:bCs w:val="1"/>
                <w:i w:val="1"/>
                <w:iCs w:val="1"/>
                <w:color w:val="969696"/>
                <w:sz w:val="16"/>
                <w:szCs w:val="16"/>
                <w:rtl w:val="0"/>
              </w:rPr>
              <w:t xml:space="preserve">automated health monitoring platforms for hospitals, wearable health systems, and remote patient monitoring devices</w:t>
            </w:r>
            <w:r w:rsidDel="00000000" w:rsidR="00000000" w:rsidRPr="00000000">
              <w:rPr>
                <w:rFonts w:ascii="Times New Roman" w:cs="Times New Roman" w:eastAsia="Times New Roman" w:hAnsi="Times New Roman"/>
                <w:i w:val="1"/>
                <w:iCs w:val="1"/>
                <w:color w:val="969696"/>
                <w:sz w:val="16"/>
                <w:szCs w:val="16"/>
                <w:rtl w:val="0"/>
              </w:rPr>
              <w:t xml:space="preserve">.</w:t>
            </w:r>
          </w:p>
          <w:p w:rsidR="00000000" w:rsidDel="00000000" w:rsidP="00000000" w:rsidRDefault="00000000" w:rsidRPr="00000000" w14:paraId="00000295">
            <w:pPr>
              <w:spacing w:after="240" w:before="240" w:line="276" w:lineRule="auto"/>
              <w:rPr>
                <w:rFonts w:ascii="Times New Roman" w:cs="Times New Roman" w:eastAsia="Times New Roman" w:hAnsi="Times New Roman"/>
                <w:i w:val="1"/>
                <w:iCs w:val="1"/>
                <w:color w:val="969696"/>
                <w:sz w:val="16"/>
                <w:szCs w:val="16"/>
              </w:rPr>
            </w:pPr>
            <w:r w:rsidDel="00000000" w:rsidR="00000000" w:rsidRPr="00000000">
              <w:rPr>
                <w:rFonts w:ascii="Times New Roman" w:cs="Times New Roman" w:eastAsia="Times New Roman" w:hAnsi="Times New Roman"/>
                <w:i w:val="1"/>
                <w:iCs w:val="1"/>
                <w:color w:val="969696"/>
                <w:sz w:val="16"/>
                <w:szCs w:val="16"/>
                <w:rtl w:val="0"/>
              </w:rPr>
              <w:t xml:space="preserve">Additionally, participation in the NPWEE program provides valuable </w:t>
            </w:r>
            <w:r w:rsidDel="00000000" w:rsidR="00000000" w:rsidRPr="00000000">
              <w:rPr>
                <w:rFonts w:ascii="Times New Roman" w:cs="Times New Roman" w:eastAsia="Times New Roman" w:hAnsi="Times New Roman"/>
                <w:b w:val="1"/>
                <w:bCs w:val="1"/>
                <w:i w:val="1"/>
                <w:iCs w:val="1"/>
                <w:color w:val="969696"/>
                <w:sz w:val="16"/>
                <w:szCs w:val="16"/>
                <w:rtl w:val="0"/>
              </w:rPr>
              <w:t xml:space="preserve">STEM workforce development</w:t>
            </w:r>
            <w:r w:rsidDel="00000000" w:rsidR="00000000" w:rsidRPr="00000000">
              <w:rPr>
                <w:rFonts w:ascii="Times New Roman" w:cs="Times New Roman" w:eastAsia="Times New Roman" w:hAnsi="Times New Roman"/>
                <w:i w:val="1"/>
                <w:iCs w:val="1"/>
                <w:color w:val="969696"/>
                <w:sz w:val="16"/>
                <w:szCs w:val="16"/>
                <w:rtl w:val="0"/>
              </w:rPr>
              <w:t xml:space="preserve">, exposing students to interdisciplinary fields including biomedical engineering, machine learning, and space systems design. The project therefore contributes not only to NASA mission capabilities but also to the development of a </w:t>
            </w:r>
            <w:r w:rsidDel="00000000" w:rsidR="00000000" w:rsidRPr="00000000">
              <w:rPr>
                <w:rFonts w:ascii="Times New Roman" w:cs="Times New Roman" w:eastAsia="Times New Roman" w:hAnsi="Times New Roman"/>
                <w:b w:val="1"/>
                <w:bCs w:val="1"/>
                <w:i w:val="1"/>
                <w:iCs w:val="1"/>
                <w:color w:val="969696"/>
                <w:sz w:val="16"/>
                <w:szCs w:val="16"/>
                <w:rtl w:val="0"/>
              </w:rPr>
              <w:t xml:space="preserve">future workforce trained in advanced space technologies and biomedical innovation</w:t>
            </w:r>
            <w:r w:rsidDel="00000000" w:rsidR="00000000" w:rsidRPr="00000000">
              <w:rPr>
                <w:rFonts w:ascii="Times New Roman" w:cs="Times New Roman" w:eastAsia="Times New Roman" w:hAnsi="Times New Roman"/>
                <w:i w:val="1"/>
                <w:iCs w:val="1"/>
                <w:color w:val="969696"/>
                <w:sz w:val="16"/>
                <w:szCs w:val="16"/>
                <w:rtl w:val="0"/>
              </w:rPr>
              <w:t xml:space="preserve">.</w:t>
            </w:r>
          </w:p>
          <w:p w:rsidR="00000000" w:rsidDel="00000000" w:rsidP="00000000" w:rsidRDefault="00000000" w:rsidRPr="00000000" w14:paraId="00000296">
            <w:pPr>
              <w:spacing w:after="200" w:before="20" w:line="276" w:lineRule="auto"/>
              <w:rPr>
                <w:rFonts w:ascii="Times New Roman" w:cs="Times New Roman" w:eastAsia="Times New Roman" w:hAnsi="Times New Roman"/>
                <w:i w:val="1"/>
                <w:iCs w:val="1"/>
                <w:color w:val="969696"/>
                <w:sz w:val="16"/>
                <w:szCs w:val="16"/>
              </w:rPr>
            </w:pPr>
            <w:r w:rsidDel="00000000" w:rsidR="00000000" w:rsidRPr="00000000">
              <w:rPr>
                <w:rtl w:val="0"/>
              </w:rPr>
            </w:r>
          </w:p>
        </w:tc>
      </w:tr>
    </w:tbl>
    <w:p w:rsidR="00000000" w:rsidDel="00000000" w:rsidP="00000000" w:rsidRDefault="00000000" w:rsidRPr="00000000" w14:paraId="00000297">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spacing w:after="60" w:before="16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color w:val="002060"/>
          <w:sz w:val="26"/>
          <w:szCs w:val="26"/>
          <w:rtl w:val="0"/>
        </w:rPr>
        <w:t xml:space="preserve">✓  POTENTIAL TO MATURE BEYOND THIS CALL  (PASS / </w:t>
      </w:r>
      <w:commentRangeStart w:id="17"/>
      <w:r w:rsidDel="00000000" w:rsidR="00000000" w:rsidRPr="00000000">
        <w:rPr>
          <w:rFonts w:ascii="Times New Roman" w:cs="Times New Roman" w:eastAsia="Times New Roman" w:hAnsi="Times New Roman"/>
          <w:b w:val="1"/>
          <w:bCs w:val="1"/>
          <w:color w:val="002060"/>
          <w:sz w:val="26"/>
          <w:szCs w:val="26"/>
          <w:rtl w:val="0"/>
        </w:rPr>
        <w:t xml:space="preserve">FAIL</w:t>
      </w:r>
      <w:commentRangeEnd w:id="17"/>
      <w:r w:rsidDel="00000000" w:rsidR="00000000" w:rsidRPr="00000000">
        <w:commentReference w:id="17"/>
      </w:r>
      <w:r w:rsidDel="00000000" w:rsidR="00000000" w:rsidRPr="00000000">
        <w:rPr>
          <w:rFonts w:ascii="Times New Roman" w:cs="Times New Roman" w:eastAsia="Times New Roman" w:hAnsi="Times New Roman"/>
          <w:b w:val="1"/>
          <w:bCs w:val="1"/>
          <w:color w:val="002060"/>
          <w:sz w:val="26"/>
          <w:szCs w:val="26"/>
          <w:rtl w:val="0"/>
        </w:rPr>
        <w:t xml:space="preserve">)</w:t>
      </w:r>
      <w:r w:rsidDel="00000000" w:rsidR="00000000" w:rsidRPr="00000000">
        <w:rPr>
          <w:rtl w:val="0"/>
        </w:rPr>
      </w:r>
    </w:p>
    <w:p w:rsidR="00000000" w:rsidDel="00000000" w:rsidP="00000000" w:rsidRDefault="00000000" w:rsidRPr="00000000" w14:paraId="00000299">
      <w:pPr>
        <w:pBdr>
          <w:bottom w:color="cc0000" w:space="1" w:sz="8" w:val="single"/>
        </w:pBdr>
        <w:spacing w:after="80" w:before="80" w:line="276" w:lineRule="auto"/>
        <w:rPr>
          <w:rFonts w:ascii="Times New Roman" w:cs="Times New Roman" w:eastAsia="Times New Roman" w:hAnsi="Times New Roman"/>
        </w:rPr>
      </w:pPr>
      <w:r w:rsidDel="00000000" w:rsidR="00000000" w:rsidRPr="00000000">
        <w:rPr>
          <w:rtl w:val="0"/>
        </w:rPr>
      </w:r>
    </w:p>
    <w:tbl>
      <w:tblPr>
        <w:tblStyle w:val="Table59"/>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cc0000" w:space="0" w:sz="8" w:val="single"/>
              <w:left w:color="cc0000" w:space="0" w:sz="8" w:val="single"/>
              <w:bottom w:color="cc0000" w:space="0" w:sz="8" w:val="single"/>
              <w:right w:color="cc0000" w:space="0" w:sz="8" w:val="single"/>
            </w:tcBorders>
            <w:shd w:fill="fff0f0" w:val="clear"/>
          </w:tcPr>
          <w:p w:rsidR="00000000" w:rsidDel="00000000" w:rsidP="00000000" w:rsidRDefault="00000000" w:rsidRPr="00000000" w14:paraId="0000029A">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This is a PASS/FAIL gate — failure here disqualifies the proposal. Address all three criteria explicitly in a brief paragraph or table.</w:t>
            </w:r>
            <w:r w:rsidDel="00000000" w:rsidR="00000000" w:rsidRPr="00000000">
              <w:rPr>
                <w:rtl w:val="0"/>
              </w:rPr>
            </w:r>
          </w:p>
        </w:tc>
      </w:tr>
    </w:tbl>
    <w:p w:rsidR="00000000" w:rsidDel="00000000" w:rsidP="00000000" w:rsidRDefault="00000000" w:rsidRPr="00000000" w14:paraId="0000029B">
      <w:pPr>
        <w:spacing w:after="40" w:line="276" w:lineRule="auto"/>
        <w:rPr>
          <w:rFonts w:ascii="Times New Roman" w:cs="Times New Roman" w:eastAsia="Times New Roman" w:hAnsi="Times New Roman"/>
        </w:rPr>
      </w:pPr>
      <w:r w:rsidDel="00000000" w:rsidR="00000000" w:rsidRPr="00000000">
        <w:rPr>
          <w:rtl w:val="0"/>
        </w:rPr>
      </w:r>
    </w:p>
    <w:tbl>
      <w:tblPr>
        <w:tblStyle w:val="Table60"/>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left w:color="002060" w:space="0" w:sz="24" w:val="single"/>
            </w:tcBorders>
            <w:shd w:fill="dce6f1" w:val="clear"/>
          </w:tcPr>
          <w:p w:rsidR="00000000" w:rsidDel="00000000" w:rsidP="00000000" w:rsidRDefault="00000000" w:rsidRPr="00000000" w14:paraId="0000029C">
            <w:pPr>
              <w:spacing w:after="60" w:before="60" w:line="276" w:lineRule="auto"/>
              <w:ind w:left="1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REVIEWER WILL ASK: </w:t>
            </w:r>
            <w:r w:rsidDel="00000000" w:rsidR="00000000" w:rsidRPr="00000000">
              <w:rPr>
                <w:rFonts w:ascii="Times New Roman" w:cs="Times New Roman" w:eastAsia="Times New Roman" w:hAnsi="Times New Roman"/>
                <w:i w:val="1"/>
                <w:iCs w:val="1"/>
                <w:color w:val="1e1e50"/>
                <w:sz w:val="18"/>
                <w:szCs w:val="18"/>
                <w:rtl w:val="0"/>
              </w:rPr>
              <w:t xml:space="preserve">(1) Does the concept meet NTR reportable technology requirements? (2) Is it high payoff OR low risk with near-term infusion paths? (3) Could it improve cost, schedule, performance, or risk to future NASA programs?</w:t>
            </w:r>
            <w:r w:rsidDel="00000000" w:rsidR="00000000" w:rsidRPr="00000000">
              <w:rPr>
                <w:rtl w:val="0"/>
              </w:rPr>
            </w:r>
          </w:p>
        </w:tc>
      </w:tr>
    </w:tbl>
    <w:p w:rsidR="00000000" w:rsidDel="00000000" w:rsidP="00000000" w:rsidRDefault="00000000" w:rsidRPr="00000000" w14:paraId="0000029D">
      <w:pPr>
        <w:spacing w:after="40" w:line="276" w:lineRule="auto"/>
        <w:rPr>
          <w:rFonts w:ascii="Times New Roman" w:cs="Times New Roman" w:eastAsia="Times New Roman" w:hAnsi="Times New Roman"/>
        </w:rPr>
      </w:pPr>
      <w:r w:rsidDel="00000000" w:rsidR="00000000" w:rsidRPr="00000000">
        <w:rPr>
          <w:rtl w:val="0"/>
        </w:rPr>
      </w:r>
    </w:p>
    <w:tbl>
      <w:tblPr>
        <w:tblStyle w:val="Table61"/>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29E">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Address all three Pass/Fail criteria explicitly</w:t>
            </w:r>
            <w:r w:rsidDel="00000000" w:rsidR="00000000" w:rsidRPr="00000000">
              <w:rPr>
                <w:rFonts w:ascii="Times New Roman" w:cs="Times New Roman" w:eastAsia="Times New Roman" w:hAnsi="Times New Roman"/>
                <w:i w:val="1"/>
                <w:iCs w:val="1"/>
                <w:color w:val="505050"/>
                <w:sz w:val="18"/>
                <w:szCs w:val="18"/>
                <w:rtl w:val="0"/>
              </w:rPr>
              <w:t xml:space="preserve">  NTR eligibility · infusion pathway · impact on cost/schedule/performance/risk</w:t>
            </w:r>
            <w:r w:rsidDel="00000000" w:rsidR="00000000" w:rsidRPr="00000000">
              <w:rPr>
                <w:rtl w:val="0"/>
              </w:rPr>
            </w:r>
          </w:p>
          <w:p w:rsidR="00000000" w:rsidDel="00000000" w:rsidP="00000000" w:rsidRDefault="00000000" w:rsidRPr="00000000" w14:paraId="000002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3">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2A4">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62"/>
        <w:tblW w:w="9648.0" w:type="dxa"/>
        <w:jc w:val="left"/>
        <w:tblInd w:w="-115.0" w:type="dxa"/>
        <w:tblLayout w:type="fixed"/>
        <w:tblLook w:val="0400"/>
      </w:tblPr>
      <w:tblGrid>
        <w:gridCol w:w="9648"/>
        <w:tblGridChange w:id="0">
          <w:tblGrid>
            <w:gridCol w:w="9648"/>
          </w:tblGrid>
        </w:tblGridChange>
      </w:tblGrid>
      <w:tr>
        <w:trPr>
          <w:cantSplit w:val="0"/>
          <w:tblHeader w:val="0"/>
        </w:trPr>
        <w:tc>
          <w:tcPr>
            <w:shd w:fill="1f3864" w:val="clear"/>
          </w:tcPr>
          <w:p w:rsidR="00000000" w:rsidDel="00000000" w:rsidP="00000000" w:rsidRDefault="00000000" w:rsidRPr="00000000" w14:paraId="000002A6">
            <w:pPr>
              <w:spacing w:after="100" w:before="100" w:line="276" w:lineRule="auto"/>
              <w:jc w:val="center"/>
              <w:rPr>
                <w:rFonts w:ascii="Times New Roman" w:cs="Times New Roman" w:eastAsia="Times New Roman" w:hAnsi="Times New Roman"/>
              </w:rPr>
            </w:pPr>
            <w:commentRangeStart w:id="18"/>
            <w:r w:rsidDel="00000000" w:rsidR="00000000" w:rsidRPr="00000000">
              <w:rPr>
                <w:rFonts w:ascii="Times New Roman" w:cs="Times New Roman" w:eastAsia="Times New Roman" w:hAnsi="Times New Roman"/>
                <w:b w:val="1"/>
                <w:bCs w:val="1"/>
                <w:color w:val="ffffff"/>
                <w:sz w:val="24"/>
                <w:szCs w:val="24"/>
                <w:rtl w:val="0"/>
              </w:rPr>
              <w:t xml:space="preserve">APPENDIX — NOT COUNTED IN 7-PAGE LIMIT</w:t>
            </w:r>
            <w:commentRangeEnd w:id="18"/>
            <w:r w:rsidDel="00000000" w:rsidR="00000000" w:rsidRPr="00000000">
              <w:commentReference w:id="18"/>
            </w:r>
            <w:r w:rsidDel="00000000" w:rsidR="00000000" w:rsidRPr="00000000">
              <w:rPr>
                <w:rtl w:val="0"/>
              </w:rPr>
            </w:r>
          </w:p>
        </w:tc>
      </w:tr>
    </w:tbl>
    <w:p w:rsidR="00000000" w:rsidDel="00000000" w:rsidP="00000000" w:rsidRDefault="00000000" w:rsidRPr="00000000" w14:paraId="000002A7">
      <w:pPr>
        <w:spacing w:after="80" w:line="276" w:lineRule="auto"/>
        <w:rPr>
          <w:rFonts w:ascii="Times New Roman" w:cs="Times New Roman" w:eastAsia="Times New Roman" w:hAnsi="Times New Roman"/>
        </w:rPr>
      </w:pPr>
      <w:r w:rsidDel="00000000" w:rsidR="00000000" w:rsidRPr="00000000">
        <w:rPr>
          <w:rtl w:val="0"/>
        </w:rPr>
      </w:r>
    </w:p>
    <w:tbl>
      <w:tblPr>
        <w:tblStyle w:val="Table63"/>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cc0000" w:space="0" w:sz="8" w:val="single"/>
              <w:left w:color="cc0000" w:space="0" w:sz="8" w:val="single"/>
              <w:bottom w:color="cc0000" w:space="0" w:sz="8" w:val="single"/>
              <w:right w:color="cc0000" w:space="0" w:sz="8" w:val="single"/>
            </w:tcBorders>
            <w:shd w:fill="fff0f0" w:val="clear"/>
          </w:tcPr>
          <w:p w:rsidR="00000000" w:rsidDel="00000000" w:rsidP="00000000" w:rsidRDefault="00000000" w:rsidRPr="00000000" w14:paraId="000002A8">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All three appendix elements below are REQUIRED per solicitation. The Quad Chart and NASA Form 1679 must be attached. The NTR must be submitted via invention.nasa.gov BEFORE final submission.</w:t>
            </w:r>
            <w:r w:rsidDel="00000000" w:rsidR="00000000" w:rsidRPr="00000000">
              <w:rPr>
                <w:rtl w:val="0"/>
              </w:rPr>
            </w:r>
          </w:p>
        </w:tc>
      </w:tr>
    </w:tbl>
    <w:p w:rsidR="00000000" w:rsidDel="00000000" w:rsidP="00000000" w:rsidRDefault="00000000" w:rsidRPr="00000000" w14:paraId="000002A9">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4"/>
          <w:szCs w:val="24"/>
          <w:rtl w:val="0"/>
        </w:rPr>
        <w:t xml:space="preserve">APPENDIX A: QUAD CHART  (Required)</w:t>
      </w:r>
      <w:r w:rsidDel="00000000" w:rsidR="00000000" w:rsidRPr="00000000">
        <w:rPr>
          <w:rtl w:val="0"/>
        </w:rPr>
      </w:r>
    </w:p>
    <w:tbl>
      <w:tblPr>
        <w:tblStyle w:val="Table64"/>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2AB">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The Quad Chart is a single-page, 4-quadrant overview. Each quadrant must contain the element listed below. Use the existing Team #5 Quad Chart as a starting point and update all content.</w:t>
            </w:r>
            <w:r w:rsidDel="00000000" w:rsidR="00000000" w:rsidRPr="00000000">
              <w:rPr>
                <w:rtl w:val="0"/>
              </w:rPr>
            </w:r>
          </w:p>
        </w:tc>
      </w:tr>
    </w:tbl>
    <w:p w:rsidR="00000000" w:rsidDel="00000000" w:rsidP="00000000" w:rsidRDefault="00000000" w:rsidRPr="00000000" w14:paraId="000002AC">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sz w:val="20"/>
          <w:szCs w:val="20"/>
          <w:rtl w:val="0"/>
        </w:rPr>
        <w:t xml:space="preserve">TOP LEFT: Goal / Objectives of Technology Development</w:t>
      </w:r>
      <w:r w:rsidDel="00000000" w:rsidR="00000000" w:rsidRPr="00000000">
        <w:rPr>
          <w:rtl w:val="0"/>
        </w:rPr>
      </w:r>
    </w:p>
    <w:p w:rsidR="00000000" w:rsidDel="00000000" w:rsidP="00000000" w:rsidRDefault="00000000" w:rsidRPr="00000000" w14:paraId="000002AE">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c3c3c"/>
          <w:sz w:val="18"/>
          <w:szCs w:val="18"/>
          <w:rtl w:val="0"/>
        </w:rPr>
        <w:t xml:space="preserve">State 3–5 clear, measurable project goals. Reference the KPPs. Include the NASA application and problem being solved.</w:t>
      </w:r>
      <w:r w:rsidDel="00000000" w:rsidR="00000000" w:rsidRPr="00000000">
        <w:rPr>
          <w:rtl w:val="0"/>
        </w:rPr>
      </w:r>
    </w:p>
    <w:p w:rsidR="00000000" w:rsidDel="00000000" w:rsidP="00000000" w:rsidRDefault="00000000" w:rsidRPr="00000000" w14:paraId="000002AF">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sz w:val="20"/>
          <w:szCs w:val="20"/>
          <w:rtl w:val="0"/>
        </w:rPr>
        <w:t xml:space="preserve">TOP RIGHT: Graphic / Concept Illustration</w:t>
      </w:r>
      <w:r w:rsidDel="00000000" w:rsidR="00000000" w:rsidRPr="00000000">
        <w:rPr>
          <w:rtl w:val="0"/>
        </w:rPr>
      </w:r>
    </w:p>
    <w:p w:rsidR="00000000" w:rsidDel="00000000" w:rsidP="00000000" w:rsidRDefault="00000000" w:rsidRPr="00000000" w14:paraId="000002B0">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c3c3c"/>
          <w:sz w:val="18"/>
          <w:szCs w:val="18"/>
          <w:rtl w:val="0"/>
        </w:rPr>
        <w:t xml:space="preserve">Place the system architecture image or chip CAD render here. This should be the most visually compelling diagram of the concept.</w:t>
      </w:r>
      <w:r w:rsidDel="00000000" w:rsidR="00000000" w:rsidRPr="00000000">
        <w:rPr>
          <w:rtl w:val="0"/>
        </w:rPr>
      </w:r>
    </w:p>
    <w:p w:rsidR="00000000" w:rsidDel="00000000" w:rsidP="00000000" w:rsidRDefault="00000000" w:rsidRPr="00000000" w14:paraId="000002B1">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sz w:val="20"/>
          <w:szCs w:val="20"/>
          <w:rtl w:val="0"/>
        </w:rPr>
        <w:t xml:space="preserve">BOTTOM LEFT: Team Overview</w:t>
      </w:r>
      <w:r w:rsidDel="00000000" w:rsidR="00000000" w:rsidRPr="00000000">
        <w:rPr>
          <w:rtl w:val="0"/>
        </w:rPr>
      </w:r>
    </w:p>
    <w:p w:rsidR="00000000" w:rsidDel="00000000" w:rsidP="00000000" w:rsidRDefault="00000000" w:rsidRPr="00000000" w14:paraId="000002B2">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c3c3c"/>
          <w:sz w:val="18"/>
          <w:szCs w:val="18"/>
          <w:rtl w:val="0"/>
        </w:rPr>
        <w:t xml:space="preserve">List all team members with institution and role. Include SME. Note team capabilities (CAD, ML, biosensors, systems engineering).</w:t>
      </w:r>
      <w:r w:rsidDel="00000000" w:rsidR="00000000" w:rsidRPr="00000000">
        <w:rPr>
          <w:rtl w:val="0"/>
        </w:rPr>
      </w:r>
    </w:p>
    <w:p w:rsidR="00000000" w:rsidDel="00000000" w:rsidP="00000000" w:rsidRDefault="00000000" w:rsidRPr="00000000" w14:paraId="000002B3">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sz w:val="20"/>
          <w:szCs w:val="20"/>
          <w:rtl w:val="0"/>
        </w:rPr>
        <w:t xml:space="preserve">BOTTOM RIGHT: Metrics of New Concept Relative to SOA</w:t>
      </w:r>
      <w:r w:rsidDel="00000000" w:rsidR="00000000" w:rsidRPr="00000000">
        <w:rPr>
          <w:rtl w:val="0"/>
        </w:rPr>
      </w:r>
    </w:p>
    <w:p w:rsidR="00000000" w:rsidDel="00000000" w:rsidP="00000000" w:rsidRDefault="00000000" w:rsidRPr="00000000" w14:paraId="000002B4">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c3c3c"/>
          <w:sz w:val="18"/>
          <w:szCs w:val="18"/>
          <w:rtl w:val="0"/>
        </w:rPr>
        <w:t xml:space="preserve">Side-by-side table or chart comparing IMULAS vs. current ISS approach on the most impactful KPPs (sampling frequency, analytes, crew time, real-time capability).</w:t>
      </w:r>
      <w:r w:rsidDel="00000000" w:rsidR="00000000" w:rsidRPr="00000000">
        <w:rPr>
          <w:rtl w:val="0"/>
        </w:rPr>
      </w:r>
    </w:p>
    <w:tbl>
      <w:tblPr>
        <w:tblStyle w:val="Table65"/>
        <w:tblW w:w="9648.0" w:type="dxa"/>
        <w:jc w:val="center"/>
        <w:tblLayout w:type="fixed"/>
        <w:tblLook w:val="0400"/>
      </w:tblPr>
      <w:tblGrid>
        <w:gridCol w:w="9648"/>
        <w:tblGridChange w:id="0">
          <w:tblGrid>
            <w:gridCol w:w="9648"/>
          </w:tblGrid>
        </w:tblGridChange>
      </w:tblGrid>
      <w:tr>
        <w:trPr>
          <w:cantSplit w:val="0"/>
          <w:tblHeader w:val="0"/>
        </w:trPr>
        <w:tc>
          <w:tcPr>
            <w:tcBorders>
              <w:top w:color="ff6600" w:space="0" w:sz="12" w:val="dashed"/>
              <w:left w:color="ff6600" w:space="0" w:sz="12" w:val="dashed"/>
              <w:bottom w:color="ff6600" w:space="0" w:sz="12" w:val="dashed"/>
              <w:right w:color="ff6600" w:space="0" w:sz="12" w:val="dashed"/>
            </w:tcBorders>
            <w:shd w:fill="f2f2f2" w:val="clear"/>
          </w:tcPr>
          <w:p w:rsidR="00000000" w:rsidDel="00000000" w:rsidP="00000000" w:rsidRDefault="00000000" w:rsidRPr="00000000" w14:paraId="000002B5">
            <w:pPr>
              <w:spacing w:after="40" w:before="1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5000"/>
                <w:rtl w:val="0"/>
              </w:rPr>
              <w:t xml:space="preserve">📷  IMAGE PLACEHOLDER</w:t>
            </w:r>
            <w:r w:rsidDel="00000000" w:rsidR="00000000" w:rsidRPr="00000000">
              <w:rPr>
                <w:rtl w:val="0"/>
              </w:rPr>
            </w:r>
          </w:p>
          <w:p w:rsidR="00000000" w:rsidDel="00000000" w:rsidP="00000000" w:rsidRDefault="00000000" w:rsidRPr="00000000" w14:paraId="000002B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rtl w:val="0"/>
              </w:rPr>
              <w:t xml:space="preserve">QUAD CHART — FINAL VERSION</w:t>
            </w:r>
            <w:r w:rsidDel="00000000" w:rsidR="00000000" w:rsidRPr="00000000">
              <w:rPr>
                <w:rtl w:val="0"/>
              </w:rPr>
            </w:r>
          </w:p>
          <w:p w:rsidR="00000000" w:rsidDel="00000000" w:rsidP="00000000" w:rsidRDefault="00000000" w:rsidRPr="00000000" w14:paraId="000002B7">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05050"/>
                <w:sz w:val="18"/>
                <w:szCs w:val="18"/>
                <w:rtl w:val="0"/>
              </w:rPr>
              <w:t xml:space="preserve">Insert final quad chart image here (or attach as separate page). Must be legible at letter size. Update from the existing Team #5 draft.</w:t>
            </w:r>
            <w:r w:rsidDel="00000000" w:rsidR="00000000" w:rsidRPr="00000000">
              <w:rPr>
                <w:rtl w:val="0"/>
              </w:rPr>
            </w:r>
          </w:p>
          <w:p w:rsidR="00000000" w:rsidDel="00000000" w:rsidP="00000000" w:rsidRDefault="00000000" w:rsidRPr="00000000" w14:paraId="000002B8">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08080"/>
                <w:sz w:val="16"/>
                <w:szCs w:val="16"/>
                <w:rtl w:val="0"/>
              </w:rPr>
              <w:t xml:space="preserve">Recommended size: ~7" × 5"  |  Full-page  |  High resolution</w:t>
            </w:r>
            <w:r w:rsidDel="00000000" w:rsidR="00000000" w:rsidRPr="00000000">
              <w:rPr>
                <w:rtl w:val="0"/>
              </w:rPr>
            </w:r>
          </w:p>
        </w:tc>
      </w:tr>
    </w:tbl>
    <w:p w:rsidR="00000000" w:rsidDel="00000000" w:rsidP="00000000" w:rsidRDefault="00000000" w:rsidRPr="00000000" w14:paraId="000002B9">
      <w:pPr>
        <w:spacing w:after="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4"/>
          <w:szCs w:val="24"/>
          <w:rtl w:val="0"/>
        </w:rPr>
        <w:t xml:space="preserve">APPENDIX B: NEW TECHNOLOGY REPORT (NTR)  (Required)</w:t>
      </w:r>
      <w:r w:rsidDel="00000000" w:rsidR="00000000" w:rsidRPr="00000000">
        <w:rPr>
          <w:rtl w:val="0"/>
        </w:rPr>
      </w:r>
    </w:p>
    <w:tbl>
      <w:tblPr>
        <w:tblStyle w:val="Table66"/>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cc0000" w:space="0" w:sz="8" w:val="single"/>
              <w:left w:color="cc0000" w:space="0" w:sz="8" w:val="single"/>
              <w:bottom w:color="cc0000" w:space="0" w:sz="8" w:val="single"/>
              <w:right w:color="cc0000" w:space="0" w:sz="8" w:val="single"/>
            </w:tcBorders>
            <w:shd w:fill="fff0f0" w:val="clear"/>
          </w:tcPr>
          <w:p w:rsidR="00000000" w:rsidDel="00000000" w:rsidP="00000000" w:rsidRDefault="00000000" w:rsidRPr="00000000" w14:paraId="000002BB">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Submit NTR via https://invention.nasa.gov/ BEFORE final proposal submission. Attach the NTR confirmation and NASA Form 1679 here.</w:t>
            </w:r>
            <w:r w:rsidDel="00000000" w:rsidR="00000000" w:rsidRPr="00000000">
              <w:rPr>
                <w:rtl w:val="0"/>
              </w:rPr>
            </w:r>
          </w:p>
        </w:tc>
      </w:tr>
    </w:tbl>
    <w:p w:rsidR="00000000" w:rsidDel="00000000" w:rsidP="00000000" w:rsidRDefault="00000000" w:rsidRPr="00000000" w14:paraId="000002BC">
      <w:pPr>
        <w:spacing w:after="40" w:line="276" w:lineRule="auto"/>
        <w:rPr>
          <w:rFonts w:ascii="Times New Roman" w:cs="Times New Roman" w:eastAsia="Times New Roman" w:hAnsi="Times New Roman"/>
        </w:rPr>
      </w:pPr>
      <w:r w:rsidDel="00000000" w:rsidR="00000000" w:rsidRPr="00000000">
        <w:rPr>
          <w:rtl w:val="0"/>
        </w:rPr>
      </w:r>
    </w:p>
    <w:tbl>
      <w:tblPr>
        <w:tblStyle w:val="Table67"/>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shd w:fill="eff7ff" w:val="clear"/>
          </w:tcPr>
          <w:p w:rsidR="00000000" w:rsidDel="00000000" w:rsidP="00000000" w:rsidRDefault="00000000" w:rsidRPr="00000000" w14:paraId="000002BD">
            <w:pPr>
              <w:spacing w:after="2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18"/>
                <w:szCs w:val="18"/>
                <w:rtl w:val="0"/>
              </w:rPr>
              <w:t xml:space="preserve">▸ NTR Submission Confirmation Number</w:t>
            </w:r>
            <w:r w:rsidDel="00000000" w:rsidR="00000000" w:rsidRPr="00000000">
              <w:rPr>
                <w:rFonts w:ascii="Times New Roman" w:cs="Times New Roman" w:eastAsia="Times New Roman" w:hAnsi="Times New Roman"/>
                <w:i w:val="1"/>
                <w:iCs w:val="1"/>
                <w:color w:val="505050"/>
                <w:sz w:val="18"/>
                <w:szCs w:val="18"/>
                <w:rtl w:val="0"/>
              </w:rPr>
              <w:t xml:space="preserve">  Paste NTR confirmation details here once submitted.</w:t>
            </w:r>
            <w:r w:rsidDel="00000000" w:rsidR="00000000" w:rsidRPr="00000000">
              <w:rPr>
                <w:rtl w:val="0"/>
              </w:rPr>
            </w:r>
          </w:p>
          <w:p w:rsidR="00000000" w:rsidDel="00000000" w:rsidP="00000000" w:rsidRDefault="00000000" w:rsidRPr="00000000" w14:paraId="000002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F">
            <w:pPr>
              <w:spacing w:after="20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Replace this box with your text.</w:t>
            </w:r>
            <w:r w:rsidDel="00000000" w:rsidR="00000000" w:rsidRPr="00000000">
              <w:rPr>
                <w:rtl w:val="0"/>
              </w:rPr>
            </w:r>
          </w:p>
        </w:tc>
      </w:tr>
    </w:tbl>
    <w:p w:rsidR="00000000" w:rsidDel="00000000" w:rsidP="00000000" w:rsidRDefault="00000000" w:rsidRPr="00000000" w14:paraId="000002C0">
      <w:pPr>
        <w:spacing w:after="40" w:line="276" w:lineRule="auto"/>
        <w:rPr>
          <w:rFonts w:ascii="Times New Roman" w:cs="Times New Roman" w:eastAsia="Times New Roman" w:hAnsi="Times New Roman"/>
        </w:rPr>
      </w:pPr>
      <w:r w:rsidDel="00000000" w:rsidR="00000000" w:rsidRPr="00000000">
        <w:rPr>
          <w:rtl w:val="0"/>
        </w:rPr>
      </w:r>
    </w:p>
    <w:tbl>
      <w:tblPr>
        <w:tblStyle w:val="Table68"/>
        <w:tblW w:w="9648.0" w:type="dxa"/>
        <w:jc w:val="center"/>
        <w:tblLayout w:type="fixed"/>
        <w:tblLook w:val="0400"/>
      </w:tblPr>
      <w:tblGrid>
        <w:gridCol w:w="9648"/>
        <w:tblGridChange w:id="0">
          <w:tblGrid>
            <w:gridCol w:w="9648"/>
          </w:tblGrid>
        </w:tblGridChange>
      </w:tblGrid>
      <w:tr>
        <w:trPr>
          <w:cantSplit w:val="0"/>
          <w:tblHeader w:val="0"/>
        </w:trPr>
        <w:tc>
          <w:tcPr>
            <w:tcBorders>
              <w:top w:color="ff6600" w:space="0" w:sz="12" w:val="dashed"/>
              <w:left w:color="ff6600" w:space="0" w:sz="12" w:val="dashed"/>
              <w:bottom w:color="ff6600" w:space="0" w:sz="12" w:val="dashed"/>
              <w:right w:color="ff6600" w:space="0" w:sz="12" w:val="dashed"/>
            </w:tcBorders>
            <w:shd w:fill="f2f2f2" w:val="clear"/>
          </w:tcPr>
          <w:p w:rsidR="00000000" w:rsidDel="00000000" w:rsidP="00000000" w:rsidRDefault="00000000" w:rsidRPr="00000000" w14:paraId="000002C1">
            <w:pPr>
              <w:spacing w:after="40" w:before="1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5000"/>
                <w:rtl w:val="0"/>
              </w:rPr>
              <w:t xml:space="preserve">📷  IMAGE PLACEHOLDER</w:t>
            </w:r>
            <w:r w:rsidDel="00000000" w:rsidR="00000000" w:rsidRPr="00000000">
              <w:rPr>
                <w:rtl w:val="0"/>
              </w:rPr>
            </w:r>
          </w:p>
          <w:p w:rsidR="00000000" w:rsidDel="00000000" w:rsidP="00000000" w:rsidRDefault="00000000" w:rsidRPr="00000000" w14:paraId="000002C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rtl w:val="0"/>
              </w:rPr>
              <w:t xml:space="preserve">NASA FORM 1679</w:t>
            </w:r>
            <w:r w:rsidDel="00000000" w:rsidR="00000000" w:rsidRPr="00000000">
              <w:rPr>
                <w:rtl w:val="0"/>
              </w:rPr>
            </w:r>
          </w:p>
          <w:p w:rsidR="00000000" w:rsidDel="00000000" w:rsidP="00000000" w:rsidRDefault="00000000" w:rsidRPr="00000000" w14:paraId="000002C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05050"/>
                <w:sz w:val="18"/>
                <w:szCs w:val="18"/>
                <w:rtl w:val="0"/>
              </w:rPr>
              <w:t xml:space="preserve">Attach completed NASA Form 1679 here. Download from NASA website, complete all fields, and insert as an image or embedded PDF page.</w:t>
            </w:r>
            <w:r w:rsidDel="00000000" w:rsidR="00000000" w:rsidRPr="00000000">
              <w:rPr>
                <w:rtl w:val="0"/>
              </w:rPr>
            </w:r>
          </w:p>
          <w:p w:rsidR="00000000" w:rsidDel="00000000" w:rsidP="00000000" w:rsidRDefault="00000000" w:rsidRPr="00000000" w14:paraId="000002C4">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08080"/>
                <w:sz w:val="16"/>
                <w:szCs w:val="16"/>
                <w:rtl w:val="0"/>
              </w:rPr>
              <w:t xml:space="preserve">Recommended size: ~7" × 5"  |  Full-page</w:t>
            </w:r>
            <w:r w:rsidDel="00000000" w:rsidR="00000000" w:rsidRPr="00000000">
              <w:rPr>
                <w:rtl w:val="0"/>
              </w:rPr>
            </w:r>
          </w:p>
        </w:tc>
      </w:tr>
    </w:tbl>
    <w:p w:rsidR="00000000" w:rsidDel="00000000" w:rsidP="00000000" w:rsidRDefault="00000000" w:rsidRPr="00000000" w14:paraId="000002C5">
      <w:pPr>
        <w:spacing w:after="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spacing w:after="4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467f"/>
          <w:sz w:val="24"/>
          <w:szCs w:val="24"/>
          <w:rtl w:val="0"/>
        </w:rPr>
        <w:t xml:space="preserve">APPENDIX C: SCIENCE TRACEABILITY MATRIX (Optional)</w:t>
      </w:r>
      <w:r w:rsidDel="00000000" w:rsidR="00000000" w:rsidRPr="00000000">
        <w:rPr>
          <w:rtl w:val="0"/>
        </w:rPr>
      </w:r>
    </w:p>
    <w:tbl>
      <w:tblPr>
        <w:tblStyle w:val="Table69"/>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ff2cc" w:val="clear"/>
          </w:tcPr>
          <w:p w:rsidR="00000000" w:rsidDel="00000000" w:rsidP="00000000" w:rsidRDefault="00000000" w:rsidRPr="00000000" w14:paraId="000002C7">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Cardo" w:cs="Cardo" w:eastAsia="Cardo" w:hAnsi="Cardo"/>
                <w:i w:val="1"/>
                <w:iCs w:val="1"/>
                <w:color w:val="643c00"/>
                <w:sz w:val="18"/>
                <w:szCs w:val="18"/>
                <w:rtl w:val="0"/>
              </w:rPr>
              <w:t xml:space="preserve">Include ONLY if IMULAS is linked to a specific science objective (e.g., crew health science, microgravity physiology research). If included, map: Science Objective → Measurement → Observable → Instrument Requirement → KPP.</w:t>
            </w:r>
            <w:r w:rsidDel="00000000" w:rsidR="00000000" w:rsidRPr="00000000">
              <w:rPr>
                <w:rtl w:val="0"/>
              </w:rPr>
            </w:r>
          </w:p>
        </w:tc>
      </w:tr>
    </w:tbl>
    <w:p w:rsidR="00000000" w:rsidDel="00000000" w:rsidP="00000000" w:rsidRDefault="00000000" w:rsidRPr="00000000" w14:paraId="000002C8">
      <w:pPr>
        <w:spacing w:after="40" w:line="276" w:lineRule="auto"/>
        <w:rPr>
          <w:rFonts w:ascii="Times New Roman" w:cs="Times New Roman" w:eastAsia="Times New Roman" w:hAnsi="Times New Roman"/>
        </w:rPr>
      </w:pPr>
      <w:r w:rsidDel="00000000" w:rsidR="00000000" w:rsidRPr="00000000">
        <w:rPr>
          <w:rtl w:val="0"/>
        </w:rPr>
      </w:r>
    </w:p>
    <w:tbl>
      <w:tblPr>
        <w:tblStyle w:val="Table70"/>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f3864" w:val="clea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Science Objective</w:t>
            </w:r>
            <w:r w:rsidDel="00000000" w:rsidR="00000000" w:rsidRPr="00000000">
              <w:rPr>
                <w:rtl w:val="0"/>
              </w:rPr>
            </w:r>
          </w:p>
        </w:tc>
        <w:tc>
          <w:tcPr>
            <w:shd w:fill="1f3864" w:val="clea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Measurement Required</w:t>
            </w:r>
            <w:r w:rsidDel="00000000" w:rsidR="00000000" w:rsidRPr="00000000">
              <w:rPr>
                <w:rtl w:val="0"/>
              </w:rPr>
            </w:r>
          </w:p>
        </w:tc>
        <w:tc>
          <w:tcPr>
            <w:shd w:fill="1f3864" w:val="clea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Observable / Biomarker</w:t>
            </w:r>
            <w:r w:rsidDel="00000000" w:rsidR="00000000" w:rsidRPr="00000000">
              <w:rPr>
                <w:rtl w:val="0"/>
              </w:rPr>
            </w:r>
          </w:p>
        </w:tc>
        <w:tc>
          <w:tcPr>
            <w:shd w:fill="1f3864" w:val="clear"/>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System Requirement</w:t>
            </w:r>
            <w:r w:rsidDel="00000000" w:rsidR="00000000" w:rsidRPr="00000000">
              <w:rPr>
                <w:rtl w:val="0"/>
              </w:rPr>
            </w:r>
          </w:p>
        </w:tc>
        <w:tc>
          <w:tcPr>
            <w:shd w:fill="1f3864" w:val="clear"/>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KPP</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ebf3fa" w:val="clear"/>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ebf3fa" w:val="clear"/>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c>
          <w:tcPr>
            <w:shd w:fill="ffffff" w:val="clear"/>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69696"/>
                <w:sz w:val="18"/>
                <w:szCs w:val="18"/>
                <w:rtl w:val="0"/>
              </w:rPr>
              <w:t xml:space="preserve">[          ]</w:t>
            </w:r>
            <w:r w:rsidDel="00000000" w:rsidR="00000000" w:rsidRPr="00000000">
              <w:rPr>
                <w:rtl w:val="0"/>
              </w:rPr>
            </w:r>
          </w:p>
        </w:tc>
      </w:tr>
    </w:tbl>
    <w:p w:rsidR="00000000" w:rsidDel="00000000" w:rsidP="00000000" w:rsidRDefault="00000000" w:rsidRPr="00000000" w14:paraId="000002E2">
      <w:pPr>
        <w:spacing w:after="80" w:before="2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color w:val="969696"/>
          <w:sz w:val="16"/>
          <w:szCs w:val="16"/>
          <w:rtl w:val="0"/>
        </w:rPr>
        <w:t xml:space="preserve">✏ Optional — only include if applicable to a defined science goal.</w:t>
      </w:r>
      <w:r w:rsidDel="00000000" w:rsidR="00000000" w:rsidRPr="00000000">
        <w:rPr>
          <w:rtl w:val="0"/>
        </w:rPr>
      </w:r>
    </w:p>
    <w:p w:rsidR="00000000" w:rsidDel="00000000" w:rsidP="00000000" w:rsidRDefault="00000000" w:rsidRPr="00000000" w14:paraId="000002E3">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E4">
      <w:pPr>
        <w:spacing w:after="6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6"/>
          <w:szCs w:val="26"/>
          <w:rtl w:val="0"/>
        </w:rPr>
        <w:t xml:space="preserve">☑  FINAL SUBMISSION CHECKLIST</w:t>
      </w:r>
      <w:r w:rsidDel="00000000" w:rsidR="00000000" w:rsidRPr="00000000">
        <w:rPr>
          <w:rtl w:val="0"/>
        </w:rPr>
      </w:r>
    </w:p>
    <w:p w:rsidR="00000000" w:rsidDel="00000000" w:rsidP="00000000" w:rsidRDefault="00000000" w:rsidRPr="00000000" w14:paraId="000002E5">
      <w:pPr>
        <w:pBdr>
          <w:bottom w:color="107c10" w:space="1" w:sz="8" w:val="single"/>
        </w:pBdr>
        <w:spacing w:after="80" w:before="80" w:line="276" w:lineRule="auto"/>
        <w:rPr>
          <w:rFonts w:ascii="Times New Roman" w:cs="Times New Roman" w:eastAsia="Times New Roman" w:hAnsi="Times New Roman"/>
        </w:rPr>
      </w:pPr>
      <w:r w:rsidDel="00000000" w:rsidR="00000000" w:rsidRPr="00000000">
        <w:rPr>
          <w:rtl w:val="0"/>
        </w:rPr>
      </w:r>
    </w:p>
    <w:tbl>
      <w:tblPr>
        <w:tblStyle w:val="Table71"/>
        <w:tblW w:w="9648.0" w:type="dxa"/>
        <w:jc w:val="left"/>
        <w:tblInd w:w="-115.0" w:type="dxa"/>
        <w:tblLayout w:type="fixed"/>
        <w:tblLook w:val="0400"/>
      </w:tblPr>
      <w:tblGrid>
        <w:gridCol w:w="9648"/>
        <w:tblGridChange w:id="0">
          <w:tblGrid>
            <w:gridCol w:w="9648"/>
          </w:tblGrid>
        </w:tblGridChange>
      </w:tblGrid>
      <w:tr>
        <w:trPr>
          <w:cantSplit w:val="0"/>
          <w:tblHeader w:val="0"/>
        </w:trPr>
        <w:tc>
          <w:tcPr>
            <w:tcBorders>
              <w:top w:color="107c10" w:space="0" w:sz="8" w:val="single"/>
              <w:left w:color="107c10" w:space="0" w:sz="8" w:val="single"/>
              <w:bottom w:color="107c10" w:space="0" w:sz="8" w:val="single"/>
              <w:right w:color="107c10" w:space="0" w:sz="8" w:val="single"/>
            </w:tcBorders>
            <w:shd w:fill="e8f4e8" w:val="clear"/>
          </w:tcPr>
          <w:p w:rsidR="00000000" w:rsidDel="00000000" w:rsidP="00000000" w:rsidRDefault="00000000" w:rsidRPr="00000000" w14:paraId="000002E6">
            <w:pPr>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b46400"/>
                <w:sz w:val="20"/>
                <w:szCs w:val="20"/>
                <w:rtl w:val="0"/>
              </w:rPr>
              <w:t xml:space="preserve">⚠ </w:t>
            </w:r>
            <w:r w:rsidDel="00000000" w:rsidR="00000000" w:rsidRPr="00000000">
              <w:rPr>
                <w:rFonts w:ascii="Times New Roman" w:cs="Times New Roman" w:eastAsia="Times New Roman" w:hAnsi="Times New Roman"/>
                <w:i w:val="1"/>
                <w:iCs w:val="1"/>
                <w:color w:val="643c00"/>
                <w:sz w:val="18"/>
                <w:szCs w:val="18"/>
                <w:rtl w:val="0"/>
              </w:rPr>
              <w:t xml:space="preserve">Review every item below before submitting. Check off each completed item.</w:t>
            </w:r>
            <w:r w:rsidDel="00000000" w:rsidR="00000000" w:rsidRPr="00000000">
              <w:rPr>
                <w:rtl w:val="0"/>
              </w:rPr>
            </w:r>
          </w:p>
        </w:tc>
      </w:tr>
    </w:tbl>
    <w:p w:rsidR="00000000" w:rsidDel="00000000" w:rsidP="00000000" w:rsidRDefault="00000000" w:rsidRPr="00000000" w14:paraId="000002E7">
      <w:pPr>
        <w:spacing w:after="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0"/>
          <w:szCs w:val="20"/>
          <w:rtl w:val="0"/>
        </w:rPr>
        <w:t xml:space="preserve">FORMATTING</w:t>
      </w:r>
      <w:r w:rsidDel="00000000" w:rsidR="00000000" w:rsidRPr="00000000">
        <w:rPr>
          <w:rtl w:val="0"/>
        </w:rPr>
      </w:r>
    </w:p>
    <w:p w:rsidR="00000000" w:rsidDel="00000000" w:rsidP="00000000" w:rsidRDefault="00000000" w:rsidRPr="00000000" w14:paraId="000002E9">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Times New Roman or Arial, 11pt minimum throughout main body</w:t>
      </w:r>
      <w:r w:rsidDel="00000000" w:rsidR="00000000" w:rsidRPr="00000000">
        <w:rPr>
          <w:rtl w:val="0"/>
        </w:rPr>
      </w:r>
    </w:p>
    <w:p w:rsidR="00000000" w:rsidDel="00000000" w:rsidP="00000000" w:rsidRDefault="00000000" w:rsidRPr="00000000" w14:paraId="000002EA">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Gungsuh" w:cs="Gungsuh" w:eastAsia="Gungsuh" w:hAnsi="Gungsuh"/>
          <w:sz w:val="20"/>
          <w:szCs w:val="20"/>
          <w:rtl w:val="0"/>
        </w:rPr>
        <w:t xml:space="preserve">Margins ≥ 0.7 inches on all sides</w:t>
      </w:r>
      <w:r w:rsidDel="00000000" w:rsidR="00000000" w:rsidRPr="00000000">
        <w:rPr>
          <w:rtl w:val="0"/>
        </w:rPr>
      </w:r>
    </w:p>
    <w:p w:rsidR="00000000" w:rsidDel="00000000" w:rsidP="00000000" w:rsidRDefault="00000000" w:rsidRPr="00000000" w14:paraId="000002EB">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Gungsuh" w:cs="Gungsuh" w:eastAsia="Gungsuh" w:hAnsi="Gungsuh"/>
          <w:sz w:val="20"/>
          <w:szCs w:val="20"/>
          <w:rtl w:val="0"/>
        </w:rPr>
        <w:t xml:space="preserve">Main body ≤ 7 pages (Cover Sheet and Appendix do NOT count toward 7 pages)</w:t>
      </w:r>
      <w:r w:rsidDel="00000000" w:rsidR="00000000" w:rsidRPr="00000000">
        <w:rPr>
          <w:rtl w:val="0"/>
        </w:rPr>
      </w:r>
    </w:p>
    <w:p w:rsidR="00000000" w:rsidDel="00000000" w:rsidP="00000000" w:rsidRDefault="00000000" w:rsidRPr="00000000" w14:paraId="000002EC">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Submitted as PDF or Microsoft Word as specified</w:t>
      </w:r>
      <w:r w:rsidDel="00000000" w:rsidR="00000000" w:rsidRPr="00000000">
        <w:rPr>
          <w:rtl w:val="0"/>
        </w:rPr>
      </w:r>
    </w:p>
    <w:p w:rsidR="00000000" w:rsidDel="00000000" w:rsidP="00000000" w:rsidRDefault="00000000" w:rsidRPr="00000000" w14:paraId="000002ED">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0"/>
          <w:szCs w:val="20"/>
          <w:rtl w:val="0"/>
        </w:rPr>
        <w:t xml:space="preserve">COVER SHEET (1 page)</w:t>
      </w:r>
      <w:r w:rsidDel="00000000" w:rsidR="00000000" w:rsidRPr="00000000">
        <w:rPr>
          <w:rtl w:val="0"/>
        </w:rPr>
      </w:r>
    </w:p>
    <w:p w:rsidR="00000000" w:rsidDel="00000000" w:rsidP="00000000" w:rsidRDefault="00000000" w:rsidRPr="00000000" w14:paraId="000002EE">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Proposal title</w:t>
      </w:r>
      <w:r w:rsidDel="00000000" w:rsidR="00000000" w:rsidRPr="00000000">
        <w:rPr>
          <w:rtl w:val="0"/>
        </w:rPr>
      </w:r>
    </w:p>
    <w:p w:rsidR="00000000" w:rsidDel="00000000" w:rsidP="00000000" w:rsidRDefault="00000000" w:rsidRPr="00000000" w14:paraId="000002EF">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PI: name, title, email, phone number</w:t>
      </w:r>
      <w:r w:rsidDel="00000000" w:rsidR="00000000" w:rsidRPr="00000000">
        <w:rPr>
          <w:rtl w:val="0"/>
        </w:rPr>
      </w:r>
    </w:p>
    <w:p w:rsidR="00000000" w:rsidDel="00000000" w:rsidP="00000000" w:rsidRDefault="00000000" w:rsidRPr="00000000" w14:paraId="000002F0">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SME: name, title, email, phone number</w:t>
      </w:r>
      <w:r w:rsidDel="00000000" w:rsidR="00000000" w:rsidRPr="00000000">
        <w:rPr>
          <w:rtl w:val="0"/>
        </w:rPr>
      </w:r>
    </w:p>
    <w:p w:rsidR="00000000" w:rsidDel="00000000" w:rsidP="00000000" w:rsidRDefault="00000000" w:rsidRPr="00000000" w14:paraId="000002F1">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All core team members with institution/affiliation listed</w:t>
      </w:r>
      <w:r w:rsidDel="00000000" w:rsidR="00000000" w:rsidRPr="00000000">
        <w:rPr>
          <w:rtl w:val="0"/>
        </w:rPr>
      </w:r>
    </w:p>
    <w:p w:rsidR="00000000" w:rsidDel="00000000" w:rsidP="00000000" w:rsidRDefault="00000000" w:rsidRPr="00000000" w14:paraId="000002F2">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2024 NASA Technology Taxonomy TX identifier(s)</w:t>
      </w:r>
      <w:r w:rsidDel="00000000" w:rsidR="00000000" w:rsidRPr="00000000">
        <w:rPr>
          <w:rtl w:val="0"/>
        </w:rPr>
      </w:r>
    </w:p>
    <w:p w:rsidR="00000000" w:rsidDel="00000000" w:rsidP="00000000" w:rsidRDefault="00000000" w:rsidRPr="00000000" w14:paraId="000002F3">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Cover graphic included</w:t>
      </w:r>
      <w:r w:rsidDel="00000000" w:rsidR="00000000" w:rsidRPr="00000000">
        <w:rPr>
          <w:rtl w:val="0"/>
        </w:rPr>
      </w:r>
    </w:p>
    <w:p w:rsidR="00000000" w:rsidDel="00000000" w:rsidP="00000000" w:rsidRDefault="00000000" w:rsidRPr="00000000" w14:paraId="000002F4">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0"/>
          <w:szCs w:val="20"/>
          <w:rtl w:val="0"/>
        </w:rPr>
        <w:t xml:space="preserve">MAIN BODY — TECHNOLOGY MERIT (50%)</w:t>
      </w:r>
      <w:r w:rsidDel="00000000" w:rsidR="00000000" w:rsidRPr="00000000">
        <w:rPr>
          <w:rtl w:val="0"/>
        </w:rPr>
      </w:r>
    </w:p>
    <w:p w:rsidR="00000000" w:rsidDel="00000000" w:rsidP="00000000" w:rsidRDefault="00000000" w:rsidRPr="00000000" w14:paraId="000002F5">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Abstract (executive summary with figures of merit)</w:t>
      </w:r>
      <w:r w:rsidDel="00000000" w:rsidR="00000000" w:rsidRPr="00000000">
        <w:rPr>
          <w:rtl w:val="0"/>
        </w:rPr>
      </w:r>
    </w:p>
    <w:p w:rsidR="00000000" w:rsidDel="00000000" w:rsidP="00000000" w:rsidRDefault="00000000" w:rsidRPr="00000000" w14:paraId="000002F6">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Problem statement and existing limitation described with metrics</w:t>
      </w:r>
      <w:r w:rsidDel="00000000" w:rsidR="00000000" w:rsidRPr="00000000">
        <w:rPr>
          <w:rtl w:val="0"/>
        </w:rPr>
      </w:r>
    </w:p>
    <w:p w:rsidR="00000000" w:rsidDel="00000000" w:rsidP="00000000" w:rsidRDefault="00000000" w:rsidRPr="00000000" w14:paraId="000002F7">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Technology concept clearly described with component-level detail</w:t>
      </w:r>
      <w:r w:rsidDel="00000000" w:rsidR="00000000" w:rsidRPr="00000000">
        <w:rPr>
          <w:rtl w:val="0"/>
        </w:rPr>
      </w:r>
    </w:p>
    <w:p w:rsidR="00000000" w:rsidDel="00000000" w:rsidP="00000000" w:rsidRDefault="00000000" w:rsidRPr="00000000" w14:paraId="000002F8">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System architecture figure (Figure 1) included and captioned</w:t>
      </w:r>
      <w:r w:rsidDel="00000000" w:rsidR="00000000" w:rsidRPr="00000000">
        <w:rPr>
          <w:rtl w:val="0"/>
        </w:rPr>
      </w:r>
    </w:p>
    <w:p w:rsidR="00000000" w:rsidDel="00000000" w:rsidP="00000000" w:rsidRDefault="00000000" w:rsidRPr="00000000" w14:paraId="000002F9">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Microfluidic chip CAD figure (Figure 2) included and captioned</w:t>
      </w:r>
      <w:r w:rsidDel="00000000" w:rsidR="00000000" w:rsidRPr="00000000">
        <w:rPr>
          <w:rtl w:val="0"/>
        </w:rPr>
      </w:r>
    </w:p>
    <w:p w:rsidR="00000000" w:rsidDel="00000000" w:rsidP="00000000" w:rsidRDefault="00000000" w:rsidRPr="00000000" w14:paraId="000002FA">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State of the art summarized with quantitative metrics</w:t>
      </w:r>
      <w:r w:rsidDel="00000000" w:rsidR="00000000" w:rsidRPr="00000000">
        <w:rPr>
          <w:rtl w:val="0"/>
        </w:rPr>
      </w:r>
    </w:p>
    <w:p w:rsidR="00000000" w:rsidDel="00000000" w:rsidP="00000000" w:rsidRDefault="00000000" w:rsidRPr="00000000" w14:paraId="000002FB">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SOA comparison table completed</w:t>
      </w:r>
      <w:r w:rsidDel="00000000" w:rsidR="00000000" w:rsidRPr="00000000">
        <w:rPr>
          <w:rtl w:val="0"/>
        </w:rPr>
      </w:r>
    </w:p>
    <w:p w:rsidR="00000000" w:rsidDel="00000000" w:rsidP="00000000" w:rsidRDefault="00000000" w:rsidRPr="00000000" w14:paraId="000002FC">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Key technical challenges identified with mitigations</w:t>
      </w:r>
      <w:r w:rsidDel="00000000" w:rsidR="00000000" w:rsidRPr="00000000">
        <w:rPr>
          <w:rtl w:val="0"/>
        </w:rPr>
      </w:r>
    </w:p>
    <w:p w:rsidR="00000000" w:rsidDel="00000000" w:rsidP="00000000" w:rsidRDefault="00000000" w:rsidRPr="00000000" w14:paraId="000002FD">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Risk table completed</w:t>
      </w:r>
      <w:r w:rsidDel="00000000" w:rsidR="00000000" w:rsidRPr="00000000">
        <w:rPr>
          <w:rtl w:val="0"/>
        </w:rPr>
      </w:r>
    </w:p>
    <w:p w:rsidR="00000000" w:rsidDel="00000000" w:rsidP="00000000" w:rsidRDefault="00000000" w:rsidRPr="00000000" w14:paraId="000002FE">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KPPs defined (threshold AND goal for each)</w:t>
      </w:r>
      <w:r w:rsidDel="00000000" w:rsidR="00000000" w:rsidRPr="00000000">
        <w:rPr>
          <w:rtl w:val="0"/>
        </w:rPr>
      </w:r>
    </w:p>
    <w:p w:rsidR="00000000" w:rsidDel="00000000" w:rsidP="00000000" w:rsidRDefault="00000000" w:rsidRPr="00000000" w14:paraId="000002FF">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KPP table completed (6–8 parameters)</w:t>
      </w:r>
      <w:r w:rsidDel="00000000" w:rsidR="00000000" w:rsidRPr="00000000">
        <w:rPr>
          <w:rtl w:val="0"/>
        </w:rPr>
      </w:r>
    </w:p>
    <w:p w:rsidR="00000000" w:rsidDel="00000000" w:rsidP="00000000" w:rsidRDefault="00000000" w:rsidRPr="00000000" w14:paraId="00000300">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Work plan described by phase with decision gates</w:t>
      </w:r>
      <w:r w:rsidDel="00000000" w:rsidR="00000000" w:rsidRPr="00000000">
        <w:rPr>
          <w:rtl w:val="0"/>
        </w:rPr>
      </w:r>
    </w:p>
    <w:p w:rsidR="00000000" w:rsidDel="00000000" w:rsidP="00000000" w:rsidRDefault="00000000" w:rsidRPr="00000000" w14:paraId="00000301">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Differentiation from NASA and external efforts addressed</w:t>
      </w:r>
      <w:r w:rsidDel="00000000" w:rsidR="00000000" w:rsidRPr="00000000">
        <w:rPr>
          <w:rtl w:val="0"/>
        </w:rPr>
      </w:r>
    </w:p>
    <w:p w:rsidR="00000000" w:rsidDel="00000000" w:rsidP="00000000" w:rsidRDefault="00000000" w:rsidRPr="00000000" w14:paraId="00000302">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0"/>
          <w:szCs w:val="20"/>
          <w:rtl w:val="0"/>
        </w:rPr>
        <w:t xml:space="preserve">MAIN BODY — PROJECT MANAGEMENT (30%)</w:t>
      </w:r>
      <w:r w:rsidDel="00000000" w:rsidR="00000000" w:rsidRPr="00000000">
        <w:rPr>
          <w:rtl w:val="0"/>
        </w:rPr>
      </w:r>
    </w:p>
    <w:p w:rsidR="00000000" w:rsidDel="00000000" w:rsidP="00000000" w:rsidRDefault="00000000" w:rsidRPr="00000000" w14:paraId="00000303">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Management structure and methodology described (PI, PM, SME roles)</w:t>
      </w:r>
      <w:r w:rsidDel="00000000" w:rsidR="00000000" w:rsidRPr="00000000">
        <w:rPr>
          <w:rtl w:val="0"/>
        </w:rPr>
      </w:r>
    </w:p>
    <w:p w:rsidR="00000000" w:rsidDel="00000000" w:rsidP="00000000" w:rsidRDefault="00000000" w:rsidRPr="00000000" w14:paraId="00000304">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Gungsuh" w:cs="Gungsuh" w:eastAsia="Gungsuh" w:hAnsi="Gungsuh"/>
          <w:sz w:val="20"/>
          <w:szCs w:val="20"/>
          <w:rtl w:val="0"/>
        </w:rPr>
        <w:t xml:space="preserve">Project schedule with milestones (≤ 12 months)</w:t>
      </w:r>
      <w:r w:rsidDel="00000000" w:rsidR="00000000" w:rsidRPr="00000000">
        <w:rPr>
          <w:rtl w:val="0"/>
        </w:rPr>
      </w:r>
    </w:p>
    <w:p w:rsidR="00000000" w:rsidDel="00000000" w:rsidP="00000000" w:rsidRDefault="00000000" w:rsidRPr="00000000" w14:paraId="00000305">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Gungsuh" w:cs="Gungsuh" w:eastAsia="Gungsuh" w:hAnsi="Gungsuh"/>
          <w:sz w:val="20"/>
          <w:szCs w:val="20"/>
          <w:rtl w:val="0"/>
        </w:rPr>
        <w:t xml:space="preserve">Schedule margin explicitly identified (≥ 10%)</w:t>
      </w:r>
      <w:r w:rsidDel="00000000" w:rsidR="00000000" w:rsidRPr="00000000">
        <w:rPr>
          <w:rtl w:val="0"/>
        </w:rPr>
      </w:r>
    </w:p>
    <w:p w:rsidR="00000000" w:rsidDel="00000000" w:rsidP="00000000" w:rsidRDefault="00000000" w:rsidRPr="00000000" w14:paraId="00000306">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Gantt chart or schedule table included</w:t>
      </w:r>
      <w:r w:rsidDel="00000000" w:rsidR="00000000" w:rsidRPr="00000000">
        <w:rPr>
          <w:rtl w:val="0"/>
        </w:rPr>
      </w:r>
    </w:p>
    <w:p w:rsidR="00000000" w:rsidDel="00000000" w:rsidP="00000000" w:rsidRDefault="00000000" w:rsidRPr="00000000" w14:paraId="00000307">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Milestones and deliverables identified</w:t>
      </w:r>
      <w:r w:rsidDel="00000000" w:rsidR="00000000" w:rsidRPr="00000000">
        <w:rPr>
          <w:rtl w:val="0"/>
        </w:rPr>
      </w:r>
    </w:p>
    <w:p w:rsidR="00000000" w:rsidDel="00000000" w:rsidP="00000000" w:rsidRDefault="00000000" w:rsidRPr="00000000" w14:paraId="00000308">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Resource table completed (hours + materials + cost)</w:t>
      </w:r>
      <w:r w:rsidDel="00000000" w:rsidR="00000000" w:rsidRPr="00000000">
        <w:rPr>
          <w:rtl w:val="0"/>
        </w:rPr>
      </w:r>
    </w:p>
    <w:p w:rsidR="00000000" w:rsidDel="00000000" w:rsidP="00000000" w:rsidRDefault="00000000" w:rsidRPr="00000000" w14:paraId="00000309">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Total hours and cost summarized</w:t>
      </w:r>
      <w:r w:rsidDel="00000000" w:rsidR="00000000" w:rsidRPr="00000000">
        <w:rPr>
          <w:rtl w:val="0"/>
        </w:rPr>
      </w:r>
    </w:p>
    <w:p w:rsidR="00000000" w:rsidDel="00000000" w:rsidP="00000000" w:rsidRDefault="00000000" w:rsidRPr="00000000" w14:paraId="0000030A">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0"/>
          <w:szCs w:val="20"/>
          <w:rtl w:val="0"/>
        </w:rPr>
        <w:t xml:space="preserve">MAIN BODY — TEAMING &amp; WORKFORCE (10%)</w:t>
      </w:r>
      <w:r w:rsidDel="00000000" w:rsidR="00000000" w:rsidRPr="00000000">
        <w:rPr>
          <w:rtl w:val="0"/>
        </w:rPr>
      </w:r>
    </w:p>
    <w:p w:rsidR="00000000" w:rsidDel="00000000" w:rsidP="00000000" w:rsidRDefault="00000000" w:rsidRPr="00000000" w14:paraId="0000030B">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All team members listed with role, experience, and hours/week</w:t>
      </w:r>
      <w:r w:rsidDel="00000000" w:rsidR="00000000" w:rsidRPr="00000000">
        <w:rPr>
          <w:rtl w:val="0"/>
        </w:rPr>
      </w:r>
    </w:p>
    <w:p w:rsidR="00000000" w:rsidDel="00000000" w:rsidP="00000000" w:rsidRDefault="00000000" w:rsidRPr="00000000" w14:paraId="0000030C">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Team detail table completed</w:t>
      </w:r>
      <w:r w:rsidDel="00000000" w:rsidR="00000000" w:rsidRPr="00000000">
        <w:rPr>
          <w:rtl w:val="0"/>
        </w:rPr>
      </w:r>
    </w:p>
    <w:p w:rsidR="00000000" w:rsidDel="00000000" w:rsidP="00000000" w:rsidRDefault="00000000" w:rsidRPr="00000000" w14:paraId="0000030D">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Cardo" w:cs="Cardo" w:eastAsia="Cardo" w:hAnsi="Cardo"/>
          <w:sz w:val="20"/>
          <w:szCs w:val="20"/>
          <w:rtl w:val="0"/>
        </w:rPr>
        <w:t xml:space="preserve">Mentoring structure described (SME → PI → team)</w:t>
      </w:r>
      <w:r w:rsidDel="00000000" w:rsidR="00000000" w:rsidRPr="00000000">
        <w:rPr>
          <w:rtl w:val="0"/>
        </w:rPr>
      </w:r>
    </w:p>
    <w:p w:rsidR="00000000" w:rsidDel="00000000" w:rsidP="00000000" w:rsidRDefault="00000000" w:rsidRPr="00000000" w14:paraId="0000030E">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Workforce development activities identified</w:t>
      </w:r>
      <w:r w:rsidDel="00000000" w:rsidR="00000000" w:rsidRPr="00000000">
        <w:rPr>
          <w:rtl w:val="0"/>
        </w:rPr>
      </w:r>
    </w:p>
    <w:p w:rsidR="00000000" w:rsidDel="00000000" w:rsidP="00000000" w:rsidRDefault="00000000" w:rsidRPr="00000000" w14:paraId="0000030F">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0"/>
          <w:szCs w:val="20"/>
          <w:rtl w:val="0"/>
        </w:rPr>
        <w:t xml:space="preserve">MAIN BODY — AGENCY ALIGNMENT (10%)</w:t>
      </w:r>
      <w:r w:rsidDel="00000000" w:rsidR="00000000" w:rsidRPr="00000000">
        <w:rPr>
          <w:rtl w:val="0"/>
        </w:rPr>
      </w:r>
    </w:p>
    <w:p w:rsidR="00000000" w:rsidDel="00000000" w:rsidP="00000000" w:rsidRDefault="00000000" w:rsidRPr="00000000" w14:paraId="00000310">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NASA Strategic Plan goals cited</w:t>
      </w:r>
      <w:r w:rsidDel="00000000" w:rsidR="00000000" w:rsidRPr="00000000">
        <w:rPr>
          <w:rtl w:val="0"/>
        </w:rPr>
      </w:r>
    </w:p>
    <w:p w:rsidR="00000000" w:rsidDel="00000000" w:rsidP="00000000" w:rsidRDefault="00000000" w:rsidRPr="00000000" w14:paraId="00000311">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NASA HRP risk(s) addressed</w:t>
      </w:r>
      <w:r w:rsidDel="00000000" w:rsidR="00000000" w:rsidRPr="00000000">
        <w:rPr>
          <w:rtl w:val="0"/>
        </w:rPr>
      </w:r>
    </w:p>
    <w:p w:rsidR="00000000" w:rsidDel="00000000" w:rsidP="00000000" w:rsidRDefault="00000000" w:rsidRPr="00000000" w14:paraId="00000312">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TX roadmap traceability stated</w:t>
      </w:r>
      <w:r w:rsidDel="00000000" w:rsidR="00000000" w:rsidRPr="00000000">
        <w:rPr>
          <w:rtl w:val="0"/>
        </w:rPr>
      </w:r>
    </w:p>
    <w:p w:rsidR="00000000" w:rsidDel="00000000" w:rsidP="00000000" w:rsidRDefault="00000000" w:rsidRPr="00000000" w14:paraId="00000313">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National needs / dual-use application described</w:t>
      </w:r>
      <w:r w:rsidDel="00000000" w:rsidR="00000000" w:rsidRPr="00000000">
        <w:rPr>
          <w:rtl w:val="0"/>
        </w:rPr>
      </w:r>
    </w:p>
    <w:p w:rsidR="00000000" w:rsidDel="00000000" w:rsidP="00000000" w:rsidRDefault="00000000" w:rsidRPr="00000000" w14:paraId="00000314">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0"/>
          <w:szCs w:val="20"/>
          <w:rtl w:val="0"/>
        </w:rPr>
        <w:t xml:space="preserve">PASS / FAIL — MATURITY POTENTIAL</w:t>
      </w:r>
      <w:r w:rsidDel="00000000" w:rsidR="00000000" w:rsidRPr="00000000">
        <w:rPr>
          <w:rtl w:val="0"/>
        </w:rPr>
      </w:r>
    </w:p>
    <w:p w:rsidR="00000000" w:rsidDel="00000000" w:rsidP="00000000" w:rsidRDefault="00000000" w:rsidRPr="00000000" w14:paraId="00000315">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NTR eligibility explicitly addressed</w:t>
      </w:r>
      <w:r w:rsidDel="00000000" w:rsidR="00000000" w:rsidRPr="00000000">
        <w:rPr>
          <w:rtl w:val="0"/>
        </w:rPr>
      </w:r>
    </w:p>
    <w:p w:rsidR="00000000" w:rsidDel="00000000" w:rsidP="00000000" w:rsidRDefault="00000000" w:rsidRPr="00000000" w14:paraId="00000316">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Near-term infusion path identified</w:t>
      </w:r>
      <w:r w:rsidDel="00000000" w:rsidR="00000000" w:rsidRPr="00000000">
        <w:rPr>
          <w:rtl w:val="0"/>
        </w:rPr>
      </w:r>
    </w:p>
    <w:p w:rsidR="00000000" w:rsidDel="00000000" w:rsidP="00000000" w:rsidRDefault="00000000" w:rsidRPr="00000000" w14:paraId="00000317">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Cost/schedule/performance/risk impact to NASA stated</w:t>
      </w:r>
      <w:r w:rsidDel="00000000" w:rsidR="00000000" w:rsidRPr="00000000">
        <w:rPr>
          <w:rtl w:val="0"/>
        </w:rPr>
      </w:r>
    </w:p>
    <w:p w:rsidR="00000000" w:rsidDel="00000000" w:rsidP="00000000" w:rsidRDefault="00000000" w:rsidRPr="00000000" w14:paraId="00000318">
      <w:pPr>
        <w:spacing w:after="2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060"/>
          <w:sz w:val="20"/>
          <w:szCs w:val="20"/>
          <w:rtl w:val="0"/>
        </w:rPr>
        <w:t xml:space="preserve">APPENDIX (Required)</w:t>
      </w:r>
      <w:r w:rsidDel="00000000" w:rsidR="00000000" w:rsidRPr="00000000">
        <w:rPr>
          <w:rtl w:val="0"/>
        </w:rPr>
      </w:r>
    </w:p>
    <w:p w:rsidR="00000000" w:rsidDel="00000000" w:rsidP="00000000" w:rsidRDefault="00000000" w:rsidRPr="00000000" w14:paraId="00000319">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Quad Chart (all 4 quadrants completed)</w:t>
      </w:r>
      <w:r w:rsidDel="00000000" w:rsidR="00000000" w:rsidRPr="00000000">
        <w:rPr>
          <w:rtl w:val="0"/>
        </w:rPr>
      </w:r>
    </w:p>
    <w:p w:rsidR="00000000" w:rsidDel="00000000" w:rsidP="00000000" w:rsidRDefault="00000000" w:rsidRPr="00000000" w14:paraId="0000031A">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NTR submitted via invention.nasa.gov and confirmation number recorded</w:t>
      </w:r>
      <w:r w:rsidDel="00000000" w:rsidR="00000000" w:rsidRPr="00000000">
        <w:rPr>
          <w:rtl w:val="0"/>
        </w:rPr>
      </w:r>
    </w:p>
    <w:p w:rsidR="00000000" w:rsidDel="00000000" w:rsidP="00000000" w:rsidRDefault="00000000" w:rsidRPr="00000000" w14:paraId="0000031B">
      <w:pPr>
        <w:spacing w:after="20" w:line="276" w:lineRule="auto"/>
        <w:ind w:left="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5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NASA Form 1679 completed and included</w:t>
      </w:r>
      <w:r w:rsidDel="00000000" w:rsidR="00000000" w:rsidRPr="00000000">
        <w:rPr>
          <w:rtl w:val="0"/>
        </w:rPr>
      </w:r>
    </w:p>
    <w:p w:rsidR="00000000" w:rsidDel="00000000" w:rsidP="00000000" w:rsidRDefault="00000000" w:rsidRPr="00000000" w14:paraId="0000031C">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after="6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787878"/>
          <w:sz w:val="16"/>
          <w:szCs w:val="16"/>
          <w:rtl w:val="0"/>
        </w:rPr>
        <w:t xml:space="preserve">Template prepared for NASA NPWEE Spring 2026 — Team #5 (IMULAS). All bracketed fields and image placeholders must be completed before final submission. Contact PI Jai Penumarthi or PM Natasha Prabhoo with questions.</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 Penumarthi" w:id="12" w:date="2026-03-08T00:52:43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w:t>
      </w:r>
    </w:p>
  </w:comment>
  <w:comment w:author="Jai Penumarthi" w:id="15" w:date="2026-03-08T00:53:12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w:t>
      </w:r>
    </w:p>
  </w:comment>
  <w:comment w:author="Jai Penumarthi" w:id="4" w:date="2026-03-08T00:47:04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&amp; Natasha</w:t>
      </w:r>
    </w:p>
  </w:comment>
  <w:comment w:author="Jai Penumarthi" w:id="11" w:date="2026-03-08T00:49:56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&amp; Jai &amp; Samia</w:t>
      </w:r>
    </w:p>
  </w:comment>
  <w:comment w:author="Jai Penumarthi" w:id="2" w:date="2026-03-08T00:43:42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w:t>
      </w:r>
    </w:p>
  </w:comment>
  <w:comment w:author="Jai Penumarthi" w:id="3" w:date="2026-03-08T00:57:45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 Samia</w:t>
      </w:r>
    </w:p>
  </w:comment>
  <w:comment w:author="Jai Penumarthi" w:id="13" w:date="2026-03-08T00:50:52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Mario</w:t>
      </w:r>
    </w:p>
  </w:comment>
  <w:comment w:author="Jai Penumarthi" w:id="14" w:date="2026-03-08T00:59:11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Santiago</w:t>
      </w:r>
    </w:p>
  </w:comment>
  <w:comment w:author="Natasha Prabhoo" w:id="0" w:date="2026-03-08T00:43:47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w:t>
      </w:r>
    </w:p>
  </w:comment>
  <w:comment w:author="Jai Penumarthi" w:id="18" w:date="2026-03-08T00:57:09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Week</w:t>
      </w:r>
    </w:p>
  </w:comment>
  <w:comment w:author="Jai Penumarthi" w:id="10" w:date="2026-03-08T00:49:26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w:t>
      </w:r>
    </w:p>
  </w:comment>
  <w:comment w:author="Natasha Prabhoo" w:id="1" w:date="2026-03-08T00:43:29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Samia</w:t>
      </w:r>
    </w:p>
  </w:comment>
  <w:comment w:author="Jai Penumarthi" w:id="17" w:date="2026-03-08T00:59:31Z">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Week.</w:t>
      </w:r>
    </w:p>
  </w:comment>
  <w:comment w:author="Jai Penumarthi" w:id="16" w:date="2026-03-08T00:56:03Z">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Ramzi</w:t>
      </w:r>
    </w:p>
  </w:comment>
  <w:comment w:author="Jai Penumarthi" w:id="8" w:date="2026-03-08T00:47:55Z">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Gurleen &amp; Jai</w:t>
      </w:r>
    </w:p>
  </w:comment>
  <w:comment w:author="Natasha Prabhoo" w:id="6" w:date="2026-03-08T00:47:09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Samia &amp; Jai &amp; James</w:t>
      </w:r>
    </w:p>
  </w:comment>
  <w:comment w:author="Jai Penumarthi" w:id="9" w:date="2026-03-08T00:49:16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Connor</w:t>
      </w:r>
    </w:p>
  </w:comment>
  <w:comment w:author="Natasha Prabhoo" w:id="7" w:date="2026-03-08T00:43:05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Prabhoo</w:t>
      </w:r>
    </w:p>
  </w:comment>
  <w:comment w:author="Jai Penumarthi" w:id="5" w:date="2026-03-08T00:47:26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&amp; Samia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