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COVER SHEET (1 PAGE — NOT COUNTED IN 7-PAGE LIMIT)</w:t>
      </w:r>
    </w:p>
    <w:p>
      <w:pPr>
        <w:pStyle w:val="BodyText"/>
      </w:pPr>
      <w:r>
        <w:t xml:space="preserve">PROPOSAL TITLE</w:t>
      </w:r>
    </w:p>
    <w:p>
      <w:pPr>
        <w:pStyle w:val="BodyText"/>
      </w:pPr>
      <w:r>
        <w:t xml:space="preserve">NASA 2024 TECHNOLOGY TAXONOMY (TX) IDENTIFIERS</w:t>
      </w:r>
    </w:p>
    <w:p>
      <w:pPr>
        <w:pStyle w:val="BodyText"/>
      </w:pPr>
      <w:r>
        <w:t xml:space="preserve">CORE TEAM MEMBERS</w:t>
      </w:r>
      <w:r>
        <w:t xml:space="preserve"> </w:t>
      </w:r>
      <w:r>
        <w:t xml:space="preserve">✏ Add all 9 team members. One row per person. PI and SME may appear here, too.</w:t>
      </w:r>
    </w:p>
    <w:p>
      <w:pPr>
        <w:numPr>
          <w:ilvl w:val="0"/>
          <w:numId w:val="1001"/>
        </w:numPr>
      </w:pPr>
      <w:r>
        <w:t xml:space="preserve">ABSTRACT (Samia)</w:t>
      </w:r>
    </w:p>
    <w:p>
      <w:pPr>
        <w:numPr>
          <w:ilvl w:val="0"/>
          <w:numId w:val="1001"/>
        </w:numPr>
      </w:pPr>
      <w:r>
        <w:t xml:space="preserve">TECHNOLOGY MERIT AND WORK PLAN [50% OF SCORE] (James)</w:t>
      </w:r>
    </w:p>
    <w:p>
      <w:pPr>
        <w:pStyle w:val="FirstParagraph"/>
      </w:pPr>
      <w:r>
        <w:t xml:space="preserve">2.1 Problem Statement &amp; Existing Limitations</w:t>
      </w:r>
    </w:p>
    <w:p>
      <w:pPr>
        <w:pStyle w:val="BodyText"/>
      </w:pPr>
      <w:r>
        <w:t xml:space="preserve">2.2 Technology Concept Description &amp; Applications (James)</w:t>
      </w:r>
    </w:p>
    <w:p>
      <w:pPr>
        <w:pStyle w:val="BodyText"/>
      </w:pPr>
      <w:r>
        <w:t xml:space="preserve">(Jai)</w:t>
      </w:r>
    </w:p>
    <w:p>
      <w:pPr>
        <w:pStyle w:val="BodyText"/>
      </w:pPr>
      <w:r>
        <w:t xml:space="preserve">2.3 State of the Art Assessment with Metrics</w:t>
      </w:r>
    </w:p>
    <w:p>
      <w:pPr>
        <w:pStyle w:val="BodyText"/>
      </w:pPr>
      <w:r>
        <w:t xml:space="preserve">SOA Comparison Table</w:t>
      </w:r>
      <w:r>
        <w:t xml:space="preserve"> </w:t>
      </w:r>
      <w:r>
        <w:t xml:space="preserve">✏ Fill in current SOA systems (ISS UMS, dipstick, Bio-Analyzer, etc.) vs. IMULAS proposed.</w:t>
      </w:r>
      <w:r>
        <w:t xml:space="preserve"> </w:t>
      </w:r>
      <w:r>
        <w:t xml:space="preserve">2.4 Key Technical Challenges &amp; Risks</w:t>
      </w:r>
    </w:p>
    <w:p>
      <w:pPr>
        <w:pStyle w:val="BodyText"/>
      </w:pPr>
      <w:r>
        <w:t xml:space="preserve">✏ Fill in at least 5 rows: microgravity fluidics, sensor fouling, dynamic range, power, ML generalization, etc.</w:t>
      </w:r>
      <w:r>
        <w:t xml:space="preserve"> </w:t>
      </w:r>
      <w:r>
        <w:t xml:space="preserve">2.5 Key Performance Parameters (KPPs)</w:t>
      </w:r>
    </w:p>
    <w:p>
      <w:pPr>
        <w:pStyle w:val="BodyText"/>
      </w:pPr>
      <w:r>
        <w:t xml:space="preserve">✏ Fill in 8 KPPs: sampling frequency, analyte count, detection limits (Ca²⁺, creatinine, etc.), ML accuracy, crew time, power, volume.</w:t>
      </w:r>
    </w:p>
    <w:p>
      <w:pPr>
        <w:pStyle w:val="BodyText"/>
      </w:pPr>
      <w:r>
        <w:t xml:space="preserve">2.6 Technology Development Work Plan (James)</w:t>
      </w:r>
    </w:p>
    <w:p>
      <w:pPr>
        <w:pStyle w:val="BodyText"/>
      </w:pPr>
      <w:r>
        <w:t xml:space="preserve">2.7 Differentiation from Similar NASA and External Efforts</w:t>
      </w:r>
    </w:p>
    <w:p>
      <w:pPr>
        <w:pStyle w:val="Compact"/>
        <w:numPr>
          <w:ilvl w:val="0"/>
          <w:numId w:val="1002"/>
        </w:numPr>
      </w:pPr>
      <w:r>
        <w:t xml:space="preserve">PROJECT MANAGEMENT APPROACH [30% OF SCORE]</w:t>
      </w:r>
    </w:p>
    <w:p>
      <w:pPr>
        <w:pStyle w:val="FirstParagraph"/>
      </w:pPr>
      <w:r>
        <w:t xml:space="preserve">3.1 Management Structure &amp; Methodology</w:t>
      </w:r>
    </w:p>
    <w:p>
      <w:pPr>
        <w:pStyle w:val="BodyText"/>
      </w:pPr>
      <w:r>
        <w:t xml:space="preserve">3.2 Project Schedule with Milestones &amp; Schedule Margin</w:t>
      </w:r>
      <w:r>
        <w:t xml:space="preserve"> </w:t>
      </w:r>
      <w:r>
        <w:t xml:space="preserve">3.2 Project Schedule with Milestones &amp;</w:t>
      </w:r>
      <w:r>
        <w:t xml:space="preserve"> </w:t>
      </w:r>
      <w:r>
        <w:t xml:space="preserve">Schedule Margin</w:t>
      </w:r>
      <w:r>
        <w:t xml:space="preserve"> </w:t>
      </w:r>
      <w:r>
        <w:t xml:space="preserve">The schedule includes ~10–15% margin per major milestone to mitigate delays associated</w:t>
      </w:r>
      <w:r>
        <w:t xml:space="preserve"> </w:t>
      </w:r>
      <w:r>
        <w:t xml:space="preserve">with fabrication, component procurement, or system integration.</w:t>
      </w:r>
      <w:r>
        <w:t xml:space="preserve"> </w:t>
      </w:r>
      <w:r>
        <w:t xml:space="preserve">3.3 Resources, Funding &amp; Basis of</w:t>
      </w:r>
      <w:r>
        <w:t xml:space="preserve"> </w:t>
      </w:r>
      <w:r>
        <w:t xml:space="preserve">Estimate</w:t>
      </w:r>
      <w:r>
        <w:t xml:space="preserve"> </w:t>
      </w:r>
      <w:r>
        <w:t xml:space="preserve">Total Estimated Material Cost: ~$5,100</w:t>
      </w:r>
      <w:r>
        <w:t xml:space="preserve"> </w:t>
      </w:r>
      <w:r>
        <w:t xml:space="preserve">Contingency Reserve: ~$600</w:t>
      </w:r>
      <w:r>
        <w:t xml:space="preserve"> </w:t>
      </w:r>
      <w:r>
        <w:t xml:space="preserve">Estimated costs are based on commercial microfluidic fabrication materials, biosensor</w:t>
      </w:r>
      <w:r>
        <w:t xml:space="preserve"> </w:t>
      </w:r>
      <w:r>
        <w:t xml:space="preserve">electrodes, microcontrollers, and lab testing supplies</w:t>
      </w:r>
    </w:p>
    <w:p>
      <w:pPr>
        <w:pStyle w:val="BodyText"/>
      </w:pPr>
      <w:r>
        <w:t xml:space="preserve">✏ Fill in 8–10 milestones spanning Months 1–12. Include Decision Gates and final report.</w:t>
      </w:r>
    </w:p>
    <w:p>
      <w:pPr>
        <w:pStyle w:val="BodyText"/>
      </w:pPr>
      <w:r>
        <w:t xml:space="preserve">3.3 Resources, Funding &amp; Basis of Estimate</w:t>
      </w:r>
    </w:p>
    <w:p>
      <w:pPr>
        <w:pStyle w:val="BodyText"/>
      </w:pPr>
      <w:r>
        <w:t xml:space="preserve">✏ Fill in one row per major task/element. Sum hours and costs at the bottom.</w:t>
      </w:r>
    </w:p>
    <w:p>
      <w:pPr>
        <w:pStyle w:val="Compact"/>
        <w:numPr>
          <w:ilvl w:val="0"/>
          <w:numId w:val="1003"/>
        </w:numPr>
      </w:pPr>
      <w:r>
        <w:t xml:space="preserve">TEAMING AND WORKFORCE DEVELOPMENT [10% OF SCORE]</w:t>
      </w:r>
    </w:p>
    <w:p>
      <w:pPr>
        <w:pStyle w:val="FirstParagraph"/>
      </w:pPr>
      <w:r>
        <w:t xml:space="preserve">✏ One row per team member.</w:t>
      </w:r>
      <w:r>
        <w:t xml:space="preserve"> </w:t>
      </w:r>
      <w:r>
        <w:t xml:space="preserve">“Facilities Access”</w:t>
      </w:r>
      <w:r>
        <w:t xml:space="preserve"> </w:t>
      </w:r>
      <w:r>
        <w:t xml:space="preserve">= lab, HPC cluster, campus cleanroom, etc.</w:t>
      </w:r>
      <w:r>
        <w:t xml:space="preserve"> </w:t>
      </w:r>
      <w:r>
        <w:t xml:space="preserve">4.1 Mentoring &amp; Workforce Development Plan</w:t>
      </w:r>
    </w:p>
    <w:p>
      <w:pPr>
        <w:pStyle w:val="Compact"/>
        <w:numPr>
          <w:ilvl w:val="0"/>
          <w:numId w:val="1004"/>
        </w:numPr>
      </w:pPr>
      <w:r>
        <w:t xml:space="preserve">ALIGNMENT TO AGENCY AND NATIONAL NEEDS [10% OF SCORE]</w:t>
      </w:r>
    </w:p>
    <w:p>
      <w:pPr>
        <w:pStyle w:val="FirstParagraph"/>
      </w:pPr>
      <w:r>
        <w:t xml:space="preserve">✓ POTENTIAL TO MATURE BEYOND THIS CALL (PASS / FAIL)</w:t>
      </w:r>
    </w:p>
    <w:p>
      <w:pPr>
        <w:pStyle w:val="BodyText"/>
      </w:pPr>
      <w:r>
        <w:t xml:space="preserve">APPENDIX A: QUAD CHART (Required)</w:t>
      </w:r>
    </w:p>
    <w:p>
      <w:pPr>
        <w:pStyle w:val="BodyText"/>
      </w:pPr>
      <w:r>
        <w:t xml:space="preserve">TOP LEFT: Goal / Objectives of Technology Development</w:t>
      </w:r>
      <w:r>
        <w:t xml:space="preserve"> </w:t>
      </w:r>
      <w:r>
        <w:t xml:space="preserve">State 3–5 clear, measurable project goals. Reference the KPPs. Include the NASA application and problem being solved.</w:t>
      </w:r>
      <w:r>
        <w:t xml:space="preserve"> </w:t>
      </w:r>
      <w:r>
        <w:t xml:space="preserve">TOP RIGHT: Graphic / Concept Illustration</w:t>
      </w:r>
      <w:r>
        <w:t xml:space="preserve"> </w:t>
      </w:r>
      <w:r>
        <w:t xml:space="preserve">Place the system architecture image or chip CAD render here. This should be the most visually compelling diagram of the concept.</w:t>
      </w:r>
      <w:r>
        <w:t xml:space="preserve"> </w:t>
      </w:r>
      <w:r>
        <w:t xml:space="preserve">BOTTOM LEFT: Team Overview</w:t>
      </w:r>
      <w:r>
        <w:t xml:space="preserve"> </w:t>
      </w:r>
      <w:r>
        <w:t xml:space="preserve">List all team members with institution and role. Include SME. Note team capabilities (CAD, ML, biosensors, systems engineering).</w:t>
      </w:r>
      <w:r>
        <w:t xml:space="preserve"> </w:t>
      </w:r>
      <w:r>
        <w:t xml:space="preserve">BOTTOM RIGHT: Metrics of New Concept Relative to SOA</w:t>
      </w:r>
      <w:r>
        <w:t xml:space="preserve"> </w:t>
      </w:r>
      <w:r>
        <w:t xml:space="preserve">Side-by-side table or chart comparing IMULAS vs. current ISS approach on the most impactful KPPs (sampling frequency, analytes, crew time, real-time capability).</w:t>
      </w:r>
    </w:p>
    <w:p>
      <w:pPr>
        <w:pStyle w:val="BodyText"/>
      </w:pPr>
      <w:r>
        <w:t xml:space="preserve">APPENDIX B: NEW TECHNOLOGY REPORT (NTR) (Required)</w:t>
      </w:r>
    </w:p>
    <w:p>
      <w:pPr>
        <w:pStyle w:val="BodyText"/>
      </w:pPr>
      <w:r>
        <w:t xml:space="preserve">APPENDIX C: SCIENCE TRACEABILITY MATRIX (Optional)</w:t>
      </w:r>
    </w:p>
    <w:p>
      <w:pPr>
        <w:pStyle w:val="BodyText"/>
      </w:pPr>
      <w:r>
        <w:t xml:space="preserve">✏ Optional — only include if applicable to a defined science goal.</w:t>
      </w:r>
    </w:p>
    <w:p>
      <w:pPr>
        <w:pStyle w:val="BodyText"/>
      </w:pPr>
      <w:r>
        <w:t xml:space="preserve">☑ FINAL SUBMISSION CHECKLIST</w:t>
      </w:r>
    </w:p>
    <w:p>
      <w:pPr>
        <w:pStyle w:val="BodyText"/>
      </w:pPr>
      <w:r>
        <w:t xml:space="preserve">FORMATTING</w:t>
      </w:r>
      <w:r>
        <w:t xml:space="preserve"> </w:t>
      </w:r>
      <w:r>
        <w:t xml:space="preserve">☐ Times New Roman or Arial, 11pt minimum throughout main body</w:t>
      </w:r>
      <w:r>
        <w:t xml:space="preserve"> </w:t>
      </w:r>
      <w:r>
        <w:t xml:space="preserve">☐ Margins ≥ 0.7 inches on all sides</w:t>
      </w:r>
      <w:r>
        <w:t xml:space="preserve"> </w:t>
      </w:r>
      <w:r>
        <w:t xml:space="preserve">☐ Main body ≤ 7 pages (Cover Sheet and Appendix do NOT count toward 7 pages)</w:t>
      </w:r>
      <w:r>
        <w:t xml:space="preserve"> </w:t>
      </w:r>
      <w:r>
        <w:t xml:space="preserve">☐ Submitted as PDF or Microsoft Word as specified</w:t>
      </w:r>
      <w:r>
        <w:t xml:space="preserve"> </w:t>
      </w:r>
      <w:r>
        <w:t xml:space="preserve">COVER SHEET (1 page)</w:t>
      </w:r>
      <w:r>
        <w:t xml:space="preserve"> </w:t>
      </w:r>
      <w:r>
        <w:t xml:space="preserve">☐ Proposal title</w:t>
      </w:r>
      <w:r>
        <w:t xml:space="preserve"> </w:t>
      </w:r>
      <w:r>
        <w:t xml:space="preserve">☐ PI: name, title, email, phone number</w:t>
      </w:r>
      <w:r>
        <w:t xml:space="preserve"> </w:t>
      </w:r>
      <w:r>
        <w:t xml:space="preserve">☐ SME: name, title, email, phone number</w:t>
      </w:r>
      <w:r>
        <w:t xml:space="preserve"> </w:t>
      </w:r>
      <w:r>
        <w:t xml:space="preserve">☐ All core team members with institution/affiliation listed</w:t>
      </w:r>
      <w:r>
        <w:t xml:space="preserve"> </w:t>
      </w:r>
      <w:r>
        <w:t xml:space="preserve">☐ 2024 NASA Technology Taxonomy TX identifier(s)</w:t>
      </w:r>
      <w:r>
        <w:t xml:space="preserve"> </w:t>
      </w:r>
      <w:r>
        <w:t xml:space="preserve">☐ Cover graphic included</w:t>
      </w:r>
      <w:r>
        <w:t xml:space="preserve"> </w:t>
      </w:r>
      <w:r>
        <w:t xml:space="preserve">MAIN BODY — TECHNOLOGY MERIT (50%)</w:t>
      </w:r>
      <w:r>
        <w:t xml:space="preserve"> </w:t>
      </w:r>
      <w:r>
        <w:t xml:space="preserve">☐ Abstract (executive summary with figures of merit)</w:t>
      </w:r>
      <w:r>
        <w:t xml:space="preserve"> </w:t>
      </w:r>
      <w:r>
        <w:t xml:space="preserve">☐ Problem statement and existing limitation described with metrics</w:t>
      </w:r>
      <w:r>
        <w:t xml:space="preserve"> </w:t>
      </w:r>
      <w:r>
        <w:t xml:space="preserve">☐ Technology concept clearly described with component-level detail</w:t>
      </w:r>
      <w:r>
        <w:t xml:space="preserve"> </w:t>
      </w:r>
      <w:r>
        <w:t xml:space="preserve">☐ System architecture figure (Figure 1) included and captioned</w:t>
      </w:r>
      <w:r>
        <w:t xml:space="preserve"> </w:t>
      </w:r>
      <w:r>
        <w:t xml:space="preserve">☐ Microfluidic chip CAD figure (Figure 2) included and captioned</w:t>
      </w:r>
      <w:r>
        <w:t xml:space="preserve"> </w:t>
      </w:r>
      <w:r>
        <w:t xml:space="preserve">☐ State of the art summarized with quantitative metrics</w:t>
      </w:r>
      <w:r>
        <w:t xml:space="preserve"> </w:t>
      </w:r>
      <w:r>
        <w:t xml:space="preserve">☐ SOA comparison table completed</w:t>
      </w:r>
      <w:r>
        <w:t xml:space="preserve"> </w:t>
      </w:r>
      <w:r>
        <w:t xml:space="preserve">☐ Key technical challenges identified with mitigations</w:t>
      </w:r>
      <w:r>
        <w:t xml:space="preserve"> </w:t>
      </w:r>
      <w:r>
        <w:t xml:space="preserve">☐ Risk table completed</w:t>
      </w:r>
      <w:r>
        <w:t xml:space="preserve"> </w:t>
      </w:r>
      <w:r>
        <w:t xml:space="preserve">☐ KPPs defined (threshold AND goal for each)</w:t>
      </w:r>
      <w:r>
        <w:t xml:space="preserve"> </w:t>
      </w:r>
      <w:r>
        <w:t xml:space="preserve">☐ KPP table completed (6–8 parameters)</w:t>
      </w:r>
      <w:r>
        <w:t xml:space="preserve"> </w:t>
      </w:r>
      <w:r>
        <w:t xml:space="preserve">☐ Work plan described by phase with decision gates</w:t>
      </w:r>
      <w:r>
        <w:t xml:space="preserve"> </w:t>
      </w:r>
      <w:r>
        <w:t xml:space="preserve">☐ Differentiation from NASA and external efforts addressed</w:t>
      </w:r>
      <w:r>
        <w:t xml:space="preserve"> </w:t>
      </w:r>
      <w:r>
        <w:t xml:space="preserve">MAIN BODY — PROJECT MANAGEMENT (30%)</w:t>
      </w:r>
      <w:r>
        <w:t xml:space="preserve"> </w:t>
      </w:r>
      <w:r>
        <w:t xml:space="preserve">☐ Management structure and methodology described (PI, PM, SME roles)</w:t>
      </w:r>
      <w:r>
        <w:t xml:space="preserve"> </w:t>
      </w:r>
      <w:r>
        <w:t xml:space="preserve">☐ Project schedule with milestones (≤ 12 months)</w:t>
      </w:r>
      <w:r>
        <w:t xml:space="preserve"> </w:t>
      </w:r>
      <w:r>
        <w:t xml:space="preserve">☐ Schedule margin explicitly identified (≥ 10%)</w:t>
      </w:r>
      <w:r>
        <w:t xml:space="preserve"> </w:t>
      </w:r>
      <w:r>
        <w:t xml:space="preserve">☐ Gantt chart or schedule table included</w:t>
      </w:r>
      <w:r>
        <w:t xml:space="preserve"> </w:t>
      </w:r>
      <w:r>
        <w:t xml:space="preserve">☐ Milestones and deliverables identified</w:t>
      </w:r>
      <w:r>
        <w:t xml:space="preserve"> </w:t>
      </w:r>
      <w:r>
        <w:t xml:space="preserve">☐ Resource table completed (hours + materials + cost)</w:t>
      </w:r>
      <w:r>
        <w:t xml:space="preserve"> </w:t>
      </w:r>
      <w:r>
        <w:t xml:space="preserve">☐ Total hours and cost summarized</w:t>
      </w:r>
      <w:r>
        <w:t xml:space="preserve"> </w:t>
      </w:r>
      <w:r>
        <w:t xml:space="preserve">MAIN BODY — TEAMING &amp; WORKFORCE (10%)</w:t>
      </w:r>
      <w:r>
        <w:t xml:space="preserve"> </w:t>
      </w:r>
      <w:r>
        <w:t xml:space="preserve">☐ All team members listed with role, experience, and hours/week</w:t>
      </w:r>
      <w:r>
        <w:t xml:space="preserve"> </w:t>
      </w:r>
      <w:r>
        <w:t xml:space="preserve">☐ Team detail table completed</w:t>
      </w:r>
      <w:r>
        <w:t xml:space="preserve"> </w:t>
      </w:r>
      <w:r>
        <w:t xml:space="preserve">☐ Mentoring structure described (SME → PI → team)</w:t>
      </w:r>
      <w:r>
        <w:t xml:space="preserve"> </w:t>
      </w:r>
      <w:r>
        <w:t xml:space="preserve">☐ Workforce development activities identified</w:t>
      </w:r>
      <w:r>
        <w:t xml:space="preserve"> </w:t>
      </w:r>
      <w:r>
        <w:t xml:space="preserve">MAIN BODY — AGENCY ALIGNMENT (10%)</w:t>
      </w:r>
      <w:r>
        <w:t xml:space="preserve"> </w:t>
      </w:r>
      <w:r>
        <w:t xml:space="preserve">☐ NASA Strategic Plan goals cited</w:t>
      </w:r>
      <w:r>
        <w:t xml:space="preserve"> </w:t>
      </w:r>
      <w:r>
        <w:t xml:space="preserve">☐ NASA HRP risk(s) addressed</w:t>
      </w:r>
      <w:r>
        <w:t xml:space="preserve"> </w:t>
      </w:r>
      <w:r>
        <w:t xml:space="preserve">☐ TX roadmap traceability stated</w:t>
      </w:r>
      <w:r>
        <w:t xml:space="preserve"> </w:t>
      </w:r>
      <w:r>
        <w:t xml:space="preserve">☐ National needs / dual-use application described</w:t>
      </w:r>
      <w:r>
        <w:t xml:space="preserve"> </w:t>
      </w:r>
      <w:r>
        <w:t xml:space="preserve">PASS / FAIL — MATURITY POTENTIAL</w:t>
      </w:r>
      <w:r>
        <w:t xml:space="preserve"> </w:t>
      </w:r>
      <w:r>
        <w:t xml:space="preserve">☐ NTR eligibility explicitly addressed</w:t>
      </w:r>
      <w:r>
        <w:t xml:space="preserve"> </w:t>
      </w:r>
      <w:r>
        <w:t xml:space="preserve">☐ Near-term infusion path identified</w:t>
      </w:r>
      <w:r>
        <w:t xml:space="preserve"> </w:t>
      </w:r>
      <w:r>
        <w:t xml:space="preserve">☐ Cost/schedule/performance/risk impact to NASA stated</w:t>
      </w:r>
      <w:r>
        <w:t xml:space="preserve"> </w:t>
      </w:r>
      <w:r>
        <w:t xml:space="preserve">APPENDIX (Required)</w:t>
      </w:r>
      <w:r>
        <w:t xml:space="preserve"> </w:t>
      </w:r>
      <w:r>
        <w:t xml:space="preserve">☐ Quad Chart (all 4 quadrants completed)</w:t>
      </w:r>
      <w:r>
        <w:t xml:space="preserve"> </w:t>
      </w:r>
      <w:r>
        <w:t xml:space="preserve">☐ NTR submitted via invention.nasa.gov and confirmation number recorded</w:t>
      </w:r>
      <w:r>
        <w:t xml:space="preserve"> </w:t>
      </w:r>
      <w:r>
        <w:t xml:space="preserve">☐ NASA Form 1679 completed and included</w:t>
      </w:r>
    </w:p>
    <w:p>
      <w:pPr>
        <w:pStyle w:val="BodyText"/>
      </w:pPr>
      <w:r>
        <w:t xml:space="preserve">Template prepared for NASA NPWEE Spring 2026 — Team #5 (IMULAS). All bracketed fields and image placeholders must be completed before final submission. Contact PI Jai Penumarthi or PM Natasha Prabhoo with questions.</w:t>
      </w:r>
    </w:p>
    <w:p>
      <w:pPr>
        <w:pStyle w:val="BodyText"/>
      </w:pPr>
      <w:r>
        <w:t xml:space="preserve">NASA NPWEE SPRING 2026 · PROPOSAL OUTLINE &amp; FILL-IN TEMPLATE</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Team #5</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HOW TO USE THIS DOCUMENT: Every blue fill-in box and orange image placeholder must be completed by the team. Red text = reviewer scoring criteria — make sure your content explicitly answers each question. This outline maps 1:1 to the NPWEE Spring 2026 solicitation. Do NOT exceed 7 pages in the final main body (Cover Sheet + Appendix are separate). Font: Times New Roman or Arial, 11pt minimum, margins ≥ 0.7 inches.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REQUIRED fields per solicitation: Proposal title · PI name, title, email, phone · SME name, title, email, phone · All core team members with affiliation · 2024 NASA Technology Taxonomy TX number(s). A graphic is strongly recommended.</w:t>
            </w:r>
          </w:p>
        </w:tc>
      </w:tr>
    </w:tbl>
    <w:p>
      <w:pPr>
        <w:pStyle w:val="BodyText"/>
      </w:pPr>
      <w:r>
        <w:t xml:space="preserve">PRINCIPAL INVESTIGATOR</w:t>
      </w:r>
    </w:p>
    <w:p>
      <w:pPr>
        <w:pStyle w:val="BodyText"/>
      </w:pPr>
      <w:r>
        <w:t xml:space="preserve">Name &amp; Title: [ ]</w:t>
      </w:r>
      <w:r>
        <w:t xml:space="preserve"> </w:t>
      </w:r>
      <w:r>
        <w:t xml:space="preserve">Email: [ ]</w:t>
      </w:r>
      <w:r>
        <w:t xml:space="preserve"> </w:t>
      </w:r>
      <w:r>
        <w:t xml:space="preserve">Phone: [ ]</w:t>
      </w:r>
      <w:r>
        <w:t xml:space="preserve"> </w:t>
      </w:r>
      <w:r>
        <w:t xml:space="preserve">Affiliation: [ ] | SUBJECT MATTER EXPERT</w:t>
      </w:r>
      <w:r>
        <w:t xml:space="preserve"> </w:t>
      </w:r>
      <w:r>
        <w:t xml:space="preserve">Name &amp; Title: [ ]</w:t>
      </w:r>
      <w:r>
        <w:t xml:space="preserve"> </w:t>
      </w:r>
      <w:r>
        <w:t xml:space="preserve">Email: [ ]</w:t>
      </w:r>
      <w:r>
        <w:t xml:space="preserve"> </w:t>
      </w:r>
      <w:r>
        <w:t xml:space="preserve">Phone: [ ]</w:t>
      </w:r>
      <w:r>
        <w:t xml:space="preserve"> </w:t>
      </w:r>
      <w:r>
        <w:t xml:space="preserve">Org / Branch: [ ] |</w:t>
      </w:r>
      <w:r>
        <w:t xml:space="preserve"> </w:t>
      </w:r>
      <w:r>
        <w:t xml:space="preserve">| — | — |</w:t>
      </w:r>
    </w:p>
    <w:p>
      <w:pPr>
        <w:pStyle w:val="BodyText"/>
      </w:pPr>
      <w:r>
        <w:t xml:space="preserve">▸ Full Proposal Title (must be descriptive of the technology)</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IMULAS aligns with TX06 (Human Health, Life Support &amp; Habitation) and TX11 (Software, Modeling, Simulation &amp; Information Processing). Confirm against the 2024 NASA Technology Taxonomy PDF provided — add any additional applicable TXs.</w:t>
            </w:r>
          </w:p>
        </w:tc>
      </w:tr>
    </w:tbl>
    <w:p>
      <w:pPr>
        <w:pStyle w:val="BodyText"/>
      </w:pPr>
      <w:r>
        <w:t xml:space="preserve">▸ TX Identifier(s) e.g., TX06, TX11 — list all that apply</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Full Name</w:t>
            </w:r>
          </w:p>
        </w:tc>
        <w:tc>
          <w:tcPr/>
          <w:p>
            <w:pPr>
              <w:pStyle w:val="Compact"/>
            </w:pPr>
            <w:r>
              <w:t xml:space="preserve">Institution / Affiliation</w:t>
            </w:r>
          </w:p>
        </w:tc>
        <w:tc>
          <w:tcPr/>
          <w:p>
            <w:pPr>
              <w:pStyle w:val="Compact"/>
            </w:pPr>
            <w:r>
              <w:t xml:space="preserve">Department / Specialty</w:t>
            </w:r>
          </w:p>
        </w:tc>
        <w:tc>
          <w:tcPr/>
          <w:p>
            <w:pPr>
              <w:pStyle w:val="Compact"/>
            </w:pPr>
            <w:r>
              <w:t xml:space="preserve">Role on Project</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pPr>
        <w:pStyle w:val="BodyText"/>
      </w:pPr>
      <w:r>
        <w:t xml:space="preserve">📷 IMAGE PLACEHOLDER</w:t>
      </w:r>
    </w:p>
    <w:p>
      <w:pPr>
        <w:pStyle w:val="BodyText"/>
      </w:pPr>
      <w:r>
        <w:t xml:space="preserve">COVER SHEET GRAPHIC</w:t>
      </w:r>
      <w:r>
        <w:t xml:space="preserve"> </w:t>
      </w:r>
      <w:r>
        <w:t xml:space="preserve">Team logo, concept render, or project overview graphic. Should be professional and visually communicate the technology.</w:t>
      </w:r>
      <w:r>
        <w:t xml:space="preserve"> </w:t>
      </w:r>
      <w:r>
        <w:t xml:space="preserve">Recommended size: ~3” × 2” | Place in top-right of cover page during final layout |</w:t>
      </w:r>
      <w:r>
        <w:t xml:space="preserve"> </w:t>
      </w:r>
      <w:r>
        <w:t xml:space="preserve">| —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MAIN BODY: Not to exceed 7 pages total. Suggested page budget: Abstract ~0.5 pg</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Does the abstract clearly highlight the figures of merit? Can a non-expert reviewer understand what you are building, why it matters to NASA, and what your key metrics are?</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Target ~0.5 pages. Cover: (1) the problem/gap, (2) your technology concept, (3) how it works at a high level, (4) key performance metrics, (5) NASA application/roadmap tie-in.</w:t>
            </w:r>
          </w:p>
        </w:tc>
      </w:tr>
    </w:tbl>
    <w:p>
      <w:pPr>
        <w:pStyle w:val="BodyText"/>
      </w:pPr>
      <w:r>
        <w:t xml:space="preserve">▸ ABSTRACT TEXT Brief executive summary — write for a non-expert reviewer.</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Does the innovation significantly impact the SOA (quantified)? Is the objective clear? Does the work plan enable success? Does it reflect SOA awareness and differentiate from similar work? Are final products traceable to NASA Roadmaps?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Explain the gap or problem the technology addresses. What are the current system limitations? Be specific — use quantitative metrics where possible (e.g., current measurement frequency, accuracy, cost).</w:t>
            </w:r>
          </w:p>
        </w:tc>
      </w:tr>
    </w:tbl>
    <w:p>
      <w:pPr>
        <w:pStyle w:val="BodyText"/>
      </w:pPr>
      <w:r>
        <w:t xml:space="preserve">▸ Problem statement and limitations of current SOA What gap does IMULAS fill? Why is the current ISS approach inadequate?</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Describe the technology clearly enough for a non-expert. Explain what it does, how it works, and how it will be used. Include the three core components: microfluidic chip, flow management, and ML engine.</w:t>
            </w:r>
          </w:p>
        </w:tc>
      </w:tr>
    </w:tbl>
    <w:p>
      <w:pPr>
        <w:pStyle w:val="BodyText"/>
      </w:pPr>
      <w:r>
        <w:t xml:space="preserve">▸ Technology concept — what it is and how it works. Describe IMULAS components A, B, and C. Explain integration with ISS WHC/UMS. (James)</w:t>
      </w:r>
    </w:p>
    <w:p>
      <w:pPr>
        <w:pStyle w:val="BodyText"/>
      </w:pPr>
      <w:r>
        <w:rPr>
          <w:i/>
          <w:iCs/>
        </w:rPr>
        <w:t xml:space="preserve">[Components A (Microfluidic Chip) and B (Flow Management) — to be completed by hardware team]</w:t>
      </w:r>
    </w:p>
    <w:p>
      <w:pPr>
        <w:pStyle w:val="BodyText"/>
      </w:pPr>
      <w:r>
        <w:rPr>
          <w:b/>
          <w:bCs/>
        </w:rPr>
        <w:t xml:space="preserve">Component C — Machine Learning Classification Engine (Computation Team — James)</w:t>
      </w:r>
    </w:p>
    <w:p>
      <w:pPr>
        <w:pStyle w:val="BodyText"/>
      </w:pPr>
      <w:r>
        <w:t xml:space="preserve">The third component of IMULAS is an onboard machine learning engine that receives processed biomarker concentrations from the microfluidic sensing array and produces real-time health classifications for crew review. The ML engine runs locally on an embedded processor integrated with the IMULAS hardware, eliminating dependence on ground-based data links and enabling autonomous health monitoring during communication blackouts or deep-space missions.</w:t>
      </w:r>
    </w:p>
    <w:p>
      <w:pPr>
        <w:pStyle w:val="BodyText"/>
      </w:pPr>
      <w:r>
        <w:t xml:space="preserve">The system receives a feature vector of analyte concentrations (e.g., calcium, creatinine, oxalate, citrate, pH) from Component B’s signal processing stage. Each sample is normalized against the individual astronaut’s pre-flight baseline to account for person-to-person physiological variation. The model then classifies the sample as nominal or anomalous, providing flight surgeons with an immediate health status indicator.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Development follows an incremental architecture strategy. The initial prototype uses a Multi-Layer Perceptron (MLP) for binary health classification, trained on publicly available spaceflight urine biomarker datasets from NASA’s Open Science Data Repository, including OSD-656 and OSD-571 (Inspiration4 mission multiplex biomarker panels). The team will also pursue access to the LSAH astronaut urine chemistry dataset (1,517 samples from 581 astronauts covering calcium, oxalate, citrate, magnesium, uric acid, sulfate, phosphate, sodium, potassium, pH, and urine volume), which represents the primary target corpus for model validation. As additional training data becomes available and the target analyte set expands, the team will evaluate Convolutional Neural Network (CNN) and Transformer architectures to capture temporal patterns in longitudinal biomarker sequences. The goal is to scale from binary classification (healthy vs. at-risk) to multi-class health assessments covering conditions detectable through urinalysis, such as renal stone risk, dehydration, and bone mineral loss. The final architecture selection will be driven by classification performance on available astronaut-relevant datasets.</w:t>
            </w:r>
          </w:p>
        </w:tc>
      </w:tr>
    </w:tbl>
    <w:p>
      <w:pPr>
        <w:pStyle w:val="BodyText"/>
      </w:pPr>
      <w:r>
        <w:t xml:space="preserve">📷 IMAGE PLACEHOLDER</w:t>
      </w:r>
    </w:p>
    <w:p>
      <w:pPr>
        <w:pStyle w:val="BodyText"/>
      </w:pPr>
      <w:r>
        <w:t xml:space="preserve">FIGURE 1 — SYSTEM ARCHITECTURE OVERVIEW</w:t>
      </w:r>
      <w:r>
        <w:t xml:space="preserve"> </w:t>
      </w:r>
      <w:r>
        <w:t xml:space="preserve">CAD render or block diagram showing IMULAS components (microfluidic chip, SMA pump, ML processor) and integration with ISS Waste &amp; Hygiene Compartment. Label all major components.</w:t>
      </w:r>
      <w:r>
        <w:t xml:space="preserve"> </w:t>
      </w:r>
      <w:r>
        <w:t xml:space="preserve">Recommended size: ~4.5” × 2.5” | Full-width preferred | 300 dpi |</w:t>
      </w:r>
      <w:r>
        <w:t xml:space="preserve"> </w:t>
      </w:r>
      <w:r>
        <w:t xml:space="preserve">| — |</w:t>
      </w:r>
    </w:p>
    <w:p>
      <w:pPr>
        <w:pStyle w:val="BodyText"/>
      </w:pPr>
      <w:r>
        <w:t xml:space="preserve">▸ Figure 1 Caption: Describe what the figure shows in 1–2 sentences.</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pPr>
        <w:pStyle w:val="BodyText"/>
      </w:pPr>
      <w:r>
        <w:t xml:space="preserve">📷 IMAGE PLACEHOLDER</w:t>
      </w:r>
    </w:p>
    <w:p>
      <w:pPr>
        <w:pStyle w:val="BodyText"/>
      </w:pPr>
      <w:r>
        <w:t xml:space="preserve">FIGURE 2 — MICROFLUIDIC CHIP DESIGN (CAD)</w:t>
      </w:r>
      <w:r>
        <w:t xml:space="preserve"> </w:t>
      </w:r>
      <w:r>
        <w:t xml:space="preserve">Top-down CAD view of the PDMS chip layout showing sensor electrode channels, flow paths, anti-bubble valves, and in/out ports. Label each sensing channel by analyte.</w:t>
      </w:r>
      <w:r>
        <w:t xml:space="preserve"> </w:t>
      </w:r>
      <w:r>
        <w:t xml:space="preserve">Recommended size: ~3.5” × 2.5” | Left or right float | 300 dpi |</w:t>
      </w:r>
      <w:r>
        <w:t xml:space="preserve"> </w:t>
      </w:r>
      <w:r>
        <w:t xml:space="preserve">| — |</w:t>
      </w:r>
    </w:p>
    <w:p>
      <w:pPr>
        <w:pStyle w:val="BodyText"/>
      </w:pPr>
      <w:r>
        <w:t xml:space="preserve">▸ Figure 2 Caption: Describe chip layout and key design features.</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Summarize what currently exists for urine biomarker monitoring (ISS UMS, dipstick, i-STAT, Bio-Analyzer, APHRODITE, Earth-side wearable biosensors). Use quantitative metrics — measurement frequency, analyte count, crew time, and latency. Cite published sources.</w:t>
            </w:r>
          </w:p>
        </w:tc>
      </w:tr>
    </w:tbl>
    <w:p>
      <w:pPr>
        <w:pStyle w:val="BodyText"/>
      </w:pPr>
      <w:r>
        <w:t xml:space="preserve">▸ State of the Art — existing solutions and their quantified limitations. Include a summary table or narrative with at least 3–4 specific metrics.</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 / Approach</w:t>
            </w:r>
          </w:p>
        </w:tc>
        <w:tc>
          <w:tcPr/>
          <w:p>
            <w:pPr>
              <w:pStyle w:val="Compact"/>
            </w:pPr>
            <w:r>
              <w:t xml:space="preserve">Analytes Measured</w:t>
            </w:r>
          </w:p>
        </w:tc>
        <w:tc>
          <w:tcPr/>
          <w:p>
            <w:pPr>
              <w:pStyle w:val="Compact"/>
            </w:pPr>
            <w:r>
              <w:t xml:space="preserve">Sampling Frequency</w:t>
            </w:r>
          </w:p>
        </w:tc>
        <w:tc>
          <w:tcPr/>
          <w:p>
            <w:pPr>
              <w:pStyle w:val="Compact"/>
            </w:pPr>
            <w:r>
              <w:t xml:space="preserve">Crew Time Required</w:t>
            </w:r>
          </w:p>
        </w:tc>
        <w:tc>
          <w:tcPr/>
          <w:p>
            <w:pPr>
              <w:pStyle w:val="Compact"/>
            </w:pPr>
            <w:r>
              <w:t xml:space="preserve">Real-Time? (Y/N)</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Will the technical approach enable success? Are challenges and risks clearly identified with mitigations?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List each major challenge. For each: state the challenge, explain the risk to the project, and describe the specific mitigation approach. Minimum 4–5 challenges.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Challenge / Risk</w:t>
            </w:r>
          </w:p>
        </w:tc>
        <w:tc>
          <w:tcPr/>
          <w:p>
            <w:pPr>
              <w:pStyle w:val="Compact"/>
            </w:pPr>
            <w:r>
              <w:t xml:space="preserve">Probability (H/M/L)</w:t>
            </w:r>
          </w:p>
        </w:tc>
        <w:tc>
          <w:tcPr/>
          <w:p>
            <w:pPr>
              <w:pStyle w:val="Compact"/>
            </w:pPr>
            <w:r>
              <w:t xml:space="preserve">Impact (H/M/L)</w:t>
            </w:r>
          </w:p>
        </w:tc>
        <w:tc>
          <w:tcPr/>
          <w:p>
            <w:pPr>
              <w:pStyle w:val="Compact"/>
            </w:pPr>
            <w:r>
              <w:t xml:space="preserve">Mitigation Strategy</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Does the proposal quantify the innovation impact? Are the threshold (minimum to supplant SOA) AND goal performance metrics defined for each KPP?</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KPPs must be MEASURABLE. Each KPP must have (a) a current SOA metric, (b) a threshold = minimum to replace existing technology, and (c) a goal = aspirational performance. Aim for 6–8 KPPs covering sensing, ML, operations, and size/power.</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Key Performance Parameter</w:t>
            </w:r>
          </w:p>
        </w:tc>
        <w:tc>
          <w:tcPr/>
          <w:p>
            <w:pPr>
              <w:pStyle w:val="Compact"/>
            </w:pPr>
            <w:r>
              <w:t xml:space="preserve">Current SOA</w:t>
            </w:r>
          </w:p>
        </w:tc>
        <w:tc>
          <w:tcPr/>
          <w:p>
            <w:pPr>
              <w:pStyle w:val="Compact"/>
            </w:pPr>
            <w:r>
              <w:t xml:space="preserve">Threshold (Minimum)</w:t>
            </w:r>
          </w:p>
        </w:tc>
        <w:tc>
          <w:tcPr/>
          <w:p>
            <w:pPr>
              <w:pStyle w:val="Compact"/>
            </w:pPr>
            <w:r>
              <w:t xml:space="preserve">Goal</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pPr>
        <w:pStyle w:val="BodyText"/>
      </w:pPr>
      <w:r>
        <w:t xml:space="preserve">📷 IMAGE PLACEHOLDER</w:t>
      </w:r>
    </w:p>
    <w:p>
      <w:pPr>
        <w:pStyle w:val="BodyText"/>
      </w:pPr>
      <w:r>
        <w:t xml:space="preserve">FIGURE 3 — KPP PERFORMANCE COMPARISON CHART (Optional but Recommended)</w:t>
      </w:r>
      <w:r>
        <w:t xml:space="preserve"> </w:t>
      </w:r>
      <w:r>
        <w:t xml:space="preserve">Bar chart or spider/radar plot visually comparing IMULAS threshold &amp; goal performance vs. SOA for each KPP. Can be generated in Excel or Python. Clearly label axes and legend.</w:t>
      </w:r>
      <w:r>
        <w:t xml:space="preserve"> </w:t>
      </w:r>
      <w:r>
        <w:t xml:space="preserve">Recommended size: ~4” × 2.5” | 300 dpi |</w:t>
      </w:r>
      <w:r>
        <w:t xml:space="preserve"> </w:t>
      </w:r>
      <w:r>
        <w:t xml:space="preserve">| —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Describe HOW you will execute the project — what you will design, build, test, and model. Structure by phase (Phase 1 / Phase 2 / Phase 3). Each phase should address a specific challenge from Section 2.4. Include decision gates (Go/No-Go points).</w:t>
            </w:r>
          </w:p>
        </w:tc>
      </w:tr>
    </w:tbl>
    <w:p>
      <w:pPr>
        <w:pStyle w:val="BodyText"/>
      </w:pPr>
      <w:r>
        <w:t xml:space="preserve">▸ Work plan narrative — Phase 1 (Design &amp; Component Validation, Months 1–4) What will be designed, simulated, and validated? What is the go/no-go decision criterion?</w:t>
      </w:r>
    </w:p>
    <w:p>
      <w:pPr>
        <w:pStyle w:val="BodyText"/>
      </w:pPr>
      <w:r>
        <w:rPr>
          <w:i/>
          <w:iCs/>
        </w:rPr>
        <w:t xml:space="preserve">[Hardware design, fabrication, and sensor development portions — to be completed by hardware team]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ML/Data Work Stream (Computation Team — James):</w:t>
            </w:r>
            <w:r>
              <w:t xml:space="preserve"> </w:t>
            </w:r>
            <w:r>
              <w:t xml:space="preserve">The ML team begins with a structured learning period to build team competency in neural network architectures (MLP, CNN, Transformer) and biomedical data analysis. In parallel, the team acquires and explores publicly available spaceflight urine biomarker datasets from NASA’s Open Science Data Repository, beginning with OSD-656 and OSD-571 (Inspiration4 mission). These datasets are used to build the data ingestion and preprocessing pipeline: cleaning, normalization, feature engineering (e.g., analyte ratios such as calcium/creatinine), and baseline profiling per subject. The team also initiates a formal data access request for the LSAH astronaut urine chemistry dataset (1,517 samples, 581 astronauts) through the NASA Life Sciences Portal, as this controlled-access dataset represents the primary training corpus for model development in Phase 2.</w:t>
            </w:r>
            <w:r>
              <w:t xml:space="preserve"> </w:t>
            </w:r>
            <w:r>
              <w:rPr>
                <w:b/>
                <w:bCs/>
              </w:rPr>
              <w:t xml:space="preserve">Decision gate:</w:t>
            </w:r>
            <w:r>
              <w:t xml:space="preserve"> </w:t>
            </w:r>
            <w:r>
              <w:t xml:space="preserve">A functional preprocessing pipeline that produces clean, normalized feature vectors from raw dataset inputs.</w:t>
            </w:r>
          </w:p>
        </w:tc>
      </w:tr>
    </w:tbl>
    <w:p>
      <w:pPr>
        <w:pStyle w:val="BodyText"/>
      </w:pPr>
      <w:r>
        <w:t xml:space="preserve">▸ Work plan narrative — Phase 2 (ML Development &amp; System Integration, Months 5–8) How will the ML model be trained? What integration tests will be run?</w:t>
      </w:r>
    </w:p>
    <w:p>
      <w:pPr>
        <w:pStyle w:val="BodyText"/>
      </w:pPr>
      <w:r>
        <w:rPr>
          <w:i/>
          <w:iCs/>
        </w:rPr>
        <w:t xml:space="preserve">[Hardware integration and sensor calibration portions — to be completed by hardware team]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ML/Data Work Stream (Computation Team — James):</w:t>
            </w:r>
            <w:r>
              <w:t xml:space="preserve"> </w:t>
            </w:r>
            <w:r>
              <w:t xml:space="preserve">Model development begins with a Multi-Layer Perceptron (MLP) trained for binary health classification (nominal vs. anomalous) using the preprocessed biomarker data. The MLP serves as the baseline architecture. The team then evaluates a Convolutional Neural Network (CNN) to capture local temporal patterns in longitudinal biomarker sequences, followed by a Transformer architecture to model longer-range dependencies across sampling timepoints. Each architecture is evaluated against a null hypothesis that the model’s classifications are no better than random chance, with statistical significance assessed at p &lt; 0.05. If the null hypothesis cannot be rejected for a given architecture, the team revisits feature engineering and data augmentation strategies before proceeding.</w:t>
            </w:r>
            <w:r>
              <w:t xml:space="preserve"> </w:t>
            </w:r>
            <w:r>
              <w:rPr>
                <w:b/>
                <w:bCs/>
              </w:rPr>
              <w:t xml:space="preserve">Decision gate:</w:t>
            </w:r>
            <w:r>
              <w:t xml:space="preserve"> </w:t>
            </w:r>
            <w:r>
              <w:t xml:space="preserve">At least one architecture must demonstrate statistically significant classification performance (p &lt; 0.05) on a held-out validation set.</w:t>
            </w:r>
          </w:p>
        </w:tc>
      </w:tr>
    </w:tbl>
    <w:p>
      <w:pPr>
        <w:pStyle w:val="BodyText"/>
      </w:pPr>
      <w:r>
        <w:t xml:space="preserve">▸ Work plan narrative — Phase 3 (Prototype Demo &amp; Documentation, Months 9–12) What is the final prototype demo? What documents and deliverables are produced?</w:t>
      </w:r>
    </w:p>
    <w:p>
      <w:pPr>
        <w:pStyle w:val="BodyText"/>
      </w:pPr>
      <w:r>
        <w:rPr>
          <w:i/>
          <w:iCs/>
        </w:rPr>
        <w:t xml:space="preserve">[Hardware prototype assembly and testing portions — to be completed by hardware team]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ML/Data Work Stream (Computation Team — James):</w:t>
            </w:r>
            <w:r>
              <w:t xml:space="preserve"> </w:t>
            </w:r>
            <w:r>
              <w:t xml:space="preserve">The best-performing architecture from Phase 2 undergoes hyperparameter optimization and is prepared for deployment on the onboard embedded processor. The ML team coordinates with the hardware team to define the input interface: the model must accept processed analyte concentrations in the format and units produced by Component B’s signal processing stage. Integration testing verifies that the full pipeline — from sensor concentration output to health classification — runs correctly on the target hardware. The final deliverable is a demonstrated end-to-end prototype classifying simulated urine samples with documented model performance metrics, statistical validation results, and a technical report.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Name specific internal NASA programs (HRP, existing ISS biosensors) and external efforts (academic, commercial). For each, explain whether IMULAS is complementary or different, and why.</w:t>
            </w:r>
          </w:p>
        </w:tc>
      </w:tr>
    </w:tbl>
    <w:p>
      <w:pPr>
        <w:pStyle w:val="BodyText"/>
      </w:pPr>
      <w:r>
        <w:t xml:space="preserve">▸ How IMULAS differs from / complements existing efforts. Reference specific systems: ISS UMS, Bio-Analyzer, APHRODITE, Earth wearable biosensors.</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Are roles/responsibilities clear? Are milestones/deliverables identified? Is the schedule credible? Is the base period ≤ 12 months? Are resource estimates credible?</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Describe the project management methodology (Agile, waterfall, hybrid). Name the PI and PM explicitly. Describe how decisions are made, how progress is tracked, and how the SME is engaged (frequency of meetings, review format).</w:t>
            </w:r>
          </w:p>
        </w:tc>
      </w:tr>
    </w:tbl>
    <w:p>
      <w:pPr>
        <w:pStyle w:val="BodyText"/>
      </w:pPr>
      <w:r>
        <w:t xml:space="preserve">▸ Management structure, methodology, and SME engagement plan</w:t>
      </w:r>
    </w:p>
    <w:p>
      <w:pPr>
        <w:pStyle w:val="BodyText"/>
      </w:pPr>
      <w:r>
        <w:t xml:space="preserve">Project IMULAS will use a hybrid project management approach, which is a phase-gate control for hardware and prototypes, with recurring coordination for software, machine learning, and data activities. Due to their structured, sequential nature, phase gate controls are well-suited for hardware design, fabrication, and validation, whereas machine learning modeling, data analysis, and systems integration are well-suited to an iterative refinement process as results are produced. The PI will be Jai Penumarthi, as he will direct the technical aspects of the project, make major technical scope decisions, and ensure that the technical objectives of the project are aligned with the needs of NASA. Natasha Prabhoo, PM, will coordinate daily team activities, monitor schedules, track readiness of deliverables, monitor risks, and communicate between team members. The projects will consist of three functional work streams: Hardware and Fabrication, Software, Machine Learning and Data, and Systems Integration and Finance. Weekly team meetings and bi-weekly full team reviews will be used to track progress, with written status reports being submitted to Dr. M. Fernanda Mora, NASA SME, in the Chemical Analysis and Life Detection Group at JPL, for both technical review and an external perspective on the project. The PM will coordinate data-to-data execution decisions, and major technical scope decisions and approval of milestones will be made by the PI with input from the appropriate work stream leads and NASA SME. The intent of the proposed management structure is to support the credible execution of IMULAS over the 12-month duration of the project.</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Must be ≤ 12 months. Show schedule margin explicitly (recommend ≥ 10–15% buffer). List all major milestones with the month number and deliverable. Can be a table or Gantt chart image.</w:t>
            </w:r>
          </w:p>
        </w:tc>
      </w:tr>
    </w:tbl>
    <w:p>
      <w:pPr>
        <w:pStyle w:val="BodyText"/>
      </w:pPr>
      <w:r>
        <w:t xml:space="preserve">Mileston</w:t>
      </w:r>
    </w:p>
    <w:p>
      <w:pPr>
        <w:pStyle w:val="BodyText"/>
      </w:pPr>
      <w:r>
        <w:t xml:space="preserve">e # | Description | Target</w:t>
      </w:r>
      <w:r>
        <w:t xml:space="preserve"> </w:t>
      </w:r>
      <w:r>
        <w:t xml:space="preserve">Month | Deliverable / Output | Schedule</w:t>
      </w:r>
      <w:r>
        <w:t xml:space="preserve"> </w:t>
      </w:r>
      <w:r>
        <w:t xml:space="preserve">Margin |</w:t>
      </w:r>
      <w:r>
        <w:t xml:space="preserve"> </w:t>
      </w:r>
      <w:r>
        <w:t xml:space="preserve">| — | — | — | — | — |</w:t>
      </w:r>
      <w:r>
        <w:t xml:space="preserve"> </w:t>
      </w:r>
      <w:r>
        <w:t xml:space="preserve">| M1 | System</w:t>
      </w:r>
      <w:r>
        <w:t xml:space="preserve"> </w:t>
      </w:r>
      <w:r>
        <w:t xml:space="preserve">Requirements</w:t>
      </w:r>
      <w:r>
        <w:t xml:space="preserve"> </w:t>
      </w:r>
      <w:r>
        <w:t xml:space="preserve">Definition | Month 1 | Requirements document aligned</w:t>
      </w:r>
      <w:r>
        <w:t xml:space="preserve"> </w:t>
      </w:r>
      <w:r>
        <w:t xml:space="preserve">with NASA HRP health</w:t>
      </w:r>
      <w:r>
        <w:t xml:space="preserve"> </w:t>
      </w:r>
      <w:r>
        <w:t xml:space="preserve">monitoring needs | 10% |</w:t>
      </w:r>
      <w:r>
        <w:t xml:space="preserve"> </w:t>
      </w:r>
      <w:r>
        <w:t xml:space="preserve">| M2 | Microfluidic Chip</w:t>
      </w:r>
      <w:r>
        <w:t xml:space="preserve"> </w:t>
      </w:r>
      <w:r>
        <w:t xml:space="preserve">CAD Design | Month 2 | CAD design and fluidic simulation</w:t>
      </w:r>
      <w:r>
        <w:t xml:space="preserve"> </w:t>
      </w:r>
      <w:r>
        <w:t xml:space="preserve">results | 10% |</w:t>
      </w:r>
      <w:r>
        <w:t xml:space="preserve"> </w:t>
      </w:r>
      <w:r>
        <w:t xml:space="preserve">| M3 | Sensor Electrode</w:t>
      </w:r>
      <w:r>
        <w:t xml:space="preserve"> </w:t>
      </w:r>
      <w:r>
        <w:t xml:space="preserve">Prototype | Month 3 | Initial biosensor test results | 10% |</w:t>
      </w:r>
      <w:r>
        <w:t xml:space="preserve"> </w:t>
      </w:r>
      <w:r>
        <w:t xml:space="preserve">| M4 | Phase 1 Decision</w:t>
      </w:r>
      <w:r>
        <w:t xml:space="preserve"> </w:t>
      </w:r>
      <w:r>
        <w:t xml:space="preserve">Gate | Month 4 | Design review and approval for</w:t>
      </w:r>
      <w:r>
        <w:t xml:space="preserve"> </w:t>
      </w:r>
      <w:r>
        <w:t xml:space="preserve">fabrication | 15% |</w:t>
      </w:r>
      <w:r>
        <w:t xml:space="preserve"> </w:t>
      </w:r>
      <w:r>
        <w:t xml:space="preserve">| M5 | ML Model</w:t>
      </w:r>
      <w:r>
        <w:t xml:space="preserve"> </w:t>
      </w:r>
      <w:r>
        <w:t xml:space="preserve">Development | Month 6 | Preliminary biomarker</w:t>
      </w:r>
      <w:r>
        <w:t xml:space="preserve"> </w:t>
      </w:r>
      <w:r>
        <w:t xml:space="preserve">classification model | 10% |</w:t>
      </w:r>
      <w:r>
        <w:t xml:space="preserve"> </w:t>
      </w:r>
      <w:r>
        <w:t xml:space="preserve">| M6 | System Integration</w:t>
      </w:r>
      <w:r>
        <w:t xml:space="preserve"> </w:t>
      </w:r>
      <w:r>
        <w:t xml:space="preserve">Prototype | Month 8 | Integrated microfluidic + ML</w:t>
      </w:r>
      <w:r>
        <w:t xml:space="preserve"> </w:t>
      </w:r>
      <w:r>
        <w:t xml:space="preserve">prototype | 10% |</w:t>
      </w:r>
      <w:r>
        <w:t xml:space="preserve"> </w:t>
      </w:r>
      <w:r>
        <w:t xml:space="preserve">| M7 | Functional Testing</w:t>
      </w:r>
      <w:r>
        <w:t xml:space="preserve"> </w:t>
      </w:r>
      <w:r>
        <w:t xml:space="preserve">&amp; Validation | Month</w:t>
      </w:r>
      <w:r>
        <w:t xml:space="preserve"> </w:t>
      </w:r>
      <w:r>
        <w:t xml:space="preserve">10 | Lab validation data and</w:t>
      </w:r>
      <w:r>
        <w:t xml:space="preserve"> </w:t>
      </w:r>
      <w:r>
        <w:t xml:space="preserve">performance analysis | 15% |</w:t>
      </w:r>
      <w:r>
        <w:t xml:space="preserve"> </w:t>
      </w:r>
      <w:r>
        <w:t xml:space="preserve">| M8 | Final Prototype</w:t>
      </w:r>
      <w:r>
        <w:t xml:space="preserve"> </w:t>
      </w:r>
      <w:r>
        <w:t xml:space="preserve">Demonstration | Month</w:t>
      </w:r>
      <w:r>
        <w:t xml:space="preserve"> </w:t>
      </w:r>
      <w:r>
        <w:t xml:space="preserve">11 | Prototype demonstration with</w:t>
      </w:r>
      <w:r>
        <w:t xml:space="preserve"> </w:t>
      </w:r>
      <w:r>
        <w:t xml:space="preserve">simulated urine samples | 10% |</w:t>
      </w:r>
      <w:r>
        <w:t xml:space="preserve"> </w:t>
      </w:r>
      <w:r>
        <w:t xml:space="preserve">| M9 | Final Report &amp;</w:t>
      </w:r>
      <w:r>
        <w:t xml:space="preserve"> </w:t>
      </w:r>
      <w:r>
        <w:t xml:space="preserve">Documentation | Month</w:t>
      </w:r>
      <w:r>
        <w:t xml:space="preserve"> </w:t>
      </w:r>
      <w:r>
        <w:t xml:space="preserve">12 | Technical report, design</w:t>
      </w:r>
      <w:r>
        <w:t xml:space="preserve"> </w:t>
      </w:r>
      <w:r>
        <w:t xml:space="preserve">documentation, and NTR</w:t>
      </w:r>
      <w:r>
        <w:t xml:space="preserve"> </w:t>
      </w:r>
      <w:r>
        <w:t xml:space="preserve">submission | 10%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 Element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Microfluidic Chip</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Design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Sensor Development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Machine Learning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Development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System Integration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Testing &amp; Validation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Project Management &amp;</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Documentation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Prototype Fabrication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Estimated Labor: ~1,070 hours (contributed student labor)</w:t>
            </w:r>
          </w:p>
        </w:tc>
        <w:tc>
          <w:tcPr/>
          <w:p>
            <w:pPr>
              <w:pStyle w:val="Compact"/>
            </w:pPr>
            <w:r>
              <w:t xml:space="preserve">Total Estimated Labor: ~1,070 hours (contributed student labor)</w:t>
            </w:r>
          </w:p>
        </w:tc>
        <w:tc>
          <w:tcPr/>
          <w:p>
            <w:pPr>
              <w:pStyle w:val="Compact"/>
            </w:pPr>
            <w:r>
              <w:t xml:space="preserve">Total Estimated Labor: ~1,070 hours (contributed student labor)</w:t>
            </w:r>
          </w:p>
        </w:tc>
        <w:tc>
          <w:tcPr/>
          <w:p>
            <w:pPr>
              <w:pStyle w:val="Compact"/>
            </w:pPr>
            <w:r>
              <w:t xml:space="preserve">Total Estimated Labor: ~1,070 hours (contributed student labor)</w:t>
            </w:r>
          </w:p>
        </w:tc>
        <w:tc>
          <w:tcPr/>
          <w:p>
            <w:pPr>
              <w:pStyle w:val="Compact"/>
            </w:pPr>
            <w:r>
              <w:t xml:space="preserve">Total Estimated Labor: ~1,070 hours (contributed student labor)</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Milestone #</w:t>
            </w:r>
          </w:p>
        </w:tc>
        <w:tc>
          <w:tcPr/>
          <w:p>
            <w:pPr>
              <w:pStyle w:val="Compact"/>
            </w:pPr>
            <w:r>
              <w:t xml:space="preserve">Description</w:t>
            </w:r>
          </w:p>
        </w:tc>
        <w:tc>
          <w:tcPr/>
          <w:p>
            <w:pPr>
              <w:pStyle w:val="Compact"/>
            </w:pPr>
            <w:r>
              <w:t xml:space="preserve">Target Month</w:t>
            </w:r>
          </w:p>
        </w:tc>
        <w:tc>
          <w:tcPr/>
          <w:p>
            <w:pPr>
              <w:pStyle w:val="Compact"/>
            </w:pPr>
            <w:r>
              <w:t xml:space="preserve">Deliverable / Output</w:t>
            </w:r>
          </w:p>
        </w:tc>
        <w:tc>
          <w:tcPr/>
          <w:p>
            <w:pPr>
              <w:pStyle w:val="Compact"/>
            </w:pPr>
            <w:r>
              <w:t xml:space="preserve">Schedule Margin</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pPr>
        <w:pStyle w:val="BodyText"/>
      </w:pPr>
      <w:r>
        <w:t xml:space="preserve">📷 IMAGE PLACEHOLDER</w:t>
      </w:r>
    </w:p>
    <w:p>
      <w:pPr>
        <w:pStyle w:val="BodyText"/>
      </w:pPr>
      <w:r>
        <w:t xml:space="preserve">FIGURE 4 — GANTT CHART / PROJECT SCHEDULE</w:t>
      </w:r>
      <w:r>
        <w:t xml:space="preserve"> </w:t>
      </w:r>
      <w:r>
        <w:t xml:space="preserve">Gantt chart showing all tasks, phases, milestones, and schedule margin bars across 12 months. Color-code by phase. Mark Decision Gates. Can be built in Excel or MS Project, and a screenshot here.</w:t>
      </w:r>
      <w:r>
        <w:t xml:space="preserve"> </w:t>
      </w:r>
      <w:r>
        <w:t xml:space="preserve">Recommended size: ~6” × 2.5” | Full-width | Legible at 11pt scale |</w:t>
      </w:r>
      <w:r>
        <w:t xml:space="preserve"> </w:t>
      </w:r>
      <w:r>
        <w:t xml:space="preserve">| —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Even if labor is unpaid, estimate HOURS per team member per task. Itemize all material costs with the basis of estimate (vendor quote, prior purchase, catalog price). Include a schedule margin contingency budget line.</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 Element</w:t>
            </w:r>
          </w:p>
        </w:tc>
        <w:tc>
          <w:tcPr/>
          <w:p>
            <w:pPr>
              <w:pStyle w:val="Compact"/>
            </w:pPr>
            <w:r>
              <w:t xml:space="preserve">Lead(s)</w:t>
            </w:r>
          </w:p>
        </w:tc>
        <w:tc>
          <w:tcPr/>
          <w:p>
            <w:pPr>
              <w:pStyle w:val="Compact"/>
            </w:pPr>
            <w:r>
              <w:t xml:space="preserve">Estimated Hours</w:t>
            </w:r>
          </w:p>
        </w:tc>
        <w:tc>
          <w:tcPr/>
          <w:p>
            <w:pPr>
              <w:pStyle w:val="Compact"/>
            </w:pPr>
            <w:r>
              <w:t xml:space="preserve">Skills Required</w:t>
            </w:r>
          </w:p>
        </w:tc>
        <w:tc>
          <w:tcPr/>
          <w:p>
            <w:pPr>
              <w:pStyle w:val="Compact"/>
            </w:pPr>
            <w:r>
              <w:t xml:space="preserve">Est. Material Cost</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pPr>
        <w:pStyle w:val="BodyText"/>
      </w:pPr>
      <w:r>
        <w:t xml:space="preserve">▸ Total Labor Hours Summary | Total Estimated Material Cost | Cost Contingency e.g.,</w:t>
      </w:r>
      <w:r>
        <w:t xml:space="preserve"> </w:t>
      </w:r>
      <w:r>
        <w:t xml:space="preserve">“Total: ~1,100 hours contributed labor | ~$6,300 direct material cost | $700 contingency”</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Does the team have the experience and facilities to execute the work plan? Does the plan include mentoring appropriate for team development?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For EACH core team member: (1) role on project, (2) directly applicable experience/skills, (3) approximate hours/week committed. Be specific — avoid generic bios. Also describe the SME mentoring structure.</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Role</w:t>
            </w:r>
          </w:p>
        </w:tc>
        <w:tc>
          <w:tcPr/>
          <w:p>
            <w:pPr>
              <w:pStyle w:val="Compact"/>
            </w:pPr>
            <w:r>
              <w:t xml:space="preserve">Relevant Experience / Skills</w:t>
            </w:r>
          </w:p>
        </w:tc>
        <w:tc>
          <w:tcPr/>
          <w:p>
            <w:pPr>
              <w:pStyle w:val="Compact"/>
            </w:pPr>
            <w:r>
              <w:t xml:space="preserve">Hrs/Week</w:t>
            </w:r>
          </w:p>
        </w:tc>
        <w:tc>
          <w:tcPr/>
          <w:p>
            <w:pPr>
              <w:pStyle w:val="Compact"/>
            </w:pPr>
            <w:r>
              <w:t xml:space="preserve">Facilities Access</w:t>
            </w:r>
          </w:p>
        </w:tc>
      </w:tr>
      <w:tr>
        <w:tc>
          <w:tcPr/>
          <w:p>
            <w:pPr>
              <w:pStyle w:val="Compact"/>
            </w:pPr>
            <w:r>
              <w:t xml:space="preserve">Jai Anish Penumarthi</w:t>
            </w:r>
          </w:p>
        </w:tc>
        <w:tc>
          <w:tcPr/>
          <w:p>
            <w:pPr>
              <w:pStyle w:val="Compact"/>
            </w:pPr>
            <w:r>
              <w:t xml:space="preserve">Principal Investigator</w:t>
            </w:r>
          </w:p>
        </w:tc>
        <w:tc>
          <w:tcPr/>
          <w:p>
            <w:pPr>
              <w:pStyle w:val="Compact"/>
            </w:pPr>
            <w:r>
              <w:t xml:space="preserve">Bioinformatics</w:t>
            </w:r>
          </w:p>
        </w:tc>
        <w:tc>
          <w:tcPr/>
          <w:p>
            <w:pPr>
              <w:pStyle w:val="Compact"/>
            </w:pPr>
            <w:r>
              <w:t xml:space="preserve">7</w:t>
            </w:r>
          </w:p>
        </w:tc>
        <w:tc>
          <w:tcPr/>
          <w:p>
            <w:pPr>
              <w:pStyle w:val="Compact"/>
            </w:pPr>
            <w:r>
              <w:t xml:space="preserve">Research Lab</w:t>
            </w:r>
          </w:p>
        </w:tc>
      </w:tr>
      <w:tr>
        <w:tc>
          <w:tcPr/>
          <w:p>
            <w:pPr>
              <w:pStyle w:val="Compact"/>
            </w:pPr>
            <w:r>
              <w:t xml:space="preserve">Natasha Prabhoo</w:t>
            </w:r>
          </w:p>
        </w:tc>
        <w:tc>
          <w:tcPr/>
          <w:p>
            <w:pPr>
              <w:pStyle w:val="Compact"/>
            </w:pPr>
            <w:r>
              <w:t xml:space="preserve">Project Manager</w:t>
            </w:r>
          </w:p>
        </w:tc>
        <w:tc>
          <w:tcPr/>
          <w:p>
            <w:pPr>
              <w:pStyle w:val="Compact"/>
            </w:pPr>
            <w:r>
              <w:t xml:space="preserve">Computer Science</w:t>
            </w:r>
          </w:p>
        </w:tc>
        <w:tc>
          <w:tcPr/>
          <w:p>
            <w:pPr>
              <w:pStyle w:val="Compact"/>
            </w:pPr>
            <w:r>
              <w:t xml:space="preserve">5</w:t>
            </w:r>
          </w:p>
        </w:tc>
        <w:tc>
          <w:tcPr/>
          <w:p>
            <w:pPr>
              <w:pStyle w:val="Compact"/>
            </w:pPr>
            <w:r>
              <w:t xml:space="preserve">[ ]</w:t>
            </w:r>
          </w:p>
        </w:tc>
      </w:tr>
      <w:tr>
        <w:tc>
          <w:tcPr/>
          <w:p>
            <w:pPr>
              <w:pStyle w:val="Compact"/>
            </w:pPr>
            <w:r>
              <w:t xml:space="preserve">An Thien Vo</w:t>
            </w:r>
          </w:p>
        </w:tc>
        <w:tc>
          <w:tcPr/>
          <w:p>
            <w:pPr>
              <w:pStyle w:val="Compact"/>
            </w:pPr>
            <w:r>
              <w:t xml:space="preserve">[ ]</w:t>
            </w:r>
          </w:p>
        </w:tc>
        <w:tc>
          <w:tcPr/>
          <w:p>
            <w:pPr>
              <w:pStyle w:val="Compact"/>
            </w:pPr>
            <w:r>
              <w:t xml:space="preserve">AI, Full Stack</w:t>
            </w:r>
          </w:p>
        </w:tc>
        <w:tc>
          <w:tcPr/>
          <w:p>
            <w:pPr>
              <w:pStyle w:val="Compact"/>
            </w:pPr>
            <w:r>
              <w:t xml:space="preserve">5</w:t>
            </w:r>
          </w:p>
        </w:tc>
        <w:tc>
          <w:tcPr/>
          <w:p>
            <w:pPr>
              <w:pStyle w:val="Compact"/>
            </w:pPr>
            <w:r>
              <w:t xml:space="preserve">[ ]</w:t>
            </w:r>
          </w:p>
        </w:tc>
      </w:tr>
      <w:tr>
        <w:tc>
          <w:tcPr/>
          <w:p>
            <w:pPr>
              <w:pStyle w:val="Compact"/>
            </w:pPr>
            <w:r>
              <w:t xml:space="preserve">Connor Thibault</w:t>
            </w:r>
          </w:p>
        </w:tc>
        <w:tc>
          <w:tcPr/>
          <w:p>
            <w:pPr>
              <w:pStyle w:val="Compact"/>
            </w:pPr>
            <w:r>
              <w:t xml:space="preserve">[ ]</w:t>
            </w:r>
          </w:p>
        </w:tc>
        <w:tc>
          <w:tcPr/>
          <w:p>
            <w:pPr>
              <w:pStyle w:val="Compact"/>
            </w:pPr>
            <w:r>
              <w:t xml:space="preserve">Computer Science</w:t>
            </w:r>
          </w:p>
        </w:tc>
        <w:tc>
          <w:tcPr/>
          <w:p>
            <w:pPr>
              <w:pStyle w:val="Compact"/>
            </w:pPr>
            <w:r>
              <w:t xml:space="preserve">5</w:t>
            </w:r>
          </w:p>
        </w:tc>
        <w:tc>
          <w:tcPr/>
          <w:p>
            <w:pPr>
              <w:pStyle w:val="Compact"/>
            </w:pPr>
            <w:r>
              <w:t xml:space="preserve">[ ]</w:t>
            </w:r>
          </w:p>
        </w:tc>
      </w:tr>
      <w:tr>
        <w:tc>
          <w:tcPr/>
          <w:p>
            <w:pPr>
              <w:pStyle w:val="Compact"/>
            </w:pPr>
            <w:r>
              <w:t xml:space="preserve">Mario Yanez</w:t>
            </w:r>
          </w:p>
        </w:tc>
        <w:tc>
          <w:tcPr/>
          <w:p>
            <w:pPr>
              <w:pStyle w:val="Compact"/>
            </w:pPr>
            <w:r>
              <w:t xml:space="preserve">[ ]</w:t>
            </w:r>
          </w:p>
        </w:tc>
        <w:tc>
          <w:tcPr/>
          <w:p>
            <w:pPr>
              <w:pStyle w:val="Compact"/>
            </w:pPr>
            <w:r>
              <w:t xml:space="preserve">Finance</w:t>
            </w:r>
          </w:p>
        </w:tc>
        <w:tc>
          <w:tcPr/>
          <w:p>
            <w:pPr>
              <w:pStyle w:val="Compact"/>
            </w:pPr>
            <w:r>
              <w:t xml:space="preserve">5</w:t>
            </w:r>
          </w:p>
        </w:tc>
        <w:tc>
          <w:tcPr/>
          <w:p>
            <w:pPr>
              <w:pStyle w:val="Compact"/>
            </w:pPr>
            <w:r>
              <w:t xml:space="preserve">[ ]</w:t>
            </w:r>
          </w:p>
        </w:tc>
      </w:tr>
      <w:tr>
        <w:tc>
          <w:tcPr/>
          <w:p>
            <w:pPr>
              <w:pStyle w:val="Compact"/>
            </w:pPr>
            <w:r>
              <w:t xml:space="preserve">Ramzi Almokesess</w:t>
            </w:r>
          </w:p>
        </w:tc>
        <w:tc>
          <w:tcPr/>
          <w:p>
            <w:pPr>
              <w:pStyle w:val="Compact"/>
            </w:pPr>
            <w:r>
              <w:t xml:space="preserve">[ ]</w:t>
            </w:r>
          </w:p>
        </w:tc>
        <w:tc>
          <w:tcPr/>
          <w:p>
            <w:pPr>
              <w:pStyle w:val="Compact"/>
            </w:pPr>
            <w:r>
              <w:t xml:space="preserve">Hardware Engineering</w:t>
            </w:r>
          </w:p>
        </w:tc>
        <w:tc>
          <w:tcPr/>
          <w:p>
            <w:pPr>
              <w:pStyle w:val="Compact"/>
            </w:pPr>
            <w:r>
              <w:t xml:space="preserve">5</w:t>
            </w:r>
          </w:p>
        </w:tc>
        <w:tc>
          <w:tcPr/>
          <w:p>
            <w:pPr>
              <w:pStyle w:val="Compact"/>
            </w:pPr>
            <w:r>
              <w:t xml:space="preserve">[ ]</w:t>
            </w:r>
          </w:p>
        </w:tc>
      </w:tr>
      <w:tr>
        <w:tc>
          <w:tcPr/>
          <w:p>
            <w:pPr>
              <w:pStyle w:val="Compact"/>
            </w:pPr>
            <w:r>
              <w:t xml:space="preserve">Samia Amin</w:t>
            </w:r>
          </w:p>
        </w:tc>
        <w:tc>
          <w:tcPr/>
          <w:p>
            <w:pPr>
              <w:pStyle w:val="Compact"/>
            </w:pPr>
            <w:r>
              <w:t xml:space="preserve">[ ]</w:t>
            </w:r>
          </w:p>
        </w:tc>
        <w:tc>
          <w:tcPr/>
          <w:p>
            <w:pPr>
              <w:pStyle w:val="Compact"/>
            </w:pPr>
            <w:r>
              <w:t xml:space="preserve">Data Engineering</w:t>
            </w:r>
          </w:p>
        </w:tc>
        <w:tc>
          <w:tcPr/>
          <w:p>
            <w:pPr>
              <w:pStyle w:val="Compact"/>
            </w:pPr>
            <w:r>
              <w:t xml:space="preserve">5</w:t>
            </w:r>
          </w:p>
        </w:tc>
        <w:tc>
          <w:tcPr/>
          <w:p>
            <w:pPr>
              <w:pStyle w:val="Compact"/>
            </w:pPr>
            <w:r>
              <w:t xml:space="preserve">[ ]</w:t>
            </w:r>
          </w:p>
        </w:tc>
      </w:tr>
      <w:tr>
        <w:tc>
          <w:tcPr/>
          <w:p>
            <w:pPr>
              <w:pStyle w:val="Compact"/>
            </w:pPr>
            <w:r>
              <w:t xml:space="preserve">Santiago Alvarado</w:t>
            </w:r>
          </w:p>
        </w:tc>
        <w:tc>
          <w:tcPr/>
          <w:p>
            <w:pPr>
              <w:pStyle w:val="Compact"/>
            </w:pPr>
            <w:r>
              <w:t xml:space="preserve">[ ]</w:t>
            </w:r>
          </w:p>
        </w:tc>
        <w:tc>
          <w:tcPr/>
          <w:p>
            <w:pPr>
              <w:pStyle w:val="Compact"/>
            </w:pPr>
            <w:r>
              <w:t xml:space="preserve">Computer Science</w:t>
            </w:r>
          </w:p>
        </w:tc>
        <w:tc>
          <w:tcPr/>
          <w:p>
            <w:pPr>
              <w:pStyle w:val="Compact"/>
            </w:pPr>
            <w:r>
              <w:t xml:space="preserve">5</w:t>
            </w:r>
          </w:p>
        </w:tc>
        <w:tc>
          <w:tcPr/>
          <w:p>
            <w:pPr>
              <w:pStyle w:val="Compact"/>
            </w:pPr>
            <w:r>
              <w:t xml:space="preserve">[ ]</w:t>
            </w:r>
          </w:p>
        </w:tc>
      </w:tr>
      <w:tr>
        <w:tc>
          <w:tcPr/>
          <w:p>
            <w:pPr>
              <w:pStyle w:val="Compact"/>
            </w:pPr>
            <w:r>
              <w:t xml:space="preserve">Gurleen</w:t>
            </w:r>
          </w:p>
        </w:tc>
        <w:tc>
          <w:tcPr/>
          <w:p>
            <w:pPr>
              <w:pStyle w:val="Compact"/>
            </w:pPr>
            <w:r>
              <w:t xml:space="preserve">[ ]</w:t>
            </w:r>
          </w:p>
        </w:tc>
        <w:tc>
          <w:tcPr/>
          <w:p>
            <w:pPr>
              <w:pStyle w:val="Compact"/>
            </w:pPr>
            <w:r>
              <w:t xml:space="preserve">Biology</w:t>
            </w:r>
          </w:p>
        </w:tc>
        <w:tc>
          <w:tcPr/>
          <w:p>
            <w:pPr>
              <w:pStyle w:val="Compact"/>
            </w:pPr>
            <w:r>
              <w:t xml:space="preserve">5</w:t>
            </w:r>
          </w:p>
        </w:tc>
        <w:tc>
          <w:tcPr/>
          <w:p>
            <w:pPr>
              <w:pStyle w:val="Compact"/>
            </w:pPr>
            <w:r>
              <w:t xml:space="preserve">[ ]</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Describe how junior members will be mentored by PI, PM, and SME. Describe any planned publications, conference presentations, or cross-training activities. This section directly impacts the 10% workforce development score.</w:t>
            </w:r>
          </w:p>
        </w:tc>
      </w:tr>
    </w:tbl>
    <w:p>
      <w:pPr>
        <w:pStyle w:val="BodyText"/>
      </w:pPr>
      <w:r>
        <w:t xml:space="preserve">▸ Mentoring structure and team development activities. How will SME mentor PI? How will the PI mentor junior members? Any conference/publication plans?</w:t>
      </w:r>
    </w:p>
    <w:p>
      <w:pPr>
        <w:pStyle w:val="BodyText"/>
      </w:pPr>
      <w:r>
        <w:t xml:space="preserve">The SME mentors the PI by organizing consistent meeting with the PI to ensure there are consistent developments in the project. Before each meeting the PI writing a summary of the progress in the recent days and what they plan to do next and the</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To what degree is the activity valuable to NASA? Does it align with NASA Strategic Plan and goals? Does it benefit national needs (security, green tech, transportation, education, etc.)?</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Reference specific NASA documents: 2022 NASA Strategic Plan, NASA HRP Renal Stone Risk evidence report, Artemis program requirements. For national needs, address healthcare innovation, point-of-care diagnostics, and educational impact of NPWEE participation.</w:t>
            </w:r>
          </w:p>
        </w:tc>
      </w:tr>
    </w:tbl>
    <w:p>
      <w:pPr>
        <w:pStyle w:val="BodyText"/>
      </w:pPr>
      <w:r>
        <w:t xml:space="preserve">▸ NASA Strategic alignment — specific goals and roadmap connections Which NASA Strategic Goals does IMULAS support? Which HRP risks does it address?</w:t>
      </w:r>
    </w:p>
    <w:p>
      <w:pPr>
        <w:pStyle w:val="BodyText"/>
      </w:pPr>
      <w:r>
        <w:t xml:space="preserve">IMULAS directly supports several objectives outlined in the 2022 NASA Strategic Plan, particularly within the domains of human spaceflight health monitoring and long-duration exploration missions.</w:t>
      </w:r>
      <w:r>
        <w:t xml:space="preserve"> </w:t>
      </w:r>
      <w:r>
        <w:t xml:space="preserve">The technology addresses risks identified by NASA’s Human Research Program (HRP), specifically the Risk of Renal Stone Formation during long-duration space missions. Astronauts experience increased calcium excretion and altered fluid balance in microgravity, which can significantly elevate kidney stone risk. Continuous monitoring of urinary biomarkers such as calcium, creatinine, and electrolyte levels can enable early detection and preventative interventions.</w:t>
      </w:r>
      <w:r>
        <w:t xml:space="preserve"> </w:t>
      </w:r>
      <w:r>
        <w:t xml:space="preserve">Currently, urine health monitoring on the International Space Station relies on manual collection and periodic biochemical analysis, which results in limited measurement frequency and delayed feedback. IMULAS proposes a real-time monitoring system integrated into the ISS Urine Monitoring System (UMS) that can automatically analyze urine biomarkers with minimal crew involvement.</w:t>
      </w:r>
      <w:r>
        <w:t xml:space="preserve"> </w:t>
      </w:r>
      <w:r>
        <w:t xml:space="preserve">The proposed system aligns with NASA Technology Taxonomy TX06 (Human Health, Life Support, and Habitation Systems) by improving astronaut health monitoring capabilities, and TX11 (Software, Modeling, Simulation, and Information Processing) through the application of machine learning for biomarker interpretation.</w:t>
      </w:r>
      <w:r>
        <w:t xml:space="preserve"> </w:t>
      </w:r>
      <w:r>
        <w:t xml:space="preserve">IMULAS also supports the operational requirements of Artemis missions and future deep-space habitats, where continuous autonomous health monitoring systems will be critical due to communication delays and limited medical resources. |</w:t>
      </w:r>
      <w:r>
        <w:t xml:space="preserve"> </w:t>
      </w:r>
      <w:r>
        <w:t xml:space="preserve">| — |</w:t>
      </w:r>
    </w:p>
    <w:p>
      <w:pPr>
        <w:pStyle w:val="BodyText"/>
      </w:pPr>
      <w:r>
        <w:t xml:space="preserve">▸ National needs alignment — terrestrial dual-use applications Point-of-care nephrology, remote patient monitoring, military field medicine, green logistics, education…</w:t>
      </w:r>
    </w:p>
    <w:p>
      <w:pPr>
        <w:pStyle w:val="BodyText"/>
      </w:pPr>
      <w:r>
        <w:t xml:space="preserve">Beyond its application in spaceflight, IMULAS has strong dual-use potential for terrestrial healthcare and biomedical monitoring systems.</w:t>
      </w:r>
      <w:r>
        <w:t xml:space="preserve"> </w:t>
      </w:r>
      <w:r>
        <w:t xml:space="preserve">Continuous urine biomarker analysis could enable advances in point-of-care diagnostics, particularly for kidney disease monitoring, metabolic health assessment, and early detection of electrolyte imbalance. Portable microfluidic diagnostic systems could significantly improve care in remote medical environments, including rural healthcare settings, disaster response, and military field medicine.</w:t>
      </w:r>
      <w:r>
        <w:t xml:space="preserve"> </w:t>
      </w:r>
      <w:r>
        <w:t xml:space="preserve">The integration of microfluidic sensing with machine learning analytics also represents an emerging field in biomedical technology that can support automated health monitoring platforms for hospitals, wearable health systems, and remote patient monitoring devices.</w:t>
      </w:r>
      <w:r>
        <w:t xml:space="preserve"> </w:t>
      </w:r>
      <w:r>
        <w:t xml:space="preserve">Additionally, participation in the NPWEE program provides valuable STEM workforce development, exposing students to interdisciplinary fields including biomedical engineering, machine learning, and space systems design. The project therefore contributes not only to NASA mission capabilities but also to the development of a future workforce trained in advanced space technologies and biomedical innovation. |</w:t>
      </w:r>
      <w:r>
        <w:t xml:space="preserve"> </w:t>
      </w:r>
      <w:r>
        <w:t xml:space="preserve">| —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This is a PASS/FAIL gate — failure here disqualifies the proposal. Address all three criteria explicitly in a brief paragraph or table.</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REVIEWER WILL ASK: (1) Does the concept meet NTR reportable technology requirements? (2) Is it high payoff OR low risk with near-term infusion paths? (3) Could it improve cost, schedule, performance, or risk to future NASA programs?</w:t>
            </w:r>
          </w:p>
        </w:tc>
      </w:tr>
    </w:tbl>
    <w:p>
      <w:pPr>
        <w:pStyle w:val="BodyText"/>
      </w:pPr>
      <w:r>
        <w:t xml:space="preserve">▸ Address all three Pass/Fail criteria explicitly NTR eligibility · infusion pathway · impact on cost/schedule/performance/risk</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APPENDIX — NOT COUNTED IN 7-PAGE LIMIT</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All three appendix elements below are REQUIRED per solicitation. The Quad Chart and NASA Form 1679 must be attached. The NTR must be submitted via invention.nasa.gov BEFORE final submission.</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The Quad Chart is a single-page, 4-quadrant overview. Each quadrant must contain the element listed below. Use the existing Team #5 Quad Chart as a starting point and update all content.</w:t>
            </w:r>
          </w:p>
        </w:tc>
      </w:tr>
    </w:tbl>
    <w:p>
      <w:pPr>
        <w:pStyle w:val="BodyText"/>
      </w:pPr>
      <w:r>
        <w:t xml:space="preserve">📷 IMAGE PLACEHOLDER</w:t>
      </w:r>
    </w:p>
    <w:p>
      <w:pPr>
        <w:pStyle w:val="BodyText"/>
      </w:pPr>
      <w:r>
        <w:t xml:space="preserve">QUAD CHART — FINAL VERSION</w:t>
      </w:r>
      <w:r>
        <w:t xml:space="preserve"> </w:t>
      </w:r>
      <w:r>
        <w:t xml:space="preserve">Insert final quad chart image here (or attach as separate page). Must be legible at letter size. Update from the existing Team #5 draft.</w:t>
      </w:r>
      <w:r>
        <w:t xml:space="preserve"> </w:t>
      </w:r>
      <w:r>
        <w:t xml:space="preserve">Recommended size: ~7” × 5” | Full-page | High resolution |</w:t>
      </w:r>
      <w:r>
        <w:t xml:space="preserve"> </w:t>
      </w:r>
      <w:r>
        <w:t xml:space="preserve">| —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Submit NTR via https://invention.nasa.gov/ BEFORE final proposal submission. Attach the NTR confirmation and NASA Form 1679 here.</w:t>
            </w:r>
          </w:p>
        </w:tc>
      </w:tr>
    </w:tbl>
    <w:p>
      <w:pPr>
        <w:pStyle w:val="BodyText"/>
      </w:pPr>
      <w:r>
        <w:t xml:space="preserve">▸ NTR Submission Confirmation Number Paste NTR confirmation details here once submitted.</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 Replace this box with your text.</w:t>
            </w:r>
          </w:p>
        </w:tc>
      </w:tr>
    </w:tbl>
    <w:p>
      <w:pPr>
        <w:pStyle w:val="BodyText"/>
      </w:pPr>
      <w:r>
        <w:t xml:space="preserve">📷 IMAGE PLACEHOLDER</w:t>
      </w:r>
    </w:p>
    <w:p>
      <w:pPr>
        <w:pStyle w:val="BodyText"/>
      </w:pPr>
      <w:r>
        <w:t xml:space="preserve">NASA FORM 1679</w:t>
      </w:r>
      <w:r>
        <w:t xml:space="preserve"> </w:t>
      </w:r>
      <w:r>
        <w:t xml:space="preserve">Attach completed NASA Form 1679 here. Download from NASA website, complete all fields, and insert as an image or embedded PDF page.</w:t>
      </w:r>
      <w:r>
        <w:t xml:space="preserve"> </w:t>
      </w:r>
      <w:r>
        <w:t xml:space="preserve">Recommended size: ~7” × 5” | Full-page |</w:t>
      </w:r>
      <w:r>
        <w:t xml:space="preserve"> </w:t>
      </w:r>
      <w:r>
        <w:t xml:space="preserve">| —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Include ONLY if IMULAS is linked to a specific science objective (e.g., crew health science, microgravity physiology research). If included, map: Science Objective → Measurement → Observable → Instrument Requirement → KPP.</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Science Objective</w:t>
            </w:r>
          </w:p>
        </w:tc>
        <w:tc>
          <w:tcPr/>
          <w:p>
            <w:pPr>
              <w:pStyle w:val="Compact"/>
            </w:pPr>
            <w:r>
              <w:t xml:space="preserve">Measurement Required</w:t>
            </w:r>
          </w:p>
        </w:tc>
        <w:tc>
          <w:tcPr/>
          <w:p>
            <w:pPr>
              <w:pStyle w:val="Compact"/>
            </w:pPr>
            <w:r>
              <w:t xml:space="preserve">Observable / Biomarker</w:t>
            </w:r>
          </w:p>
        </w:tc>
        <w:tc>
          <w:tcPr/>
          <w:p>
            <w:pPr>
              <w:pStyle w:val="Compact"/>
            </w:pPr>
            <w:r>
              <w:t xml:space="preserve">System Requirement</w:t>
            </w:r>
          </w:p>
        </w:tc>
        <w:tc>
          <w:tcPr/>
          <w:p>
            <w:pPr>
              <w:pStyle w:val="Compact"/>
            </w:pPr>
            <w:r>
              <w:t xml:space="preserve">KPP</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 ]</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 Review every item below before submitting. Check off each completed item.</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2026-03-14T23:01:21Z</dcterms:created>
  <dcterms:modified xsi:type="dcterms:W3CDTF">2026-03-14T23:01:21Z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d">
    <vt:lpwstr>2026-03-14</vt:lpwstr>
  </property>
  <property fmtid="{D5CDD505-2E9C-101B-9397-08002B2CF9AE}" pid="3" name="snapshot_note">
    <vt:lpwstr>Working copy converted from .docx — if the original is updated, diff against this timestamp to resolve merge conflicts.</vt:lpwstr>
  </property>
  <property fmtid="{D5CDD505-2E9C-101B-9397-08002B2CF9AE}" pid="4" name="source">
    <vt:lpwstr>NASA NPWEE SPRING 2026 Outline Draft_ Assignments.docx</vt:lpwstr>
  </property>
</Properties>
</file>