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529"/>
          <w:sz w:val="24"/>
          <w:szCs w:val="24"/>
          <w:rtl w:val="0"/>
        </w:rPr>
        <w:t xml:space="preserve">GUÍA PRÁCTICA N° 6 IMPLEMENTACIÓN DEL SISTEMA DE NOMBRADO Y REGISTRO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JAMES QUINTERO MOSQUERA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GIORGI JULIÁN ORDOÑEZ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ING. ROBINSON GOMEZ</w:t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TECNOLOGÍAS BASE: HTML, CSS, JAVASCRIPT, PHP Y MYSQL</w:t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MODALIDAD: DESARROLLO GRUPAL</w:t>
      </w:r>
    </w:p>
    <w:p w:rsidR="00000000" w:rsidDel="00000000" w:rsidP="00000000" w:rsidRDefault="00000000" w:rsidRPr="00000000" w14:paraId="0000001B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FUNDACIÓN DE ESTUDIOS SUPERIORES FESC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529"/>
          <w:sz w:val="24"/>
          <w:szCs w:val="24"/>
          <w:rtl w:val="0"/>
        </w:rPr>
        <w:t xml:space="preserve">ARQUITECTURA CLIENTE-SERVIDOR </w:t>
      </w:r>
    </w:p>
    <w:p w:rsidR="00000000" w:rsidDel="00000000" w:rsidP="00000000" w:rsidRDefault="00000000" w:rsidRPr="00000000" w14:paraId="00000022">
      <w:pPr>
        <w:spacing w:after="24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SAN JOSE DE CUCUTA</w:t>
      </w:r>
    </w:p>
    <w:p w:rsidR="00000000" w:rsidDel="00000000" w:rsidP="00000000" w:rsidRDefault="00000000" w:rsidRPr="00000000" w14:paraId="00000023">
      <w:pPr>
        <w:spacing w:after="24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ABRIL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 2026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En esta guía se implementa un servicio de directorio (Registry) para vincular nombres lógicos con referencias de red del proyecto GOAPPLE. El objetivo es eliminar dependencias de IP fija y permitir descubrimiento dinámico de servicios en arquitectura distribuida.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28">
      <w:pPr>
        <w:widowControl w:val="0"/>
        <w:spacing w:after="240" w:before="24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Implementar un módulo Registry con operaciones Bind y Lookup, habilitando auto-registro de servicios y búsqueda dinámica desde 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1: CONFIGURACIÓN DEL SERVICIO DE DIRECTORIO (REGISTRY)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Programar un módulo independiente en el servidor que funcione como tabla de búsqueda.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una estructura de datos (ej. arreglo asociativo o base de datos (ligera) donde se almacene el "Nombre del Servicio" vinculado a su "Dirección de Red" (IP y Puerto) o al objeto serializado correspondiente.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Concepto clave: El Registry debe ser capaz de procesar solicitudes de tipo Bind (vincular) y Lookup (buscar).</w:t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2: PROTOCOLO DE REGISTRO DE SERVICIOS (SERVICE REGISTRATION)</w:t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Modificar el lado del servidor para que, al iniciar, el objeto remoto se anuncie automáticamente ante el Registry.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la validación de disponibilidad: si el servicio ya existe con ese nombre, el Registry debe gestionar la actualización de la referencia para garantizar la interoperabilidad.</w:t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3: BÚSQUEDA DINÁMICA DESDE EL CLIENTE (NAMING SYSTEMS)</w:t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Eliminar las IPs "quemadas" (hardcoded) en el código del cliente.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Programar el cliente para que primero realice una consulta al Registry enviando el nombre lógico del servicio deseado.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Utilizar la respuesta del Registry para establecer la conexión final con el objeto remoto de forma transparente.</w:t>
      </w:r>
    </w:p>
    <w:p w:rsidR="00000000" w:rsidDel="00000000" w:rsidP="00000000" w:rsidRDefault="00000000" w:rsidRPr="00000000" w14:paraId="00000039">
      <w:pPr>
        <w:widowControl w:val="0"/>
        <w:spacing w:after="240" w:before="24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240" w:before="24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</w:t>
      </w:r>
    </w:p>
    <w:p w:rsidR="00000000" w:rsidDel="00000000" w:rsidP="00000000" w:rsidRDefault="00000000" w:rsidRPr="00000000" w14:paraId="0000003B">
      <w:pPr>
        <w:widowControl w:val="0"/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612130" cy="2997200"/>
            <wp:effectExtent b="0" l="0" r="0" t="0"/>
            <wp:docPr id="20699495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2130" cy="2997200"/>
            <wp:effectExtent b="0" l="0" r="0" t="0"/>
            <wp:docPr id="206994954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65442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65442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65442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lang w:eastAsia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B6544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B6544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B6544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B6544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B65442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B6544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6544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6544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6544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B6544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B6544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65442"/>
    <w:pPr>
      <w:spacing w:before="160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lang w:eastAsia="en-US"/>
    </w:rPr>
  </w:style>
  <w:style w:type="character" w:styleId="CitaCar" w:customStyle="1">
    <w:name w:val="Cita Car"/>
    <w:basedOn w:val="Fuentedeprrafopredeter"/>
    <w:link w:val="Cita"/>
    <w:uiPriority w:val="29"/>
    <w:rsid w:val="00B6544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65442"/>
    <w:pPr>
      <w:ind w:left="720"/>
      <w:contextualSpacing w:val="1"/>
    </w:pPr>
    <w:rPr>
      <w:rFonts w:asciiTheme="minorHAnsi" w:cstheme="minorBidi" w:eastAsiaTheme="minorHAnsi" w:hAnsiTheme="minorHAnsi"/>
      <w:kern w:val="2"/>
      <w:lang w:eastAsia="en-US"/>
    </w:rPr>
  </w:style>
  <w:style w:type="character" w:styleId="nfasisintenso">
    <w:name w:val="Intense Emphasis"/>
    <w:basedOn w:val="Fuentedeprrafopredeter"/>
    <w:uiPriority w:val="21"/>
    <w:qFormat w:val="1"/>
    <w:rsid w:val="00B65442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6544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2f5496" w:themeColor="accent1" w:themeShade="0000BF"/>
      <w:kern w:val="2"/>
      <w:lang w:eastAsia="en-US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65442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65442"/>
    <w:rPr>
      <w:b w:val="1"/>
      <w:bCs w:val="1"/>
      <w:smallCaps w:val="1"/>
      <w:color w:val="2f5496" w:themeColor="accent1" w:themeShade="0000BF"/>
      <w:spacing w:val="5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cFlCvYWqdTQq5R2EEvaGkka4QA==">CgMxLjA4AHIhMTdwLUhld3p0ZGExcHNGbTV6a0dILU5jZVk1bHVSRjdD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2026-03-02T13:58:00Z</dcterms:created>
  <dc:creator>James Quintero</dc:creator>
</cp:coreProperties>
</file>