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765EA" w14:textId="77777777" w:rsidR="004F5B6F" w:rsidRDefault="00E01760" w:rsidP="00E0176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James Aniciete</w:t>
      </w:r>
    </w:p>
    <w:p w14:paraId="56FDB10D" w14:textId="77777777" w:rsidR="00E01760" w:rsidRDefault="00E01760" w:rsidP="00E0176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 481</w:t>
      </w:r>
    </w:p>
    <w:p w14:paraId="5D7E20E7" w14:textId="77777777" w:rsidR="00E01760" w:rsidRDefault="00E01760" w:rsidP="00E0176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Project 2</w:t>
      </w:r>
    </w:p>
    <w:p w14:paraId="4AC12E4F" w14:textId="77777777" w:rsidR="00E01760" w:rsidRDefault="00E01760" w:rsidP="00E01760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12/5</w:t>
      </w:r>
    </w:p>
    <w:p w14:paraId="701A7838" w14:textId="77777777" w:rsidR="00E01760" w:rsidRDefault="00E01760" w:rsidP="00E01760">
      <w:pPr>
        <w:rPr>
          <w:rFonts w:ascii="Times New Roman" w:hAnsi="Times New Roman" w:cs="Times New Roman"/>
          <w:u w:val="single"/>
        </w:rPr>
      </w:pPr>
      <w:r w:rsidRPr="00E01760">
        <w:rPr>
          <w:rFonts w:ascii="Times New Roman" w:hAnsi="Times New Roman" w:cs="Times New Roman"/>
          <w:u w:val="single"/>
        </w:rPr>
        <w:t>2-Way ANOVA Mixed-Effect Model (Balanced Design)</w:t>
      </w:r>
    </w:p>
    <w:p w14:paraId="4282EF49" w14:textId="77777777" w:rsidR="00E01760" w:rsidRDefault="00E01760" w:rsidP="00E01760">
      <w:pPr>
        <w:rPr>
          <w:rFonts w:ascii="Times New Roman" w:hAnsi="Times New Roman" w:cs="Times New Roman"/>
          <w:u w:val="single"/>
        </w:rPr>
      </w:pPr>
    </w:p>
    <w:p w14:paraId="34228F93" w14:textId="77777777" w:rsidR="00E01760" w:rsidRPr="00E01760" w:rsidRDefault="00E01760" w:rsidP="00E017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setup below, Y</w:t>
      </w:r>
      <w:r>
        <w:rPr>
          <w:rFonts w:ascii="Times New Roman" w:hAnsi="Times New Roman" w:cs="Times New Roman"/>
          <w:vertAlign w:val="subscript"/>
        </w:rPr>
        <w:t>ijk</w:t>
      </w:r>
      <w:r>
        <w:rPr>
          <w:rFonts w:ascii="Times New Roman" w:hAnsi="Times New Roman" w:cs="Times New Roman"/>
        </w:rPr>
        <w:t xml:space="preserve"> is the score after a bowling game, Factor A is the impact of the oil pattern, and Factor B is the effects of the bowler. </w:t>
      </w:r>
    </w:p>
    <w:p w14:paraId="2CEABBE4" w14:textId="77777777" w:rsidR="00E01760" w:rsidRDefault="00E01760" w:rsidP="00E01760">
      <w:pPr>
        <w:jc w:val="right"/>
        <w:rPr>
          <w:rFonts w:ascii="Times New Roman" w:hAnsi="Times New Roman" w:cs="Times New Roman"/>
        </w:rPr>
      </w:pPr>
    </w:p>
    <w:p w14:paraId="4436EA3A" w14:textId="77777777" w:rsidR="00E01760" w:rsidRDefault="00E01760" w:rsidP="00E01760">
      <w:pPr>
        <w:jc w:val="right"/>
        <w:rPr>
          <w:rFonts w:ascii="Times New Roman" w:hAnsi="Times New Roman" w:cs="Times New Roman"/>
        </w:rPr>
      </w:pPr>
    </w:p>
    <w:p w14:paraId="09C48917" w14:textId="77777777" w:rsidR="00CF624A" w:rsidRDefault="007727E7" w:rsidP="00E017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15D0CC" wp14:editId="72F7FDBE">
            <wp:extent cx="5943600" cy="475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4 at 5.25.2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FEE9" w14:textId="77777777" w:rsidR="00366601" w:rsidRDefault="00366601" w:rsidP="00E01760">
      <w:pPr>
        <w:rPr>
          <w:rFonts w:ascii="Times New Roman" w:hAnsi="Times New Roman" w:cs="Times New Roman"/>
          <w:u w:val="single"/>
        </w:rPr>
      </w:pPr>
    </w:p>
    <w:p w14:paraId="53FF1C64" w14:textId="77777777" w:rsidR="00366601" w:rsidRDefault="00366601" w:rsidP="00E01760">
      <w:pPr>
        <w:rPr>
          <w:rFonts w:ascii="Times New Roman" w:hAnsi="Times New Roman" w:cs="Times New Roman"/>
          <w:u w:val="single"/>
        </w:rPr>
      </w:pPr>
    </w:p>
    <w:p w14:paraId="7CF109CE" w14:textId="77777777" w:rsidR="00366601" w:rsidRDefault="00366601" w:rsidP="00E01760">
      <w:pPr>
        <w:rPr>
          <w:rFonts w:ascii="Times New Roman" w:hAnsi="Times New Roman" w:cs="Times New Roman"/>
          <w:u w:val="single"/>
        </w:rPr>
      </w:pPr>
    </w:p>
    <w:p w14:paraId="4612301A" w14:textId="77777777" w:rsidR="00366601" w:rsidRDefault="00366601" w:rsidP="00E01760">
      <w:pPr>
        <w:rPr>
          <w:rFonts w:ascii="Times New Roman" w:hAnsi="Times New Roman" w:cs="Times New Roman"/>
          <w:u w:val="single"/>
        </w:rPr>
      </w:pPr>
    </w:p>
    <w:p w14:paraId="42CC307C" w14:textId="77777777" w:rsidR="00366601" w:rsidRDefault="00366601" w:rsidP="00E01760">
      <w:pPr>
        <w:rPr>
          <w:rFonts w:ascii="Times New Roman" w:hAnsi="Times New Roman" w:cs="Times New Roman"/>
          <w:u w:val="single"/>
        </w:rPr>
      </w:pPr>
    </w:p>
    <w:p w14:paraId="2E6CD320" w14:textId="77777777" w:rsidR="00366601" w:rsidRDefault="00366601" w:rsidP="00E01760">
      <w:pPr>
        <w:rPr>
          <w:rFonts w:ascii="Times New Roman" w:hAnsi="Times New Roman" w:cs="Times New Roman"/>
          <w:u w:val="single"/>
        </w:rPr>
      </w:pPr>
    </w:p>
    <w:p w14:paraId="1FEC3071" w14:textId="77777777" w:rsidR="00366601" w:rsidRDefault="00366601" w:rsidP="00E01760">
      <w:pPr>
        <w:rPr>
          <w:rFonts w:ascii="Times New Roman" w:hAnsi="Times New Roman" w:cs="Times New Roman"/>
          <w:u w:val="single"/>
        </w:rPr>
      </w:pPr>
    </w:p>
    <w:p w14:paraId="430B3345" w14:textId="77777777" w:rsidR="00366601" w:rsidRDefault="00366601" w:rsidP="00E01760">
      <w:pPr>
        <w:rPr>
          <w:rFonts w:ascii="Times New Roman" w:hAnsi="Times New Roman" w:cs="Times New Roman"/>
          <w:u w:val="single"/>
        </w:rPr>
      </w:pPr>
    </w:p>
    <w:p w14:paraId="1FBABE34" w14:textId="77777777" w:rsidR="00366601" w:rsidRDefault="00366601" w:rsidP="00E01760">
      <w:pPr>
        <w:rPr>
          <w:rFonts w:ascii="Times New Roman" w:hAnsi="Times New Roman" w:cs="Times New Roman"/>
          <w:u w:val="single"/>
        </w:rPr>
      </w:pPr>
    </w:p>
    <w:p w14:paraId="5A1F8617" w14:textId="77777777" w:rsidR="00411059" w:rsidRDefault="00D06E6A" w:rsidP="00E017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u w:val="single"/>
        </w:rPr>
        <w:lastRenderedPageBreak/>
        <w:t>Model Assumption Checks:</w:t>
      </w:r>
    </w:p>
    <w:p w14:paraId="0667F8DA" w14:textId="77777777" w:rsidR="00D06E6A" w:rsidRDefault="00D06E6A" w:rsidP="00D06E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Equal Variance Check: Since there appear</w:t>
      </w:r>
      <w:r w:rsidR="00366601">
        <w:rPr>
          <w:rFonts w:ascii="Times New Roman" w:hAnsi="Times New Roman" w:cs="Times New Roman"/>
        </w:rPr>
        <w:t>s to be no pattern in the plot of the residuals against</w:t>
      </w:r>
      <w:r w:rsidR="00364951">
        <w:rPr>
          <w:rFonts w:ascii="Times New Roman" w:hAnsi="Times New Roman" w:cs="Times New Roman"/>
        </w:rPr>
        <w:t xml:space="preserve"> the</w:t>
      </w:r>
      <w:r w:rsidR="00366601">
        <w:rPr>
          <w:rFonts w:ascii="Times New Roman" w:hAnsi="Times New Roman" w:cs="Times New Roman"/>
        </w:rPr>
        <w:t xml:space="preserve"> </w:t>
      </w:r>
      <w:r w:rsidR="00364951">
        <w:rPr>
          <w:rFonts w:ascii="Times New Roman" w:hAnsi="Times New Roman" w:cs="Times New Roman"/>
        </w:rPr>
        <w:t>fitted (yhat)</w:t>
      </w:r>
      <w:r w:rsidR="00366601">
        <w:rPr>
          <w:rFonts w:ascii="Times New Roman" w:hAnsi="Times New Roman" w:cs="Times New Roman"/>
        </w:rPr>
        <w:t xml:space="preserve"> </w:t>
      </w:r>
      <w:r w:rsidR="00364951">
        <w:rPr>
          <w:rFonts w:ascii="Times New Roman" w:hAnsi="Times New Roman" w:cs="Times New Roman"/>
        </w:rPr>
        <w:t>values, we have equal variance of errors.</w:t>
      </w:r>
    </w:p>
    <w:p w14:paraId="5DC2642A" w14:textId="77777777" w:rsidR="00366601" w:rsidRDefault="00366601" w:rsidP="00366601">
      <w:pPr>
        <w:shd w:val="clear" w:color="auto" w:fill="FFFFFF"/>
        <w:ind w:left="360"/>
        <w:rPr>
          <w:rFonts w:ascii="Times New Roman" w:eastAsia="Times New Roman" w:hAnsi="Times New Roman" w:cs="Times New Roman"/>
        </w:rPr>
      </w:pPr>
    </w:p>
    <w:p w14:paraId="0589761B" w14:textId="77777777" w:rsidR="00364951" w:rsidRPr="00364951" w:rsidRDefault="00364951" w:rsidP="00364951">
      <w:pPr>
        <w:shd w:val="clear" w:color="auto" w:fill="FFFFFF"/>
        <w:rPr>
          <w:rFonts w:ascii="Times New Roman" w:eastAsia="Times New Roman" w:hAnsi="Times New Roman" w:cs="Times New Roman"/>
        </w:rPr>
      </w:pPr>
      <w:r w:rsidRPr="00364951">
        <w:rPr>
          <w:rFonts w:ascii="Times New Roman" w:eastAsia="Times New Roman" w:hAnsi="Times New Roman" w:cs="Times New Roman"/>
        </w:rPr>
        <w:fldChar w:fldCharType="begin"/>
      </w:r>
      <w:r w:rsidRPr="00364951">
        <w:rPr>
          <w:rFonts w:ascii="Times New Roman" w:eastAsia="Times New Roman" w:hAnsi="Times New Roman" w:cs="Times New Roman"/>
        </w:rPr>
        <w:instrText xml:space="preserve"> INCLUDEPICTURE "/var/folders/06/x367x4p97m127016qdsy_v9w0000gn/T/com.microsoft.Word/WebArchiveCopyPasteTempFiles/page3image28787936" \* MERGEFORMATINET </w:instrText>
      </w:r>
      <w:r w:rsidRPr="00364951">
        <w:rPr>
          <w:rFonts w:ascii="Times New Roman" w:eastAsia="Times New Roman" w:hAnsi="Times New Roman" w:cs="Times New Roman"/>
        </w:rPr>
        <w:fldChar w:fldCharType="separate"/>
      </w:r>
      <w:r w:rsidRPr="0036495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CE67D9" wp14:editId="3F72B331">
            <wp:extent cx="5943600" cy="4451350"/>
            <wp:effectExtent l="0" t="0" r="0" b="6350"/>
            <wp:docPr id="18" name="Picture 18" descr="page3image2878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page3image287879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64951">
        <w:rPr>
          <w:rFonts w:ascii="Times New Roman" w:eastAsia="Times New Roman" w:hAnsi="Times New Roman" w:cs="Times New Roman"/>
        </w:rPr>
        <w:fldChar w:fldCharType="end"/>
      </w:r>
    </w:p>
    <w:p w14:paraId="05848AEE" w14:textId="77777777" w:rsidR="00366601" w:rsidRPr="00366601" w:rsidRDefault="00366601" w:rsidP="00366601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48D28AE0" w14:textId="77777777" w:rsidR="00366601" w:rsidRDefault="00366601" w:rsidP="00366601">
      <w:pPr>
        <w:shd w:val="clear" w:color="auto" w:fill="FFFFFF"/>
        <w:ind w:left="360"/>
        <w:rPr>
          <w:rFonts w:ascii="Times New Roman" w:eastAsia="Times New Roman" w:hAnsi="Times New Roman" w:cs="Times New Roman"/>
        </w:rPr>
      </w:pPr>
    </w:p>
    <w:p w14:paraId="502698FA" w14:textId="77777777" w:rsidR="00366601" w:rsidRDefault="00364951" w:rsidP="00366601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Independence Check: Since we are not working with time-series data or data gathered in a sequence, there is no need to check for independence</w:t>
      </w:r>
      <w:r w:rsidR="006A3C29">
        <w:rPr>
          <w:rFonts w:ascii="Times New Roman" w:eastAsia="Times New Roman" w:hAnsi="Times New Roman" w:cs="Times New Roman"/>
        </w:rPr>
        <w:t xml:space="preserve"> of errors</w:t>
      </w:r>
      <w:r>
        <w:rPr>
          <w:rFonts w:ascii="Times New Roman" w:eastAsia="Times New Roman" w:hAnsi="Times New Roman" w:cs="Times New Roman"/>
        </w:rPr>
        <w:t>. We will assume it is satisfied.</w:t>
      </w:r>
    </w:p>
    <w:p w14:paraId="73C79458" w14:textId="77777777" w:rsidR="00366601" w:rsidRPr="00366601" w:rsidRDefault="00366601" w:rsidP="00366601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Normality Check: Since the Shapiro-Wilk p-value = .993606</w:t>
      </w:r>
      <w:r w:rsidR="00364951">
        <w:rPr>
          <w:rFonts w:ascii="Times New Roman" w:eastAsia="Times New Roman" w:hAnsi="Times New Roman" w:cs="Times New Roman"/>
        </w:rPr>
        <w:t xml:space="preserve"> and we are using a .05 significance level, we do not reject the null hypothesis of the errors following a normal distribution, i.e. the errors do in fact follow a normal distribution.</w:t>
      </w:r>
    </w:p>
    <w:p w14:paraId="4A92F8E4" w14:textId="77777777" w:rsidR="00366601" w:rsidRDefault="00366601" w:rsidP="00366601">
      <w:pPr>
        <w:pStyle w:val="ListParagraph"/>
        <w:shd w:val="clear" w:color="auto" w:fill="FFFFFF"/>
        <w:rPr>
          <w:rFonts w:ascii="Times New Roman" w:eastAsia="Times New Roman" w:hAnsi="Times New Roman" w:cs="Times New Roman"/>
        </w:rPr>
      </w:pPr>
    </w:p>
    <w:p w14:paraId="036325AA" w14:textId="77777777" w:rsidR="00366601" w:rsidRPr="00366601" w:rsidRDefault="00366601" w:rsidP="00366601">
      <w:pPr>
        <w:pStyle w:val="ListParagraph"/>
        <w:shd w:val="clear" w:color="auto" w:fill="FFFFFF"/>
        <w:rPr>
          <w:rFonts w:ascii="Times New Roman" w:eastAsia="Times New Roman" w:hAnsi="Times New Roman" w:cs="Times New Roman"/>
        </w:rPr>
      </w:pPr>
    </w:p>
    <w:tbl>
      <w:tblPr>
        <w:tblW w:w="505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4"/>
        <w:gridCol w:w="528"/>
        <w:gridCol w:w="839"/>
        <w:gridCol w:w="951"/>
        <w:gridCol w:w="737"/>
      </w:tblGrid>
      <w:tr w:rsidR="00366601" w:rsidRPr="00366601" w14:paraId="1666F105" w14:textId="77777777" w:rsidTr="00F876AC">
        <w:trPr>
          <w:trHeight w:val="280"/>
          <w:jc w:val="center"/>
        </w:trPr>
        <w:tc>
          <w:tcPr>
            <w:tcW w:w="0" w:type="auto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0DA88E47" w14:textId="77777777" w:rsidR="00366601" w:rsidRPr="00366601" w:rsidRDefault="00366601" w:rsidP="00366601">
            <w:pPr>
              <w:spacing w:before="100" w:beforeAutospacing="1" w:after="100" w:afterAutospacing="1"/>
              <w:divId w:val="1021516615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Tests for Normality </w:t>
            </w:r>
          </w:p>
        </w:tc>
      </w:tr>
      <w:tr w:rsidR="00366601" w:rsidRPr="00366601" w14:paraId="625CD77A" w14:textId="77777777" w:rsidTr="00F876AC">
        <w:trPr>
          <w:trHeight w:val="280"/>
          <w:jc w:val="center"/>
        </w:trPr>
        <w:tc>
          <w:tcPr>
            <w:tcW w:w="0" w:type="auto"/>
            <w:tcBorders>
              <w:top w:val="single" w:sz="8" w:space="0" w:color="ADB5BA"/>
              <w:left w:val="single" w:sz="8" w:space="0" w:color="BFBFBF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0638FB47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Test </w:t>
            </w:r>
          </w:p>
        </w:tc>
        <w:tc>
          <w:tcPr>
            <w:tcW w:w="0" w:type="auto"/>
            <w:gridSpan w:val="2"/>
            <w:tcBorders>
              <w:top w:val="single" w:sz="8" w:space="0" w:color="ADB5BA"/>
              <w:left w:val="single" w:sz="8" w:space="0" w:color="AFB5BA"/>
              <w:bottom w:val="single" w:sz="8" w:space="0" w:color="ADB5BA"/>
              <w:right w:val="single" w:sz="8" w:space="0" w:color="ADB5BA"/>
            </w:tcBorders>
            <w:vAlign w:val="center"/>
            <w:hideMark/>
          </w:tcPr>
          <w:p w14:paraId="530C7795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Statistic </w:t>
            </w:r>
          </w:p>
        </w:tc>
        <w:tc>
          <w:tcPr>
            <w:tcW w:w="0" w:type="auto"/>
            <w:gridSpan w:val="2"/>
            <w:tcBorders>
              <w:top w:val="single" w:sz="8" w:space="0" w:color="ADB5BA"/>
              <w:left w:val="single" w:sz="8" w:space="0" w:color="ADB5BA"/>
              <w:bottom w:val="single" w:sz="8" w:space="0" w:color="ADB5BA"/>
              <w:right w:val="single" w:sz="8" w:space="0" w:color="ADB5BA"/>
            </w:tcBorders>
            <w:vAlign w:val="center"/>
            <w:hideMark/>
          </w:tcPr>
          <w:p w14:paraId="20547017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p Value </w:t>
            </w:r>
          </w:p>
        </w:tc>
      </w:tr>
      <w:tr w:rsidR="00366601" w:rsidRPr="00366601" w14:paraId="1C127D72" w14:textId="77777777" w:rsidTr="00F876AC">
        <w:trPr>
          <w:trHeight w:val="280"/>
          <w:jc w:val="center"/>
        </w:trPr>
        <w:tc>
          <w:tcPr>
            <w:tcW w:w="0" w:type="auto"/>
            <w:tcBorders>
              <w:top w:val="single" w:sz="8" w:space="0" w:color="ADB5BA"/>
              <w:left w:val="single" w:sz="8" w:space="0" w:color="BFBFBF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1EC35B35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Shapiro-Wilk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AFB5BA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478ECBB5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W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AFB5BA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4C29B539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MT" w:eastAsia="Times New Roman" w:hAnsi="ArialMT" w:cs="Times New Roman"/>
                <w:sz w:val="16"/>
                <w:szCs w:val="16"/>
              </w:rPr>
              <w:t xml:space="preserve">0.993606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BFBFBF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771A16B5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Pr &lt; W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AFB5BA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3EE61723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MT" w:eastAsia="Times New Roman" w:hAnsi="ArialMT" w:cs="Times New Roman"/>
                <w:sz w:val="16"/>
                <w:szCs w:val="16"/>
              </w:rPr>
              <w:t xml:space="preserve">0.6744 </w:t>
            </w:r>
          </w:p>
        </w:tc>
      </w:tr>
      <w:tr w:rsidR="00366601" w:rsidRPr="00366601" w14:paraId="0EFCC5A7" w14:textId="77777777" w:rsidTr="00F876AC">
        <w:trPr>
          <w:trHeight w:val="280"/>
          <w:jc w:val="center"/>
        </w:trPr>
        <w:tc>
          <w:tcPr>
            <w:tcW w:w="0" w:type="auto"/>
            <w:tcBorders>
              <w:top w:val="single" w:sz="8" w:space="0" w:color="ADB5BA"/>
              <w:left w:val="single" w:sz="8" w:space="0" w:color="BFBFBF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0C634F31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Kolmogorov-Smirnov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AFB5BA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58E1B6EF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D 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AFB5BA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6633C823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MT" w:eastAsia="Times New Roman" w:hAnsi="ArialMT" w:cs="Times New Roman"/>
                <w:sz w:val="16"/>
                <w:szCs w:val="16"/>
              </w:rPr>
              <w:t xml:space="preserve">0.036087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BFBFBF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6B91D455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Pr &gt; D 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AFB5BA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548BB71D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MT" w:eastAsia="Times New Roman" w:hAnsi="ArialMT" w:cs="Times New Roman"/>
                <w:sz w:val="16"/>
                <w:szCs w:val="16"/>
              </w:rPr>
              <w:t xml:space="preserve">&gt;0.1500 </w:t>
            </w:r>
          </w:p>
        </w:tc>
      </w:tr>
      <w:tr w:rsidR="00366601" w:rsidRPr="00366601" w14:paraId="488128AA" w14:textId="77777777" w:rsidTr="00F876AC">
        <w:trPr>
          <w:trHeight w:val="280"/>
          <w:jc w:val="center"/>
        </w:trPr>
        <w:tc>
          <w:tcPr>
            <w:tcW w:w="0" w:type="auto"/>
            <w:tcBorders>
              <w:top w:val="single" w:sz="8" w:space="0" w:color="ADB5BA"/>
              <w:left w:val="single" w:sz="8" w:space="0" w:color="BFBFBF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123763A6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Cramer-von Mises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AFB5BA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71F691D2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W-Sq 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AFB5BA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1B45202D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MT" w:eastAsia="Times New Roman" w:hAnsi="ArialMT" w:cs="Times New Roman"/>
                <w:sz w:val="16"/>
                <w:szCs w:val="16"/>
              </w:rPr>
              <w:t xml:space="preserve">0.02889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BFBFBF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45F00DA1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Pr &gt; W-Sq 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AFB5BA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2547A492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MT" w:eastAsia="Times New Roman" w:hAnsi="ArialMT" w:cs="Times New Roman"/>
                <w:sz w:val="16"/>
                <w:szCs w:val="16"/>
              </w:rPr>
              <w:t xml:space="preserve">&gt;0.2500 </w:t>
            </w:r>
          </w:p>
        </w:tc>
      </w:tr>
      <w:tr w:rsidR="00366601" w:rsidRPr="00366601" w14:paraId="6418BD71" w14:textId="77777777" w:rsidTr="00F876AC">
        <w:trPr>
          <w:trHeight w:val="280"/>
          <w:jc w:val="center"/>
        </w:trPr>
        <w:tc>
          <w:tcPr>
            <w:tcW w:w="0" w:type="auto"/>
            <w:tcBorders>
              <w:top w:val="single" w:sz="8" w:space="0" w:color="ADB5BA"/>
              <w:left w:val="single" w:sz="8" w:space="0" w:color="BFBFBF"/>
              <w:bottom w:val="single" w:sz="8" w:space="0" w:color="AFB5BA"/>
              <w:right w:val="single" w:sz="8" w:space="0" w:color="AFB5BA"/>
            </w:tcBorders>
            <w:vAlign w:val="center"/>
            <w:hideMark/>
          </w:tcPr>
          <w:p w14:paraId="1E01E15E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Anderson-Darling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AFB5BA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492FA44C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A-Sq 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AFB5BA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43BEC695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MT" w:eastAsia="Times New Roman" w:hAnsi="ArialMT" w:cs="Times New Roman"/>
                <w:sz w:val="16"/>
                <w:szCs w:val="16"/>
              </w:rPr>
              <w:t xml:space="preserve">0.196945 </w:t>
            </w:r>
          </w:p>
        </w:tc>
        <w:tc>
          <w:tcPr>
            <w:tcW w:w="0" w:type="auto"/>
            <w:tcBorders>
              <w:top w:val="single" w:sz="8" w:space="0" w:color="ADB5BA"/>
              <w:left w:val="single" w:sz="8" w:space="0" w:color="BFBFBF"/>
              <w:bottom w:val="single" w:sz="8" w:space="0" w:color="ADB5BA"/>
              <w:right w:val="single" w:sz="8" w:space="0" w:color="AFB5BA"/>
            </w:tcBorders>
            <w:vAlign w:val="center"/>
            <w:hideMark/>
          </w:tcPr>
          <w:p w14:paraId="08D52D35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" w:eastAsia="Times New Roman" w:hAnsi="Arial" w:cs="Arial"/>
                <w:b/>
                <w:bCs/>
                <w:color w:val="0F2175"/>
                <w:sz w:val="16"/>
                <w:szCs w:val="16"/>
              </w:rPr>
              <w:t xml:space="preserve">Pr &gt; A-Sq </w:t>
            </w:r>
          </w:p>
        </w:tc>
        <w:tc>
          <w:tcPr>
            <w:tcW w:w="0" w:type="auto"/>
            <w:tcBorders>
              <w:top w:val="single" w:sz="8" w:space="0" w:color="BFBFBF"/>
              <w:left w:val="single" w:sz="8" w:space="0" w:color="AFB5BA"/>
              <w:bottom w:val="single" w:sz="8" w:space="0" w:color="BFBFBF"/>
              <w:right w:val="single" w:sz="8" w:space="0" w:color="BFBFBF"/>
            </w:tcBorders>
            <w:vAlign w:val="center"/>
            <w:hideMark/>
          </w:tcPr>
          <w:p w14:paraId="7533ED05" w14:textId="77777777" w:rsidR="00366601" w:rsidRPr="00366601" w:rsidRDefault="00366601" w:rsidP="00366601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</w:rPr>
            </w:pPr>
            <w:r w:rsidRPr="00366601">
              <w:rPr>
                <w:rFonts w:ascii="ArialMT" w:eastAsia="Times New Roman" w:hAnsi="ArialMT" w:cs="Times New Roman"/>
                <w:sz w:val="16"/>
                <w:szCs w:val="16"/>
              </w:rPr>
              <w:t xml:space="preserve">&gt;0.2500 </w:t>
            </w:r>
          </w:p>
        </w:tc>
      </w:tr>
    </w:tbl>
    <w:p w14:paraId="24289628" w14:textId="77777777" w:rsidR="00366601" w:rsidRDefault="00366601" w:rsidP="00366601">
      <w:pPr>
        <w:shd w:val="clear" w:color="auto" w:fill="FFFFFF"/>
        <w:ind w:left="360"/>
        <w:rPr>
          <w:rFonts w:ascii="Times New Roman" w:eastAsia="Times New Roman" w:hAnsi="Times New Roman" w:cs="Times New Roman"/>
        </w:rPr>
      </w:pPr>
    </w:p>
    <w:p w14:paraId="44154AE8" w14:textId="77777777" w:rsidR="00366601" w:rsidRPr="00366601" w:rsidRDefault="00366601" w:rsidP="00366601">
      <w:pPr>
        <w:rPr>
          <w:rFonts w:ascii="Times New Roman" w:eastAsia="Times New Roman" w:hAnsi="Times New Roman" w:cs="Times New Roman"/>
        </w:rPr>
      </w:pPr>
    </w:p>
    <w:p w14:paraId="7FE77FF8" w14:textId="77777777" w:rsidR="00366601" w:rsidRDefault="00366601" w:rsidP="00366601">
      <w:pPr>
        <w:shd w:val="clear" w:color="auto" w:fill="FFFFFF"/>
        <w:ind w:left="360"/>
        <w:rPr>
          <w:rFonts w:ascii="Times New Roman" w:eastAsia="Times New Roman" w:hAnsi="Times New Roman" w:cs="Times New Roman"/>
        </w:rPr>
      </w:pPr>
    </w:p>
    <w:p w14:paraId="6F253731" w14:textId="77777777" w:rsidR="0075422B" w:rsidRDefault="00C4671D" w:rsidP="00366601">
      <w:pPr>
        <w:shd w:val="clear" w:color="auto" w:fill="FFFFFF"/>
        <w:ind w:left="36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u w:val="single"/>
        </w:rPr>
        <w:t>Analysis on Interaction Effects and Main Effects</w:t>
      </w:r>
    </w:p>
    <w:p w14:paraId="01C33470" w14:textId="77777777" w:rsidR="00C4671D" w:rsidRDefault="00C4671D" w:rsidP="00366601">
      <w:pPr>
        <w:shd w:val="clear" w:color="auto" w:fill="FFFFFF"/>
        <w:ind w:left="360"/>
        <w:rPr>
          <w:rFonts w:ascii="Times New Roman" w:eastAsia="Times New Roman" w:hAnsi="Times New Roman" w:cs="Times New Roman"/>
        </w:rPr>
      </w:pPr>
    </w:p>
    <w:p w14:paraId="38BF53E0" w14:textId="77777777" w:rsidR="00C4671D" w:rsidRDefault="00C4671D" w:rsidP="00C4671D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ANOVA Table:</w:t>
      </w:r>
    </w:p>
    <w:p w14:paraId="1F019225" w14:textId="77777777" w:rsidR="00C4671D" w:rsidRDefault="00C4671D" w:rsidP="00C4671D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1A5050CA" w14:textId="77777777" w:rsidR="00C4671D" w:rsidRPr="00C4671D" w:rsidRDefault="000114B5" w:rsidP="00C4671D">
      <w:pPr>
        <w:shd w:val="clear" w:color="auto" w:fill="FFFFFF"/>
        <w:rPr>
          <w:rFonts w:ascii="Times New Roman" w:eastAsia="Times New Roman" w:hAnsi="Times New Roman" w:cs="Times New Roman"/>
        </w:rPr>
      </w:pPr>
      <w:r w:rsidRPr="000114B5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E5143F5" wp14:editId="7EA8C9B8">
            <wp:extent cx="5943600" cy="1820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0377" w14:textId="77777777" w:rsidR="00C4671D" w:rsidRDefault="00C4671D" w:rsidP="00C4671D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DE9BAE7" w14:textId="77777777" w:rsidR="0014435D" w:rsidRDefault="006A355C" w:rsidP="0014435D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Test for Interaction</w:t>
      </w:r>
      <w:r w:rsidR="00964720">
        <w:rPr>
          <w:rFonts w:ascii="Times New Roman" w:eastAsia="Times New Roman" w:hAnsi="Times New Roman" w:cs="Times New Roman"/>
        </w:rPr>
        <w:t xml:space="preserve"> Effects with </w:t>
      </w:r>
      <w:r w:rsidR="00964720">
        <w:rPr>
          <w:rFonts w:ascii="Times New Roman" w:eastAsia="Times New Roman" w:hAnsi="Times New Roman" w:cs="Times New Roman"/>
        </w:rPr>
        <w:sym w:font="Symbol" w:char="F061"/>
      </w:r>
      <w:r w:rsidR="00964720">
        <w:rPr>
          <w:rFonts w:ascii="Times New Roman" w:eastAsia="Times New Roman" w:hAnsi="Times New Roman" w:cs="Times New Roman"/>
        </w:rPr>
        <w:t xml:space="preserve"> = .05:</w:t>
      </w:r>
    </w:p>
    <w:p w14:paraId="0AB4257C" w14:textId="77777777" w:rsidR="0014435D" w:rsidRDefault="00964720" w:rsidP="0014435D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Hypotheses: </w:t>
      </w:r>
      <w:r w:rsidR="0014435D">
        <w:rPr>
          <w:rFonts w:ascii="Times New Roman" w:eastAsia="Times New Roman" w:hAnsi="Times New Roman" w:cs="Times New Roman"/>
        </w:rPr>
        <w:t>H</w:t>
      </w:r>
      <w:r w:rsidR="0014435D">
        <w:rPr>
          <w:rFonts w:ascii="Times New Roman" w:eastAsia="Times New Roman" w:hAnsi="Times New Roman" w:cs="Times New Roman"/>
          <w:vertAlign w:val="subscript"/>
        </w:rPr>
        <w:t>o</w:t>
      </w:r>
      <w:r w:rsidR="0014435D">
        <w:rPr>
          <w:rFonts w:ascii="Times New Roman" w:eastAsia="Times New Roman" w:hAnsi="Times New Roman" w:cs="Times New Roman"/>
        </w:rPr>
        <w:t xml:space="preserve"> :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</w:rPr>
            </m:ctrlPr>
          </m:sSubSupPr>
          <m:e>
            <m:r>
              <w:rPr>
                <w:rFonts w:ascii="Cambria Math" w:eastAsia="Times New Roman" w:hAnsi="Cambria Math" w:cs="Times New Roman"/>
                <w:i/>
              </w:rPr>
              <w:sym w:font="Symbol" w:char="F073"/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vertAlign w:val="subscript"/>
              </w:rPr>
              <w:sym w:font="Symbol" w:char="F061"/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vertAlign w:val="subscript"/>
              </w:rPr>
              <w:sym w:font="Symbol" w:char="F062"/>
            </m:r>
          </m:sub>
          <m:sup>
            <m:r>
              <w:rPr>
                <w:rFonts w:ascii="Cambria Math" w:eastAsia="Times New Roman" w:hAnsi="Cambria Math" w:cs="Times New Roman"/>
              </w:rPr>
              <m:t xml:space="preserve"> 2</m:t>
            </m:r>
          </m:sup>
        </m:sSubSup>
      </m:oMath>
      <w:r w:rsidR="0014435D">
        <w:rPr>
          <w:rFonts w:ascii="Times New Roman" w:eastAsia="Times New Roman" w:hAnsi="Times New Roman" w:cs="Times New Roman"/>
        </w:rPr>
        <w:t xml:space="preserve"> = 0</w:t>
      </w:r>
      <w:r>
        <w:rPr>
          <w:rFonts w:ascii="Times New Roman" w:eastAsia="Times New Roman" w:hAnsi="Times New Roman" w:cs="Times New Roman"/>
        </w:rPr>
        <w:t xml:space="preserve">     </w:t>
      </w:r>
      <w:r w:rsidR="0014435D" w:rsidRPr="0014435D">
        <w:rPr>
          <w:rFonts w:ascii="Times New Roman" w:eastAsia="Times New Roman" w:hAnsi="Times New Roman" w:cs="Times New Roman"/>
          <w:i/>
        </w:rPr>
        <w:t>versus</w:t>
      </w:r>
      <w:r>
        <w:rPr>
          <w:rFonts w:ascii="Times New Roman" w:eastAsia="Times New Roman" w:hAnsi="Times New Roman" w:cs="Times New Roman"/>
        </w:rPr>
        <w:t xml:space="preserve">     </w:t>
      </w:r>
      <w:r w:rsidR="0014435D">
        <w:rPr>
          <w:rFonts w:ascii="Times New Roman" w:eastAsia="Times New Roman" w:hAnsi="Times New Roman" w:cs="Times New Roman"/>
        </w:rPr>
        <w:t>H</w:t>
      </w:r>
      <w:r w:rsidR="0014435D">
        <w:rPr>
          <w:rFonts w:ascii="Times New Roman" w:eastAsia="Times New Roman" w:hAnsi="Times New Roman" w:cs="Times New Roman"/>
          <w:vertAlign w:val="subscript"/>
        </w:rPr>
        <w:t>1</w:t>
      </w:r>
      <w:r w:rsidR="0014435D">
        <w:rPr>
          <w:rFonts w:ascii="Times New Roman" w:eastAsia="Times New Roman" w:hAnsi="Times New Roman" w:cs="Times New Roman"/>
        </w:rPr>
        <w:t xml:space="preserve">: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</w:rPr>
            </m:ctrlPr>
          </m:sSubSupPr>
          <m:e>
            <m:r>
              <w:rPr>
                <w:rFonts w:ascii="Cambria Math" w:eastAsia="Times New Roman" w:hAnsi="Cambria Math" w:cs="Times New Roman"/>
                <w:i/>
              </w:rPr>
              <w:sym w:font="Symbol" w:char="F073"/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vertAlign w:val="subscript"/>
              </w:rPr>
              <w:sym w:font="Symbol" w:char="F061"/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vertAlign w:val="subscript"/>
              </w:rPr>
              <w:sym w:font="Symbol" w:char="F062"/>
            </m:r>
          </m:sub>
          <m:sup>
            <m:r>
              <w:rPr>
                <w:rFonts w:ascii="Cambria Math" w:eastAsia="Times New Roman" w:hAnsi="Cambria Math" w:cs="Times New Roman"/>
              </w:rPr>
              <m:t xml:space="preserve"> 2</m:t>
            </m:r>
          </m:sup>
        </m:sSubSup>
      </m:oMath>
      <w:r w:rsidR="00567734">
        <w:rPr>
          <w:rFonts w:ascii="Times New Roman" w:eastAsia="Times New Roman" w:hAnsi="Times New Roman" w:cs="Times New Roman"/>
        </w:rPr>
        <w:t xml:space="preserve"> </w:t>
      </w:r>
      <w:r w:rsidR="0014435D">
        <w:rPr>
          <w:rFonts w:ascii="Times New Roman" w:eastAsia="Times New Roman" w:hAnsi="Times New Roman" w:cs="Times New Roman"/>
        </w:rPr>
        <w:t>&gt; 0</w:t>
      </w:r>
    </w:p>
    <w:p w14:paraId="3C0EB960" w14:textId="77777777" w:rsidR="00833F66" w:rsidRDefault="00964720" w:rsidP="0014435D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Test Statistic: </w:t>
      </w:r>
      <w:r w:rsidR="00833F66">
        <w:rPr>
          <w:rFonts w:ascii="Times New Roman" w:eastAsia="Times New Roman" w:hAnsi="Times New Roman" w:cs="Times New Roman"/>
        </w:rPr>
        <w:t>F</w:t>
      </w:r>
      <w:r w:rsidR="00833F66">
        <w:rPr>
          <w:rFonts w:ascii="Times New Roman" w:eastAsia="Times New Roman" w:hAnsi="Times New Roman" w:cs="Times New Roman"/>
          <w:vertAlign w:val="subscript"/>
        </w:rPr>
        <w:t>A</w:t>
      </w:r>
      <w:r>
        <w:rPr>
          <w:rFonts w:ascii="Times New Roman" w:eastAsia="Times New Roman" w:hAnsi="Times New Roman" w:cs="Times New Roman"/>
          <w:vertAlign w:val="subscript"/>
        </w:rPr>
        <w:t>B</w:t>
      </w:r>
      <w:r w:rsidR="00833F66">
        <w:rPr>
          <w:rFonts w:ascii="Times New Roman" w:eastAsia="Times New Roman" w:hAnsi="Times New Roman" w:cs="Times New Roman"/>
        </w:rPr>
        <w:t xml:space="preserve"> = </w:t>
      </w:r>
      <w:r w:rsidR="000114B5">
        <w:rPr>
          <w:rFonts w:ascii="Times New Roman" w:eastAsia="Times New Roman" w:hAnsi="Times New Roman" w:cs="Times New Roman"/>
        </w:rPr>
        <w:t>1.09</w:t>
      </w:r>
    </w:p>
    <w:p w14:paraId="1BEA5B9D" w14:textId="77777777" w:rsidR="00833F66" w:rsidRDefault="00833F66" w:rsidP="0014435D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p-value = </w:t>
      </w:r>
      <w:r w:rsidR="00964720">
        <w:rPr>
          <w:rFonts w:ascii="Times New Roman" w:eastAsia="Times New Roman" w:hAnsi="Times New Roman" w:cs="Times New Roman"/>
        </w:rPr>
        <w:t>.3679</w:t>
      </w:r>
    </w:p>
    <w:p w14:paraId="08C9514F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Decision: Since p-value &gt; </w:t>
      </w:r>
      <w:r>
        <w:rPr>
          <w:rFonts w:ascii="Times New Roman" w:eastAsia="Times New Roman" w:hAnsi="Times New Roman" w:cs="Times New Roman"/>
        </w:rPr>
        <w:sym w:font="Symbol" w:char="F061"/>
      </w:r>
      <w:r>
        <w:rPr>
          <w:rFonts w:ascii="Times New Roman" w:eastAsia="Times New Roman" w:hAnsi="Times New Roman" w:cs="Times New Roman"/>
        </w:rPr>
        <w:t xml:space="preserve">, we </w:t>
      </w:r>
      <w:r w:rsidR="0059093B">
        <w:rPr>
          <w:rFonts w:ascii="Times New Roman" w:eastAsia="Times New Roman" w:hAnsi="Times New Roman" w:cs="Times New Roman"/>
        </w:rPr>
        <w:t xml:space="preserve">do not </w:t>
      </w:r>
      <w:r>
        <w:rPr>
          <w:rFonts w:ascii="Times New Roman" w:eastAsia="Times New Roman" w:hAnsi="Times New Roman" w:cs="Times New Roman"/>
        </w:rPr>
        <w:t>reject H</w:t>
      </w:r>
      <w:r>
        <w:rPr>
          <w:rFonts w:ascii="Times New Roman" w:eastAsia="Times New Roman" w:hAnsi="Times New Roman" w:cs="Times New Roman"/>
          <w:vertAlign w:val="subscript"/>
        </w:rPr>
        <w:t>o</w:t>
      </w:r>
      <w:r>
        <w:rPr>
          <w:rFonts w:ascii="Times New Roman" w:eastAsia="Times New Roman" w:hAnsi="Times New Roman" w:cs="Times New Roman"/>
        </w:rPr>
        <w:t>.</w:t>
      </w:r>
    </w:p>
    <w:p w14:paraId="2E40EAD0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Conclusion: </w:t>
      </w:r>
      <w:r w:rsidR="0059093B">
        <w:rPr>
          <w:rFonts w:ascii="Times New Roman" w:eastAsia="Times New Roman" w:hAnsi="Times New Roman" w:cs="Times New Roman"/>
        </w:rPr>
        <w:t xml:space="preserve">Interactions are not present, so we can look at </w:t>
      </w:r>
      <w:r w:rsidR="007E521B">
        <w:rPr>
          <w:rFonts w:ascii="Times New Roman" w:eastAsia="Times New Roman" w:hAnsi="Times New Roman" w:cs="Times New Roman"/>
        </w:rPr>
        <w:t xml:space="preserve">the </w:t>
      </w:r>
      <w:r w:rsidR="0059093B">
        <w:rPr>
          <w:rFonts w:ascii="Times New Roman" w:eastAsia="Times New Roman" w:hAnsi="Times New Roman" w:cs="Times New Roman"/>
        </w:rPr>
        <w:t>main effects for the factors.</w:t>
      </w:r>
    </w:p>
    <w:p w14:paraId="0B7D005D" w14:textId="77777777" w:rsidR="00964720" w:rsidRDefault="00964720" w:rsidP="00964720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Test for Factor A Main Effects with </w:t>
      </w:r>
      <w:r>
        <w:rPr>
          <w:rFonts w:ascii="Times New Roman" w:eastAsia="Times New Roman" w:hAnsi="Times New Roman" w:cs="Times New Roman"/>
        </w:rPr>
        <w:sym w:font="Symbol" w:char="F061"/>
      </w:r>
      <w:r>
        <w:rPr>
          <w:rFonts w:ascii="Times New Roman" w:eastAsia="Times New Roman" w:hAnsi="Times New Roman" w:cs="Times New Roman"/>
        </w:rPr>
        <w:t xml:space="preserve"> = .05:</w:t>
      </w:r>
    </w:p>
    <w:p w14:paraId="5583983F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Hypotheses: H</w:t>
      </w:r>
      <w:r>
        <w:rPr>
          <w:rFonts w:ascii="Times New Roman" w:eastAsia="Times New Roman" w:hAnsi="Times New Roman" w:cs="Times New Roman"/>
          <w:vertAlign w:val="subscript"/>
        </w:rPr>
        <w:t>o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sym w:font="Symbol" w:char="F061"/>
      </w:r>
      <w:r>
        <w:rPr>
          <w:rFonts w:ascii="Times New Roman" w:eastAsia="Times New Roman" w:hAnsi="Times New Roman" w:cs="Times New Roman"/>
          <w:vertAlign w:val="subscript"/>
        </w:rPr>
        <w:t>i</w:t>
      </w:r>
      <w:r>
        <w:rPr>
          <w:rFonts w:ascii="Times New Roman" w:eastAsia="Times New Roman" w:hAnsi="Times New Roman" w:cs="Times New Roman"/>
        </w:rPr>
        <w:t xml:space="preserve"> = 0 </w:t>
      </w:r>
      <w:r>
        <w:rPr>
          <w:rFonts w:ascii="Times New Roman" w:eastAsia="Times New Roman" w:hAnsi="Times New Roman" w:cs="Times New Roman"/>
        </w:rPr>
        <w:sym w:font="Symbol" w:char="F022"/>
      </w:r>
      <w:r>
        <w:rPr>
          <w:rFonts w:ascii="Times New Roman" w:eastAsia="Times New Roman" w:hAnsi="Times New Roman" w:cs="Times New Roman"/>
          <w:i/>
        </w:rPr>
        <w:t xml:space="preserve">i     versus     </w:t>
      </w:r>
      <w:r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  <w:vertAlign w:val="subscript"/>
        </w:rPr>
        <w:t>1</w:t>
      </w:r>
      <w:r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sym w:font="Symbol" w:char="F024"/>
      </w:r>
      <w:r>
        <w:rPr>
          <w:rFonts w:ascii="Times New Roman" w:eastAsia="Times New Roman" w:hAnsi="Times New Roman" w:cs="Times New Roman"/>
          <w:i/>
        </w:rPr>
        <w:t xml:space="preserve">i </w:t>
      </w:r>
      <w:r>
        <w:rPr>
          <w:rFonts w:ascii="Times New Roman" w:eastAsia="Times New Roman" w:hAnsi="Times New Roman" w:cs="Times New Roman"/>
        </w:rPr>
        <w:t xml:space="preserve">such that </w:t>
      </w:r>
      <w:r>
        <w:rPr>
          <w:rFonts w:ascii="Times New Roman" w:eastAsia="Times New Roman" w:hAnsi="Times New Roman" w:cs="Times New Roman"/>
        </w:rPr>
        <w:sym w:font="Symbol" w:char="F061"/>
      </w:r>
      <w:r>
        <w:rPr>
          <w:rFonts w:ascii="Times New Roman" w:eastAsia="Times New Roman" w:hAnsi="Times New Roman" w:cs="Times New Roman"/>
          <w:vertAlign w:val="subscript"/>
        </w:rPr>
        <w:t>i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sym w:font="Symbol" w:char="F0B9"/>
      </w:r>
      <w:r>
        <w:rPr>
          <w:rFonts w:ascii="Times New Roman" w:eastAsia="Times New Roman" w:hAnsi="Times New Roman" w:cs="Times New Roman"/>
        </w:rPr>
        <w:t xml:space="preserve"> 0</w:t>
      </w:r>
    </w:p>
    <w:p w14:paraId="34748606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Test Statistic: F</w:t>
      </w:r>
      <w:r>
        <w:rPr>
          <w:rFonts w:ascii="Times New Roman" w:eastAsia="Times New Roman" w:hAnsi="Times New Roman" w:cs="Times New Roman"/>
          <w:vertAlign w:val="subscript"/>
        </w:rPr>
        <w:t>A</w:t>
      </w:r>
      <w:r>
        <w:rPr>
          <w:rFonts w:ascii="Times New Roman" w:eastAsia="Times New Roman" w:hAnsi="Times New Roman" w:cs="Times New Roman"/>
        </w:rPr>
        <w:t xml:space="preserve"> = </w:t>
      </w:r>
      <w:r w:rsidR="0059093B">
        <w:rPr>
          <w:rFonts w:ascii="Times New Roman" w:eastAsia="Times New Roman" w:hAnsi="Times New Roman" w:cs="Times New Roman"/>
        </w:rPr>
        <w:t>3.14</w:t>
      </w:r>
    </w:p>
    <w:p w14:paraId="7546658D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="0059093B">
        <w:rPr>
          <w:rFonts w:ascii="Times New Roman" w:eastAsia="Times New Roman" w:hAnsi="Times New Roman" w:cs="Times New Roman"/>
        </w:rPr>
        <w:t>-value = .1083</w:t>
      </w:r>
    </w:p>
    <w:p w14:paraId="28B2B61B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Decision: Since p-value </w:t>
      </w:r>
      <w:r w:rsidR="0059093B"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sym w:font="Symbol" w:char="F061"/>
      </w:r>
      <w:r>
        <w:rPr>
          <w:rFonts w:ascii="Times New Roman" w:eastAsia="Times New Roman" w:hAnsi="Times New Roman" w:cs="Times New Roman"/>
        </w:rPr>
        <w:t xml:space="preserve">, we </w:t>
      </w:r>
      <w:r w:rsidR="0059093B">
        <w:rPr>
          <w:rFonts w:ascii="Times New Roman" w:eastAsia="Times New Roman" w:hAnsi="Times New Roman" w:cs="Times New Roman"/>
        </w:rPr>
        <w:t xml:space="preserve">do not </w:t>
      </w:r>
      <w:r>
        <w:rPr>
          <w:rFonts w:ascii="Times New Roman" w:eastAsia="Times New Roman" w:hAnsi="Times New Roman" w:cs="Times New Roman"/>
        </w:rPr>
        <w:t>reject H</w:t>
      </w:r>
      <w:r>
        <w:rPr>
          <w:rFonts w:ascii="Times New Roman" w:eastAsia="Times New Roman" w:hAnsi="Times New Roman" w:cs="Times New Roman"/>
          <w:vertAlign w:val="subscript"/>
        </w:rPr>
        <w:t>o</w:t>
      </w:r>
      <w:r>
        <w:rPr>
          <w:rFonts w:ascii="Times New Roman" w:eastAsia="Times New Roman" w:hAnsi="Times New Roman" w:cs="Times New Roman"/>
        </w:rPr>
        <w:t>.</w:t>
      </w:r>
    </w:p>
    <w:p w14:paraId="6B00E23A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Conclusion: </w:t>
      </w:r>
      <w:r w:rsidR="00407DC2">
        <w:rPr>
          <w:rFonts w:ascii="Times New Roman" w:eastAsia="Times New Roman" w:hAnsi="Times New Roman" w:cs="Times New Roman"/>
        </w:rPr>
        <w:t>Factor A main effects are not present.</w:t>
      </w:r>
    </w:p>
    <w:p w14:paraId="1BF3C2A9" w14:textId="77777777" w:rsidR="00964720" w:rsidRDefault="00964720" w:rsidP="00964720">
      <w:pPr>
        <w:pStyle w:val="ListParagraph"/>
        <w:numPr>
          <w:ilvl w:val="0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Test for Factor B Main Effects with </w:t>
      </w:r>
      <w:r>
        <w:rPr>
          <w:rFonts w:ascii="Times New Roman" w:eastAsia="Times New Roman" w:hAnsi="Times New Roman" w:cs="Times New Roman"/>
        </w:rPr>
        <w:sym w:font="Symbol" w:char="F061"/>
      </w:r>
      <w:r>
        <w:rPr>
          <w:rFonts w:ascii="Times New Roman" w:eastAsia="Times New Roman" w:hAnsi="Times New Roman" w:cs="Times New Roman"/>
        </w:rPr>
        <w:t xml:space="preserve"> = .05:</w:t>
      </w:r>
    </w:p>
    <w:p w14:paraId="717F7CF9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Hypotheses: H</w:t>
      </w:r>
      <w:r>
        <w:rPr>
          <w:rFonts w:ascii="Times New Roman" w:eastAsia="Times New Roman" w:hAnsi="Times New Roman" w:cs="Times New Roman"/>
          <w:vertAlign w:val="subscript"/>
        </w:rPr>
        <w:t>o</w:t>
      </w:r>
      <w:r>
        <w:rPr>
          <w:rFonts w:ascii="Times New Roman" w:eastAsia="Times New Roman" w:hAnsi="Times New Roman" w:cs="Times New Roman"/>
        </w:rPr>
        <w:t xml:space="preserve">: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</w:rPr>
            </m:ctrlPr>
          </m:sSubSupPr>
          <m:e>
            <m:r>
              <w:rPr>
                <w:rFonts w:ascii="Cambria Math" w:eastAsia="Times New Roman" w:hAnsi="Cambria Math" w:cs="Times New Roman"/>
                <w:i/>
              </w:rPr>
              <w:sym w:font="Symbol" w:char="F073"/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vertAlign w:val="subscript"/>
              </w:rPr>
              <w:sym w:font="Symbol" w:char="F062"/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vertAlign w:val="superscript"/>
              </w:rPr>
              <m:t xml:space="preserve"> 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 xml:space="preserve"> </m:t>
            </m:r>
          </m:sup>
        </m:sSubSup>
      </m:oMath>
      <w:r>
        <w:rPr>
          <w:rFonts w:ascii="Times New Roman" w:eastAsia="Times New Roman" w:hAnsi="Times New Roman" w:cs="Times New Roman"/>
        </w:rPr>
        <w:t xml:space="preserve">= 0     </w:t>
      </w:r>
      <w:r>
        <w:rPr>
          <w:rFonts w:ascii="Times New Roman" w:eastAsia="Times New Roman" w:hAnsi="Times New Roman" w:cs="Times New Roman"/>
          <w:i/>
        </w:rPr>
        <w:t>versus</w:t>
      </w:r>
      <w:r>
        <w:rPr>
          <w:rFonts w:ascii="Times New Roman" w:eastAsia="Times New Roman" w:hAnsi="Times New Roman" w:cs="Times New Roman"/>
        </w:rPr>
        <w:t xml:space="preserve">     H</w:t>
      </w:r>
      <w:r>
        <w:rPr>
          <w:rFonts w:ascii="Times New Roman" w:eastAsia="Times New Roman" w:hAnsi="Times New Roman" w:cs="Times New Roman"/>
          <w:vertAlign w:val="subscript"/>
        </w:rPr>
        <w:t>1</w:t>
      </w:r>
      <w:r>
        <w:rPr>
          <w:rFonts w:ascii="Times New Roman" w:eastAsia="Times New Roman" w:hAnsi="Times New Roman" w:cs="Times New Roman"/>
        </w:rPr>
        <w:t xml:space="preserve">: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</w:rPr>
            </m:ctrlPr>
          </m:sSubSupPr>
          <m:e>
            <m:r>
              <w:rPr>
                <w:rFonts w:ascii="Cambria Math" w:eastAsia="Times New Roman" w:hAnsi="Cambria Math" w:cs="Times New Roman"/>
                <w:i/>
              </w:rPr>
              <w:sym w:font="Symbol" w:char="F073"/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vertAlign w:val="subscript"/>
              </w:rPr>
              <w:sym w:font="Symbol" w:char="F062"/>
            </m:r>
          </m:sub>
          <m:sup>
            <m:r>
              <m:rPr>
                <m:sty m:val="p"/>
              </m:rPr>
              <w:rPr>
                <w:rFonts w:ascii="Cambria Math" w:eastAsia="Times New Roman" w:hAnsi="Cambria Math" w:cs="Times New Roman"/>
                <w:vertAlign w:val="superscript"/>
              </w:rPr>
              <m:t xml:space="preserve"> 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 xml:space="preserve"> </m:t>
            </m:r>
          </m:sup>
        </m:sSubSup>
      </m:oMath>
      <w:r>
        <w:rPr>
          <w:rFonts w:ascii="Times New Roman" w:eastAsia="Times New Roman" w:hAnsi="Times New Roman" w:cs="Times New Roman"/>
        </w:rPr>
        <w:t xml:space="preserve"> &gt; 0</w:t>
      </w:r>
    </w:p>
    <w:p w14:paraId="42EA4369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Test Statistic: F</w:t>
      </w:r>
      <w:r>
        <w:rPr>
          <w:rFonts w:ascii="Times New Roman" w:eastAsia="Times New Roman" w:hAnsi="Times New Roman" w:cs="Times New Roman"/>
          <w:vertAlign w:val="subscript"/>
        </w:rPr>
        <w:t>B</w:t>
      </w:r>
      <w:r w:rsidR="0059093B">
        <w:rPr>
          <w:rFonts w:ascii="Times New Roman" w:eastAsia="Times New Roman" w:hAnsi="Times New Roman" w:cs="Times New Roman"/>
        </w:rPr>
        <w:t xml:space="preserve"> = 3.91</w:t>
      </w:r>
    </w:p>
    <w:p w14:paraId="3028DCCD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</w:t>
      </w:r>
      <w:r w:rsidR="0059093B">
        <w:rPr>
          <w:rFonts w:ascii="Times New Roman" w:eastAsia="Times New Roman" w:hAnsi="Times New Roman" w:cs="Times New Roman"/>
        </w:rPr>
        <w:t>-value = .0817</w:t>
      </w:r>
    </w:p>
    <w:p w14:paraId="2AAB6D28" w14:textId="77777777" w:rsidR="00964720" w:rsidRDefault="00964720" w:rsidP="00964720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Decision: Since p-value </w:t>
      </w:r>
      <w:r w:rsidR="0059093B">
        <w:rPr>
          <w:rFonts w:ascii="Times New Roman" w:eastAsia="Times New Roman" w:hAnsi="Times New Roman" w:cs="Times New Roman"/>
        </w:rPr>
        <w:t>&gt;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sym w:font="Symbol" w:char="F061"/>
      </w:r>
      <w:r>
        <w:rPr>
          <w:rFonts w:ascii="Times New Roman" w:eastAsia="Times New Roman" w:hAnsi="Times New Roman" w:cs="Times New Roman"/>
        </w:rPr>
        <w:t>, we</w:t>
      </w:r>
      <w:r w:rsidR="0059093B">
        <w:rPr>
          <w:rFonts w:ascii="Times New Roman" w:eastAsia="Times New Roman" w:hAnsi="Times New Roman" w:cs="Times New Roman"/>
        </w:rPr>
        <w:t xml:space="preserve"> do not</w:t>
      </w:r>
      <w:r>
        <w:rPr>
          <w:rFonts w:ascii="Times New Roman" w:eastAsia="Times New Roman" w:hAnsi="Times New Roman" w:cs="Times New Roman"/>
        </w:rPr>
        <w:t xml:space="preserve"> reject H</w:t>
      </w:r>
      <w:r>
        <w:rPr>
          <w:rFonts w:ascii="Times New Roman" w:eastAsia="Times New Roman" w:hAnsi="Times New Roman" w:cs="Times New Roman"/>
          <w:vertAlign w:val="subscript"/>
        </w:rPr>
        <w:t>o</w:t>
      </w:r>
      <w:r>
        <w:rPr>
          <w:rFonts w:ascii="Times New Roman" w:eastAsia="Times New Roman" w:hAnsi="Times New Roman" w:cs="Times New Roman"/>
        </w:rPr>
        <w:t>.</w:t>
      </w:r>
    </w:p>
    <w:p w14:paraId="0D87525A" w14:textId="77777777" w:rsidR="00964720" w:rsidRPr="0059093B" w:rsidRDefault="00964720" w:rsidP="00D608F5">
      <w:pPr>
        <w:pStyle w:val="ListParagraph"/>
        <w:numPr>
          <w:ilvl w:val="1"/>
          <w:numId w:val="3"/>
        </w:numPr>
        <w:shd w:val="clear" w:color="auto" w:fill="FFFFFF"/>
        <w:rPr>
          <w:rFonts w:ascii="Times New Roman" w:eastAsia="Times New Roman" w:hAnsi="Times New Roman" w:cs="Times New Roman"/>
          <w:u w:val="single"/>
        </w:rPr>
      </w:pPr>
      <w:r w:rsidRPr="0059093B">
        <w:rPr>
          <w:rFonts w:ascii="Times New Roman" w:eastAsia="Times New Roman" w:hAnsi="Times New Roman" w:cs="Times New Roman"/>
        </w:rPr>
        <w:t xml:space="preserve">Conclusion: </w:t>
      </w:r>
      <w:r w:rsidR="00407DC2">
        <w:rPr>
          <w:rFonts w:ascii="Times New Roman" w:eastAsia="Times New Roman" w:hAnsi="Times New Roman" w:cs="Times New Roman"/>
        </w:rPr>
        <w:t>Factor B main effects are not present.</w:t>
      </w:r>
    </w:p>
    <w:p w14:paraId="1B6F10BA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0EE174BC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7A47F682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35C8CB7E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73337AC2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18F96A73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33758EED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3FF8E913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4B12429C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16924A2B" w14:textId="77777777" w:rsid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053411E4" w14:textId="77777777" w:rsidR="0059093B" w:rsidRPr="0059093B" w:rsidRDefault="0059093B" w:rsidP="0059093B">
      <w:pPr>
        <w:shd w:val="clear" w:color="auto" w:fill="FFFFFF"/>
        <w:rPr>
          <w:rFonts w:ascii="Times New Roman" w:eastAsia="Times New Roman" w:hAnsi="Times New Roman" w:cs="Times New Roman"/>
          <w:u w:val="single"/>
        </w:rPr>
      </w:pPr>
    </w:p>
    <w:p w14:paraId="399F0922" w14:textId="77777777" w:rsidR="00964720" w:rsidRDefault="00964720" w:rsidP="00964720">
      <w:pPr>
        <w:shd w:val="clear" w:color="auto" w:fill="FFFFFF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u w:val="single"/>
        </w:rPr>
        <w:t>Point Estimates of the Variances</w:t>
      </w:r>
    </w:p>
    <w:p w14:paraId="252E24C3" w14:textId="77777777" w:rsidR="00964720" w:rsidRDefault="00964720" w:rsidP="00964720">
      <w:pPr>
        <w:shd w:val="clear" w:color="auto" w:fill="FFFFFF"/>
        <w:rPr>
          <w:rFonts w:ascii="Times New Roman" w:eastAsia="Times New Roman" w:hAnsi="Times New Roman" w:cs="Times New Roman"/>
        </w:rPr>
      </w:pPr>
    </w:p>
    <w:p w14:paraId="76450449" w14:textId="77777777" w:rsidR="00964720" w:rsidRPr="00964720" w:rsidRDefault="0059093B" w:rsidP="0059093B">
      <w:pPr>
        <w:shd w:val="clear" w:color="auto" w:fill="FFFFFF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C4F8F22" wp14:editId="0332C56D">
            <wp:extent cx="3251200" cy="190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4 at 6.58.0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4E3E" w14:textId="77777777" w:rsidR="00277DFC" w:rsidRDefault="0059093B" w:rsidP="0014435D">
      <w:pPr>
        <w:pStyle w:val="NormalWeb"/>
        <w:rPr>
          <w:u w:val="single"/>
        </w:rPr>
      </w:pPr>
      <w:r>
        <w:rPr>
          <w:u w:val="single"/>
        </w:rPr>
        <w:t>Conclusions</w:t>
      </w:r>
    </w:p>
    <w:p w14:paraId="494085C0" w14:textId="77777777" w:rsidR="0059093B" w:rsidRDefault="0059093B" w:rsidP="0059093B">
      <w:pPr>
        <w:pStyle w:val="NormalWeb"/>
        <w:numPr>
          <w:ilvl w:val="0"/>
          <w:numId w:val="4"/>
        </w:numPr>
      </w:pPr>
      <w:r>
        <w:t xml:space="preserve">Since interactions </w:t>
      </w:r>
      <w:r w:rsidR="00606D73">
        <w:t>are not</w:t>
      </w:r>
      <w:r>
        <w:t xml:space="preserve"> present, the bowlers are </w:t>
      </w:r>
      <w:r w:rsidR="002675DE">
        <w:t>not expected to be affected</w:t>
      </w:r>
      <w:r>
        <w:t xml:space="preserve"> by the oil pattern.</w:t>
      </w:r>
    </w:p>
    <w:p w14:paraId="4B57FFCD" w14:textId="77777777" w:rsidR="00EF3EFF" w:rsidRDefault="00EF3EFF" w:rsidP="0059093B">
      <w:pPr>
        <w:pStyle w:val="NormalWeb"/>
        <w:numPr>
          <w:ilvl w:val="0"/>
          <w:numId w:val="4"/>
        </w:numPr>
      </w:pPr>
      <w:r>
        <w:t xml:space="preserve">Since Factor A main effects were not present, oil pattern </w:t>
      </w:r>
      <w:r w:rsidR="003455D8">
        <w:t>is not expected to effect</w:t>
      </w:r>
      <w:r>
        <w:t xml:space="preserve"> a bowler’s score.</w:t>
      </w:r>
    </w:p>
    <w:p w14:paraId="09FD2847" w14:textId="77777777" w:rsidR="00EF3EFF" w:rsidRDefault="00EF3EFF" w:rsidP="0059093B">
      <w:pPr>
        <w:pStyle w:val="NormalWeb"/>
        <w:numPr>
          <w:ilvl w:val="0"/>
          <w:numId w:val="4"/>
        </w:numPr>
      </w:pPr>
      <w:r>
        <w:t>Since Factor B main effects were not present, each bowler has the same expected score.</w:t>
      </w:r>
    </w:p>
    <w:p w14:paraId="4FFEE63D" w14:textId="77777777" w:rsidR="0059093B" w:rsidRDefault="0059093B" w:rsidP="0059093B">
      <w:pPr>
        <w:pStyle w:val="NormalWeb"/>
        <w:numPr>
          <w:ilvl w:val="0"/>
          <w:numId w:val="4"/>
        </w:numPr>
      </w:pPr>
      <w:r>
        <w:t xml:space="preserve">For bowler to be random means that each bowler was randomly assigned to an oil pattern. </w:t>
      </w:r>
    </w:p>
    <w:p w14:paraId="00D37FB7" w14:textId="77777777" w:rsidR="0059093B" w:rsidRDefault="0059093B" w:rsidP="0014435D">
      <w:pPr>
        <w:pStyle w:val="NormalWeb"/>
      </w:pPr>
    </w:p>
    <w:p w14:paraId="4CD742E1" w14:textId="77777777" w:rsidR="00A25FA7" w:rsidRDefault="00A25FA7" w:rsidP="0014435D">
      <w:pPr>
        <w:pStyle w:val="NormalWeb"/>
      </w:pPr>
    </w:p>
    <w:p w14:paraId="792DA2CE" w14:textId="77777777" w:rsidR="00A25FA7" w:rsidRDefault="00A25FA7" w:rsidP="0014435D">
      <w:pPr>
        <w:pStyle w:val="NormalWeb"/>
      </w:pPr>
    </w:p>
    <w:p w14:paraId="66CBA1CF" w14:textId="77777777" w:rsidR="00A25FA7" w:rsidRDefault="00A25FA7" w:rsidP="0014435D">
      <w:pPr>
        <w:pStyle w:val="NormalWeb"/>
      </w:pPr>
    </w:p>
    <w:p w14:paraId="2D0B6E79" w14:textId="77777777" w:rsidR="00A25FA7" w:rsidRDefault="00A25FA7" w:rsidP="0014435D">
      <w:pPr>
        <w:pStyle w:val="NormalWeb"/>
      </w:pPr>
    </w:p>
    <w:p w14:paraId="2A99DD7E" w14:textId="77777777" w:rsidR="00A25FA7" w:rsidRDefault="00A25FA7" w:rsidP="0014435D">
      <w:pPr>
        <w:pStyle w:val="NormalWeb"/>
      </w:pPr>
    </w:p>
    <w:p w14:paraId="6BD2F3D4" w14:textId="77777777" w:rsidR="00A25FA7" w:rsidRDefault="00A25FA7" w:rsidP="0014435D">
      <w:pPr>
        <w:pStyle w:val="NormalWeb"/>
      </w:pPr>
    </w:p>
    <w:p w14:paraId="16E0E9AE" w14:textId="77777777" w:rsidR="00A25FA7" w:rsidRDefault="00A25FA7" w:rsidP="0014435D">
      <w:pPr>
        <w:pStyle w:val="NormalWeb"/>
      </w:pPr>
    </w:p>
    <w:p w14:paraId="4D716DC9" w14:textId="77777777" w:rsidR="00A25FA7" w:rsidRDefault="00A25FA7" w:rsidP="0014435D">
      <w:pPr>
        <w:pStyle w:val="NormalWeb"/>
      </w:pPr>
    </w:p>
    <w:p w14:paraId="138D8CFE" w14:textId="77777777" w:rsidR="00A25FA7" w:rsidRDefault="00A25FA7" w:rsidP="0014435D">
      <w:pPr>
        <w:pStyle w:val="NormalWeb"/>
      </w:pPr>
    </w:p>
    <w:p w14:paraId="03D897B9" w14:textId="77777777" w:rsidR="00A25FA7" w:rsidRPr="00A25FA7" w:rsidRDefault="00A25FA7" w:rsidP="0014435D">
      <w:pPr>
        <w:pStyle w:val="NormalWeb"/>
        <w:rPr>
          <w:u w:val="single"/>
        </w:rPr>
      </w:pPr>
      <w:r>
        <w:rPr>
          <w:u w:val="single"/>
        </w:rPr>
        <w:lastRenderedPageBreak/>
        <w:t>Code:</w:t>
      </w:r>
    </w:p>
    <w:p w14:paraId="27413853" w14:textId="77777777" w:rsidR="00A25FA7" w:rsidRDefault="00A25FA7" w:rsidP="00A25FA7">
      <w:pPr>
        <w:pStyle w:val="NormalWeb"/>
        <w:contextualSpacing/>
      </w:pPr>
      <w:r>
        <w:t>/* Project 2 */</w:t>
      </w:r>
    </w:p>
    <w:p w14:paraId="0C1A90C3" w14:textId="77777777" w:rsidR="00A25FA7" w:rsidRDefault="00A25FA7" w:rsidP="00A25FA7">
      <w:pPr>
        <w:pStyle w:val="NormalWeb"/>
        <w:contextualSpacing/>
      </w:pPr>
      <w:r>
        <w:t>PROC IMPORT DATAFILE="/folders/myfolders/wpba2009_v2.xlsx"</w:t>
      </w:r>
    </w:p>
    <w:p w14:paraId="72303CB0" w14:textId="77777777" w:rsidR="00A25FA7" w:rsidRDefault="00A25FA7" w:rsidP="00A25FA7">
      <w:pPr>
        <w:pStyle w:val="NormalWeb"/>
        <w:contextualSpacing/>
      </w:pPr>
      <w:r>
        <w:tab/>
      </w:r>
      <w:r>
        <w:tab/>
        <w:t xml:space="preserve">    OUT=data</w:t>
      </w:r>
    </w:p>
    <w:p w14:paraId="3F952074" w14:textId="77777777" w:rsidR="00A25FA7" w:rsidRDefault="00A25FA7" w:rsidP="00A25FA7">
      <w:pPr>
        <w:pStyle w:val="NormalWeb"/>
        <w:contextualSpacing/>
      </w:pPr>
      <w:r>
        <w:tab/>
      </w:r>
      <w:r>
        <w:tab/>
        <w:t xml:space="preserve">    DBMS=XLSX</w:t>
      </w:r>
    </w:p>
    <w:p w14:paraId="570AC700" w14:textId="77777777" w:rsidR="00A25FA7" w:rsidRDefault="00A25FA7" w:rsidP="00A25FA7">
      <w:pPr>
        <w:pStyle w:val="NormalWeb"/>
        <w:contextualSpacing/>
      </w:pPr>
      <w:r>
        <w:tab/>
      </w:r>
      <w:r>
        <w:tab/>
        <w:t xml:space="preserve">    REPLACE;</w:t>
      </w:r>
    </w:p>
    <w:p w14:paraId="53812211" w14:textId="77777777" w:rsidR="00A25FA7" w:rsidRDefault="00A25FA7" w:rsidP="00A25FA7">
      <w:pPr>
        <w:pStyle w:val="NormalWeb"/>
        <w:contextualSpacing/>
      </w:pPr>
      <w:r>
        <w:t>RUN;</w:t>
      </w:r>
    </w:p>
    <w:p w14:paraId="1C04C291" w14:textId="77777777" w:rsidR="00A25FA7" w:rsidRDefault="00A25FA7" w:rsidP="00A25FA7">
      <w:pPr>
        <w:pStyle w:val="NormalWeb"/>
        <w:contextualSpacing/>
      </w:pPr>
    </w:p>
    <w:p w14:paraId="7DA8E6B9" w14:textId="77777777" w:rsidR="00A25FA7" w:rsidRDefault="00A25FA7" w:rsidP="00A25FA7">
      <w:pPr>
        <w:pStyle w:val="NormalWeb"/>
        <w:contextualSpacing/>
      </w:pPr>
      <w:r>
        <w:t>/* GLM only used for model assumption checks since it gives the wrong F values */</w:t>
      </w:r>
    </w:p>
    <w:p w14:paraId="53A8544C" w14:textId="77777777" w:rsidR="00A25FA7" w:rsidRDefault="00A25FA7" w:rsidP="00A25FA7">
      <w:pPr>
        <w:pStyle w:val="NormalWeb"/>
        <w:contextualSpacing/>
      </w:pPr>
      <w:r>
        <w:t>PROC GLM DATA = data;</w:t>
      </w:r>
    </w:p>
    <w:p w14:paraId="7BB6C2A5" w14:textId="77777777" w:rsidR="00A25FA7" w:rsidRDefault="00A25FA7" w:rsidP="00A25FA7">
      <w:pPr>
        <w:pStyle w:val="NormalWeb"/>
        <w:contextualSpacing/>
      </w:pPr>
      <w:r>
        <w:tab/>
        <w:t>CLASS Oil_Pattern Bowler;</w:t>
      </w:r>
    </w:p>
    <w:p w14:paraId="2D562862" w14:textId="77777777" w:rsidR="00A25FA7" w:rsidRDefault="00A25FA7" w:rsidP="00A25FA7">
      <w:pPr>
        <w:pStyle w:val="NormalWeb"/>
        <w:contextualSpacing/>
      </w:pPr>
      <w:r>
        <w:tab/>
        <w:t>MODEL Score = Oil_Pattern Bowler Oil_Pattern*Bowler;</w:t>
      </w:r>
    </w:p>
    <w:p w14:paraId="5D57F591" w14:textId="77777777" w:rsidR="00A25FA7" w:rsidRDefault="00A25FA7" w:rsidP="00A25FA7">
      <w:pPr>
        <w:pStyle w:val="NormalWeb"/>
        <w:contextualSpacing/>
      </w:pPr>
      <w:r>
        <w:tab/>
        <w:t>RANDOM Bowler Oil_Pattern*Bowler;</w:t>
      </w:r>
    </w:p>
    <w:p w14:paraId="12749DD6" w14:textId="77777777" w:rsidR="00A25FA7" w:rsidRDefault="00A25FA7" w:rsidP="00A25FA7">
      <w:pPr>
        <w:pStyle w:val="NormalWeb"/>
        <w:contextualSpacing/>
      </w:pPr>
      <w:r>
        <w:tab/>
        <w:t>TEST H = Oil_Pattern E = Oil_Pattern*Bowler;</w:t>
      </w:r>
    </w:p>
    <w:p w14:paraId="1ED7CC46" w14:textId="77777777" w:rsidR="00A25FA7" w:rsidRDefault="00A25FA7" w:rsidP="00A25FA7">
      <w:pPr>
        <w:pStyle w:val="NormalWeb"/>
        <w:contextualSpacing/>
      </w:pPr>
      <w:r>
        <w:tab/>
        <w:t>OUTPUT OUT = data1 R = residual P = yhat;</w:t>
      </w:r>
    </w:p>
    <w:p w14:paraId="57C44F60" w14:textId="77777777" w:rsidR="00A25FA7" w:rsidRDefault="00A25FA7" w:rsidP="00A25FA7">
      <w:pPr>
        <w:pStyle w:val="NormalWeb"/>
        <w:contextualSpacing/>
      </w:pPr>
      <w:r>
        <w:t>RUN;</w:t>
      </w:r>
    </w:p>
    <w:p w14:paraId="21260DB0" w14:textId="77777777" w:rsidR="00A25FA7" w:rsidRDefault="00A25FA7" w:rsidP="00A25FA7">
      <w:pPr>
        <w:pStyle w:val="NormalWeb"/>
        <w:contextualSpacing/>
      </w:pPr>
    </w:p>
    <w:p w14:paraId="4BE7DD6C" w14:textId="77777777" w:rsidR="00A25FA7" w:rsidRDefault="00A25FA7" w:rsidP="00A25FA7">
      <w:pPr>
        <w:pStyle w:val="NormalWeb"/>
        <w:contextualSpacing/>
      </w:pPr>
      <w:r>
        <w:t>/* Equal Variance Check: */</w:t>
      </w:r>
    </w:p>
    <w:p w14:paraId="192652D3" w14:textId="77777777" w:rsidR="00A25FA7" w:rsidRDefault="00A25FA7" w:rsidP="00A25FA7">
      <w:pPr>
        <w:pStyle w:val="NormalWeb"/>
        <w:contextualSpacing/>
      </w:pPr>
      <w:r>
        <w:t>PROC SGPLOT DATA = data1;</w:t>
      </w:r>
    </w:p>
    <w:p w14:paraId="6E443347" w14:textId="77777777" w:rsidR="00A25FA7" w:rsidRDefault="00A25FA7" w:rsidP="00A25FA7">
      <w:pPr>
        <w:pStyle w:val="NormalWeb"/>
        <w:contextualSpacing/>
      </w:pPr>
      <w:r>
        <w:tab/>
        <w:t>SCATTER X = yhat Y = residual;</w:t>
      </w:r>
    </w:p>
    <w:p w14:paraId="497027B3" w14:textId="77777777" w:rsidR="00A25FA7" w:rsidRDefault="00A25FA7" w:rsidP="00A25FA7">
      <w:pPr>
        <w:pStyle w:val="NormalWeb"/>
        <w:contextualSpacing/>
      </w:pPr>
      <w:r>
        <w:tab/>
        <w:t>RUN;</w:t>
      </w:r>
    </w:p>
    <w:p w14:paraId="6EAFD012" w14:textId="77777777" w:rsidR="00A25FA7" w:rsidRDefault="00A25FA7" w:rsidP="00A25FA7">
      <w:pPr>
        <w:pStyle w:val="NormalWeb"/>
        <w:contextualSpacing/>
      </w:pPr>
    </w:p>
    <w:p w14:paraId="69CE3EC5" w14:textId="77777777" w:rsidR="00A25FA7" w:rsidRDefault="00A25FA7" w:rsidP="00A25FA7">
      <w:pPr>
        <w:pStyle w:val="NormalWeb"/>
        <w:contextualSpacing/>
      </w:pPr>
      <w:r>
        <w:t>/* Normality Check: */</w:t>
      </w:r>
    </w:p>
    <w:p w14:paraId="284AEBB4" w14:textId="77777777" w:rsidR="00A25FA7" w:rsidRDefault="00A25FA7" w:rsidP="00A25FA7">
      <w:pPr>
        <w:pStyle w:val="NormalWeb"/>
        <w:contextualSpacing/>
      </w:pPr>
      <w:r>
        <w:t>PROC UNIVARIATE DATA = data1 NORMAL PLOT;</w:t>
      </w:r>
    </w:p>
    <w:p w14:paraId="5D410D97" w14:textId="77777777" w:rsidR="00A25FA7" w:rsidRDefault="00A25FA7" w:rsidP="00A25FA7">
      <w:pPr>
        <w:pStyle w:val="NormalWeb"/>
        <w:contextualSpacing/>
      </w:pPr>
      <w:r>
        <w:tab/>
        <w:t>VAR residual;</w:t>
      </w:r>
    </w:p>
    <w:p w14:paraId="23B33259" w14:textId="77777777" w:rsidR="00A25FA7" w:rsidRDefault="00A25FA7" w:rsidP="00A25FA7">
      <w:pPr>
        <w:pStyle w:val="NormalWeb"/>
        <w:contextualSpacing/>
      </w:pPr>
      <w:r>
        <w:tab/>
        <w:t>RUN;</w:t>
      </w:r>
    </w:p>
    <w:p w14:paraId="2C9F47AA" w14:textId="77777777" w:rsidR="00A25FA7" w:rsidRDefault="00A25FA7" w:rsidP="00A25FA7">
      <w:pPr>
        <w:pStyle w:val="NormalWeb"/>
        <w:contextualSpacing/>
      </w:pPr>
      <w:r>
        <w:t>/* ANOVA Table &amp; analysis on interaction effects and main effects (if applicable) */</w:t>
      </w:r>
    </w:p>
    <w:p w14:paraId="758D1B99" w14:textId="77777777" w:rsidR="00A25FA7" w:rsidRDefault="00A25FA7" w:rsidP="00A25FA7">
      <w:pPr>
        <w:pStyle w:val="NormalWeb"/>
        <w:contextualSpacing/>
      </w:pPr>
      <w:r>
        <w:t>PROC MIXED DATA = data method = type3;</w:t>
      </w:r>
    </w:p>
    <w:p w14:paraId="4168AA6D" w14:textId="77777777" w:rsidR="00A25FA7" w:rsidRDefault="00A25FA7" w:rsidP="00A25FA7">
      <w:pPr>
        <w:pStyle w:val="NormalWeb"/>
        <w:contextualSpacing/>
      </w:pPr>
      <w:r>
        <w:tab/>
        <w:t>CLASS Oil_Pattern Bowler;</w:t>
      </w:r>
    </w:p>
    <w:p w14:paraId="675EFC86" w14:textId="77777777" w:rsidR="00A25FA7" w:rsidRDefault="00A25FA7" w:rsidP="00A25FA7">
      <w:pPr>
        <w:pStyle w:val="NormalWeb"/>
        <w:contextualSpacing/>
      </w:pPr>
      <w:r>
        <w:tab/>
        <w:t>MODEL Score = Oil_Pattern / CL;</w:t>
      </w:r>
    </w:p>
    <w:p w14:paraId="420A9438" w14:textId="77777777" w:rsidR="00A25FA7" w:rsidRDefault="00A25FA7" w:rsidP="00A25FA7">
      <w:pPr>
        <w:pStyle w:val="NormalWeb"/>
        <w:contextualSpacing/>
      </w:pPr>
      <w:r>
        <w:tab/>
        <w:t>RANDOM Bowler Oil_Pattern*Bowler;</w:t>
      </w:r>
    </w:p>
    <w:p w14:paraId="2AE505A2" w14:textId="77777777" w:rsidR="00A25FA7" w:rsidRPr="0059093B" w:rsidRDefault="00A25FA7" w:rsidP="00A25FA7">
      <w:pPr>
        <w:pStyle w:val="NormalWeb"/>
        <w:contextualSpacing/>
      </w:pPr>
      <w:r>
        <w:t>RUN;</w:t>
      </w:r>
    </w:p>
    <w:sectPr w:rsidR="00A25FA7" w:rsidRPr="0059093B" w:rsidSect="00D56FBD">
      <w:footerReference w:type="even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2A4B79" w14:textId="77777777" w:rsidR="00A4068A" w:rsidRDefault="00A4068A" w:rsidP="003455D8">
      <w:r>
        <w:separator/>
      </w:r>
    </w:p>
  </w:endnote>
  <w:endnote w:type="continuationSeparator" w:id="0">
    <w:p w14:paraId="6442F84F" w14:textId="77777777" w:rsidR="00A4068A" w:rsidRDefault="00A4068A" w:rsidP="003455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034789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C01B72" w14:textId="77777777" w:rsidR="003455D8" w:rsidRDefault="003455D8" w:rsidP="003455D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E9C3CD" w14:textId="77777777" w:rsidR="003455D8" w:rsidRDefault="003455D8" w:rsidP="003455D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8408575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AA86D1" w14:textId="77777777" w:rsidR="003455D8" w:rsidRDefault="003455D8" w:rsidP="003455D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D02E9E0" w14:textId="77777777" w:rsidR="003455D8" w:rsidRDefault="003455D8" w:rsidP="003455D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C914E" w14:textId="77777777" w:rsidR="00A4068A" w:rsidRDefault="00A4068A" w:rsidP="003455D8">
      <w:r>
        <w:separator/>
      </w:r>
    </w:p>
  </w:footnote>
  <w:footnote w:type="continuationSeparator" w:id="0">
    <w:p w14:paraId="66383E96" w14:textId="77777777" w:rsidR="00A4068A" w:rsidRDefault="00A4068A" w:rsidP="003455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E4A4F"/>
    <w:multiLevelType w:val="hybridMultilevel"/>
    <w:tmpl w:val="E1BC9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46BD8"/>
    <w:multiLevelType w:val="hybridMultilevel"/>
    <w:tmpl w:val="D7485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114616"/>
    <w:multiLevelType w:val="hybridMultilevel"/>
    <w:tmpl w:val="069A86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6478C7"/>
    <w:multiLevelType w:val="multilevel"/>
    <w:tmpl w:val="643CB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760"/>
    <w:rsid w:val="000114B5"/>
    <w:rsid w:val="0014435D"/>
    <w:rsid w:val="001B4897"/>
    <w:rsid w:val="002675DE"/>
    <w:rsid w:val="00277DFC"/>
    <w:rsid w:val="002C1327"/>
    <w:rsid w:val="003455D8"/>
    <w:rsid w:val="00364951"/>
    <w:rsid w:val="00366601"/>
    <w:rsid w:val="003E34F8"/>
    <w:rsid w:val="00407DC2"/>
    <w:rsid w:val="00411059"/>
    <w:rsid w:val="00567734"/>
    <w:rsid w:val="0059093B"/>
    <w:rsid w:val="00606D73"/>
    <w:rsid w:val="006952D5"/>
    <w:rsid w:val="006A355C"/>
    <w:rsid w:val="006A3C29"/>
    <w:rsid w:val="0075422B"/>
    <w:rsid w:val="007727E7"/>
    <w:rsid w:val="007E521B"/>
    <w:rsid w:val="00822402"/>
    <w:rsid w:val="00833F66"/>
    <w:rsid w:val="00890137"/>
    <w:rsid w:val="00964720"/>
    <w:rsid w:val="00A25FA7"/>
    <w:rsid w:val="00A4068A"/>
    <w:rsid w:val="00C4671D"/>
    <w:rsid w:val="00CF624A"/>
    <w:rsid w:val="00D06E6A"/>
    <w:rsid w:val="00D56FBD"/>
    <w:rsid w:val="00DF3882"/>
    <w:rsid w:val="00E01760"/>
    <w:rsid w:val="00E37983"/>
    <w:rsid w:val="00EA3BBF"/>
    <w:rsid w:val="00EF3EFF"/>
    <w:rsid w:val="00F87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AD40D"/>
  <w15:chartTrackingRefBased/>
  <w15:docId w15:val="{D4B263D9-FEF2-3E4B-BEC8-59A2884F8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01760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D06E6A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455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55D8"/>
  </w:style>
  <w:style w:type="character" w:styleId="PageNumber">
    <w:name w:val="page number"/>
    <w:basedOn w:val="DefaultParagraphFont"/>
    <w:uiPriority w:val="99"/>
    <w:semiHidden/>
    <w:unhideWhenUsed/>
    <w:rsid w:val="00345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3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8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6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07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9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562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6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09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0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07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51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1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8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96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0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53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1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0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614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1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1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59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77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7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39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67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047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19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4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34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80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97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2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43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80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7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72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6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59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01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36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08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5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5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8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01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9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35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78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9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49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74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840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17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16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1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549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79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69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34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18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529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06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36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1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2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0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5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9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5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10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21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4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4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93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76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33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7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5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46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4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01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74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6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84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8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9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22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30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81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57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0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56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3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55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85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76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0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1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8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0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23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2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0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4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1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5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James Aniciete</cp:lastModifiedBy>
  <cp:revision>25</cp:revision>
  <cp:lastPrinted>2018-12-05T01:20:00Z</cp:lastPrinted>
  <dcterms:created xsi:type="dcterms:W3CDTF">2018-12-04T23:16:00Z</dcterms:created>
  <dcterms:modified xsi:type="dcterms:W3CDTF">2021-02-26T20:11:00Z</dcterms:modified>
</cp:coreProperties>
</file>