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pPr>
      <w:r>
        <w:t xml:space="preserve">+15 Partner Portal</w:t>
      </w:r>
    </w:p>
    <w:p>
      <w:pPr>
        <w:spacing w:after="400"/>
      </w:pPr>
      <w:r>
        <w:rPr>
          <w:color w:val="1565C0"/>
          <w:sz w:val="32"/>
          <w:szCs w:val="32"/>
        </w:rPr>
        <w:t xml:space="preserve">Business Case and Project Plan</w:t>
      </w:r>
    </w:p>
    <w:p>
      <w:pPr>
        <w:spacing w:after="80"/>
      </w:pPr>
      <w:r>
        <w:rPr>
          <w:b/>
          <w:bCs/>
          <w:sz w:val="24"/>
          <w:szCs w:val="24"/>
        </w:rPr>
        <w:t xml:space="preserve">BANA 5140 — Data Management</w:t>
      </w:r>
    </w:p>
    <w:p>
      <w:pPr>
        <w:spacing w:after="80"/>
      </w:pPr>
      <w:r>
        <w:rPr>
          <w:color w:val="5E7A96"/>
          <w:sz w:val="22"/>
          <w:szCs w:val="22"/>
        </w:rPr>
        <w:t xml:space="preserve">Final Project — Creating a CRUD Application for Data Management</w:t>
      </w:r>
    </w:p>
    <w:p>
      <w:r>
        <w:rPr>
          <w:color w:val="5E7A96"/>
          <w:sz w:val="22"/>
          <w:szCs w:val="22"/>
        </w:rPr>
        <w:t xml:space="preserve">Application built with Python, Flask, and SQLite3</w:t>
      </w:r>
    </w:p>
    <w:p>
      <w:r>
        <w:br w:type="page"/>
      </w:r>
    </w:p>
    <w:p>
      <w:pPr>
        <w:spacing w:after="160"/>
      </w:pPr>
      <w:r>
        <w:rPr>
          <w:b/>
          <w:bCs/>
          <w:color w:val="00346F"/>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Problem Statement</w:t>
      </w:r>
    </w:p>
    <w:p>
      <w:pPr>
        <w:spacing w:after="140"/>
      </w:pPr>
      <w:r>
        <w:t xml:space="preserve">Calgary's +15 Skyway is the world's most extensive enclosed pedestrian skywalk system, linking more than one hundred downtown buildings across roughly sixteen kilometres of elevated walkways. Embedded throughout this network are hundreds of street-level and skywalk-level businesses: cafes, restaurants, pharmacies, clinics, banks, retailers, salons, and cultural venues. For the organization responsible for promoting the downtown core, the businesses inside the +15 are both a key amenity for office workers and visitors and an important source of foot traffic and lease revenue.</w:t>
      </w:r>
    </w:p>
    <w:p>
      <w:pPr>
        <w:spacing w:after="140"/>
      </w:pPr>
      <w:r>
        <w:t xml:space="preserve">The data describing these businesses is currently fragmented and poorly managed. Partner information is typically scattered across spreadsheets, leasing PDFs, email threads, and the personal knowledge of individual staff members. There is no single, authoritative record of which business occupies which unit in which building, what category it belongs to, when it is open, what promotions it is running, or the status of its lease. As a result, the organization faces several recurring problems.</w:t>
      </w:r>
    </w:p>
    <w:p>
      <w:pPr>
        <w:pStyle w:val="ListParagraph"/>
        <w:numPr>
          <w:ilvl w:val="0"/>
          <w:numId w:val="2"/>
        </w:numPr>
        <w:spacing w:after="60"/>
      </w:pPr>
      <w:r>
        <w:t xml:space="preserve">Listings shown to the public on wayfinding maps and directories are frequently out of date: businesses that have closed still appear, and newly opened businesses are missing for weeks.</w:t>
      </w:r>
    </w:p>
    <w:p>
      <w:pPr>
        <w:pStyle w:val="ListParagraph"/>
        <w:numPr>
          <w:ilvl w:val="0"/>
          <w:numId w:val="2"/>
        </w:numPr>
        <w:spacing w:after="60"/>
      </w:pPr>
      <w:r>
        <w:t xml:space="preserve">Because the same business name is typed differently in different files, it is difficult to count how many partners operate in a given building or category, or to produce reliable reports for stakeholders.</w:t>
      </w:r>
    </w:p>
    <w:p>
      <w:pPr>
        <w:pStyle w:val="ListParagraph"/>
        <w:numPr>
          <w:ilvl w:val="0"/>
          <w:numId w:val="2"/>
        </w:numPr>
        <w:spacing w:after="60"/>
      </w:pPr>
      <w:r>
        <w:t xml:space="preserve">Time-limited promotions, which are one of the main ways partners attract skywalk foot traffic, are tracked informally and often expire without being removed, or are never published at all.</w:t>
      </w:r>
    </w:p>
    <w:p>
      <w:pPr>
        <w:pStyle w:val="ListParagraph"/>
        <w:numPr>
          <w:ilvl w:val="0"/>
          <w:numId w:val="2"/>
        </w:numPr>
        <w:spacing w:after="60"/>
      </w:pPr>
      <w:r>
        <w:t xml:space="preserve">Lease information lives separately from listing information, so leasing staff and marketing staff work from inconsistent versions of the truth.</w:t>
      </w:r>
    </w:p>
    <w:p>
      <w:pPr>
        <w:spacing w:after="140"/>
      </w:pPr>
      <w:r>
        <w:t xml:space="preserve">These issues are fundamentally data management problems. They stem from duplicated, inconsistent, and ungoverned data with no central system of record. The cost is real: stale or missing listings erode trust in the navigation experience, wasted staff effort goes into reconciling spreadsheets, and revenue opportunities are lost when promotions are mishandled. The problem matters because accurate, well-structured partner data directly supports the downtown organization's core mission of keeping the +15 network useful, vibrant, and commercially successful.</w:t>
      </w:r>
    </w:p>
    <w:p>
      <w:pPr>
        <w:pStyle w:val="Heading1"/>
      </w:pPr>
      <w:r>
        <w:t xml:space="preserve">2. Application Objective</w:t>
      </w:r>
    </w:p>
    <w:p>
      <w:pPr>
        <w:spacing w:after="140"/>
      </w:pPr>
      <w:r>
        <w:t xml:space="preserve">The +15 Partner Portal is a web application that establishes a single, authoritative database for the businesses in the +15 network and the promotions they run. Its objective is to replace the current patchwork of spreadsheets and documents with one governed system in which a small team of data stewards can reliably create, read, update, and delete partner records and the information attached to them.</w:t>
      </w:r>
    </w:p>
    <w:p>
      <w:pPr>
        <w:spacing w:after="140"/>
      </w:pPr>
      <w:r>
        <w:t xml:space="preserve">The application addresses the identified problem directly through the four CRUD operations:</w:t>
      </w:r>
    </w:p>
    <w:p>
      <w:pPr>
        <w:pStyle w:val="ListParagraph"/>
        <w:numPr>
          <w:ilvl w:val="0"/>
          <w:numId w:val="2"/>
        </w:numPr>
        <w:spacing w:after="60"/>
      </w:pPr>
      <w:r>
        <w:t xml:space="preserve">Create: A steward adds a new business through a web form as soon as it signs a lease, capturing its building, unit, category, contact details, and public description. This eliminates the weeks-long gap before a new partner appears in the system.</w:t>
      </w:r>
    </w:p>
    <w:p>
      <w:pPr>
        <w:pStyle w:val="ListParagraph"/>
        <w:numPr>
          <w:ilvl w:val="0"/>
          <w:numId w:val="2"/>
        </w:numPr>
        <w:spacing w:after="60"/>
      </w:pPr>
      <w:r>
        <w:t xml:space="preserve">Read: All partners are visible in a searchable, filterable list and on detail pages that consolidate a partner's promotions, opening hours, and lease in one place. A dashboard summarizes partner counts by category and highlights live promotions, giving stakeholders reliable figures on demand.</w:t>
      </w:r>
    </w:p>
    <w:p>
      <w:pPr>
        <w:pStyle w:val="ListParagraph"/>
        <w:numPr>
          <w:ilvl w:val="0"/>
          <w:numId w:val="2"/>
        </w:numPr>
        <w:spacing w:after="60"/>
      </w:pPr>
      <w:r>
        <w:t xml:space="preserve">Update: When a business changes its name, moves to a different unit, changes status, or revises a promotion, a steward edits the existing record through a pre-filled form, so the single source of truth stays current.</w:t>
      </w:r>
    </w:p>
    <w:p>
      <w:pPr>
        <w:pStyle w:val="ListParagraph"/>
        <w:numPr>
          <w:ilvl w:val="0"/>
          <w:numId w:val="2"/>
        </w:numPr>
        <w:spacing w:after="60"/>
      </w:pPr>
      <w:r>
        <w:t xml:space="preserve">Delete: When a business closes or a promotion ends, a steward removes the record through a confirmation-protected delete, keeping public listings accurate and the database free of obsolete data.</w:t>
      </w:r>
    </w:p>
    <w:p>
      <w:pPr>
        <w:spacing w:after="140"/>
      </w:pPr>
      <w:r>
        <w:t xml:space="preserve">By centralizing this data and structuring it into related tables, the portal improves data management in measurable ways: it removes duplicate and inconsistent records, makes referential relationships explicit, and turns previously unanswerable questions (“how many active food and beverage partners are in Bankers Hall?”) into simple queries. The application creates value for the organization (accurate operational data and reporting), for partners (their promotions are published reliably), and for the public (trustworthy listings on the navigation platform).</w:t>
      </w:r>
    </w:p>
    <w:p>
      <w:pPr>
        <w:pStyle w:val="Heading1"/>
      </w:pPr>
      <w:r>
        <w:t xml:space="preserve">3. Scope</w:t>
      </w:r>
    </w:p>
    <w:p>
      <w:pPr>
        <w:pStyle w:val="Heading2"/>
      </w:pPr>
      <w:r>
        <w:t xml:space="preserve">3.1 In Scope</w:t>
      </w:r>
    </w:p>
    <w:p>
      <w:pPr>
        <w:spacing w:after="140"/>
      </w:pPr>
      <w:r>
        <w:t xml:space="preserve">The application is deliberately focused on managing partner and promotion data well, rather than attempting to be a complete commercial platform. The following are included:</w:t>
      </w:r>
    </w:p>
    <w:p>
      <w:pPr>
        <w:pStyle w:val="ListParagraph"/>
        <w:numPr>
          <w:ilvl w:val="0"/>
          <w:numId w:val="2"/>
        </w:numPr>
        <w:spacing w:after="60"/>
      </w:pPr>
      <w:r>
        <w:t xml:space="preserve">Full create, read, update, and delete functionality for partner businesses, which is the core entity of the system.</w:t>
      </w:r>
    </w:p>
    <w:p>
      <w:pPr>
        <w:pStyle w:val="ListParagraph"/>
        <w:numPr>
          <w:ilvl w:val="0"/>
          <w:numId w:val="2"/>
        </w:numPr>
        <w:spacing w:after="60"/>
      </w:pPr>
      <w:r>
        <w:t xml:space="preserve">Full create, read, update, and delete functionality for promotions, which are child records belonging to a partner.</w:t>
      </w:r>
    </w:p>
    <w:p>
      <w:pPr>
        <w:pStyle w:val="ListParagraph"/>
        <w:numPr>
          <w:ilvl w:val="0"/>
          <w:numId w:val="2"/>
        </w:numPr>
        <w:spacing w:after="60"/>
      </w:pPr>
      <w:r>
        <w:t xml:space="preserve">Supporting reference data for buildings and business categories, used to classify and relate partners.</w:t>
      </w:r>
    </w:p>
    <w:p>
      <w:pPr>
        <w:pStyle w:val="ListParagraph"/>
        <w:numPr>
          <w:ilvl w:val="0"/>
          <w:numId w:val="2"/>
        </w:numPr>
        <w:spacing w:after="60"/>
      </w:pPr>
      <w:r>
        <w:t xml:space="preserve">Opening hours and lease records associated with each partner, shown on the partner detail page.</w:t>
      </w:r>
    </w:p>
    <w:p>
      <w:pPr>
        <w:pStyle w:val="ListParagraph"/>
        <w:numPr>
          <w:ilvl w:val="0"/>
          <w:numId w:val="2"/>
        </w:numPr>
        <w:spacing w:after="60"/>
      </w:pPr>
      <w:r>
        <w:t xml:space="preserve">A seed dataset of 51 real restaurants currently operating in the +15 network (with their real buildings, addresses, descriptions, and opening hours), so the application is demonstrated on authentic data rather than placeholder records.</w:t>
      </w:r>
    </w:p>
    <w:p>
      <w:pPr>
        <w:pStyle w:val="ListParagraph"/>
        <w:numPr>
          <w:ilvl w:val="0"/>
          <w:numId w:val="2"/>
        </w:numPr>
        <w:spacing w:after="60"/>
      </w:pPr>
      <w:r>
        <w:t xml:space="preserve">Search and filtering on the partner list (by name, category, and status).</w:t>
      </w:r>
    </w:p>
    <w:p>
      <w:pPr>
        <w:pStyle w:val="ListParagraph"/>
        <w:numPr>
          <w:ilvl w:val="0"/>
          <w:numId w:val="2"/>
        </w:numPr>
        <w:spacing w:after="60"/>
      </w:pPr>
      <w:r>
        <w:t xml:space="preserve">A dashboard with simple summary reports (counts and partners-by-category).</w:t>
      </w:r>
    </w:p>
    <w:p>
      <w:pPr>
        <w:pStyle w:val="ListParagraph"/>
        <w:numPr>
          <w:ilvl w:val="0"/>
          <w:numId w:val="2"/>
        </w:numPr>
        <w:spacing w:after="60"/>
      </w:pPr>
      <w:r>
        <w:t xml:space="preserve">Server-side input validation and confirmation prompts before deletion.</w:t>
      </w:r>
    </w:p>
    <w:p>
      <w:pPr>
        <w:pStyle w:val="ListParagraph"/>
        <w:numPr>
          <w:ilvl w:val="0"/>
          <w:numId w:val="2"/>
        </w:numPr>
        <w:spacing w:after="60"/>
      </w:pPr>
      <w:r>
        <w:t xml:space="preserve">Simple role-based login (administrator, steward, and read-only viewer).</w:t>
      </w:r>
    </w:p>
    <w:p>
      <w:pPr>
        <w:pStyle w:val="Heading2"/>
      </w:pPr>
      <w:r>
        <w:t xml:space="preserve">3.2 Out of Scope</w:t>
      </w:r>
    </w:p>
    <w:p>
      <w:pPr>
        <w:spacing w:after="140"/>
      </w:pPr>
      <w:r>
        <w:t xml:space="preserve">To keep the project focused and manageable, the following are explicitly excluded:</w:t>
      </w:r>
    </w:p>
    <w:p>
      <w:pPr>
        <w:pStyle w:val="ListParagraph"/>
        <w:numPr>
          <w:ilvl w:val="0"/>
          <w:numId w:val="2"/>
        </w:numPr>
        <w:spacing w:after="60"/>
      </w:pPr>
      <w:r>
        <w:t xml:space="preserve">Public-facing pages or the live navigation map itself; the portal manages the data that such a map would consume, but is a back-office tool.</w:t>
      </w:r>
    </w:p>
    <w:p>
      <w:pPr>
        <w:pStyle w:val="ListParagraph"/>
        <w:numPr>
          <w:ilvl w:val="0"/>
          <w:numId w:val="2"/>
        </w:numPr>
        <w:spacing w:after="60"/>
      </w:pPr>
      <w:r>
        <w:t xml:space="preserve">Payment processing, invoicing, or financial accounting for leases.</w:t>
      </w:r>
    </w:p>
    <w:p>
      <w:pPr>
        <w:pStyle w:val="ListParagraph"/>
        <w:numPr>
          <w:ilvl w:val="0"/>
          <w:numId w:val="2"/>
        </w:numPr>
        <w:spacing w:after="60"/>
      </w:pPr>
      <w:r>
        <w:t xml:space="preserve">Automated integrations with external leasing or marketing systems.</w:t>
      </w:r>
    </w:p>
    <w:p>
      <w:pPr>
        <w:pStyle w:val="ListParagraph"/>
        <w:numPr>
          <w:ilvl w:val="0"/>
          <w:numId w:val="2"/>
        </w:numPr>
        <w:spacing w:after="60"/>
      </w:pPr>
      <w:r>
        <w:t xml:space="preserve">Advanced analytics, recommendation engines, or AR/indoor positioning features.</w:t>
      </w:r>
    </w:p>
    <w:p>
      <w:pPr>
        <w:pStyle w:val="ListParagraph"/>
        <w:numPr>
          <w:ilvl w:val="0"/>
          <w:numId w:val="2"/>
        </w:numPr>
        <w:spacing w:after="60"/>
      </w:pPr>
      <w:r>
        <w:t xml:space="preserve">Production-grade security hardening and multi-organization tenancy.</w:t>
      </w:r>
    </w:p>
    <w:p>
      <w:pPr>
        <w:pStyle w:val="Heading1"/>
      </w:pPr>
      <w:r>
        <w:t xml:space="preserve">4. Functional and Non-Functional Requirements</w:t>
      </w:r>
    </w:p>
    <w:p>
      <w:pPr>
        <w:pStyle w:val="Heading2"/>
      </w:pPr>
      <w:r>
        <w:t xml:space="preserve">4.1 Functional Requirements</w:t>
      </w:r>
    </w:p>
    <w:p>
      <w:pPr>
        <w:spacing w:after="140"/>
      </w:pPr>
      <w:r>
        <w:t xml:space="preserve">The system must allow authorized users to:</w:t>
      </w:r>
    </w:p>
    <w:p>
      <w:pPr>
        <w:pStyle w:val="ListParagraph"/>
        <w:numPr>
          <w:ilvl w:val="0"/>
          <w:numId w:val="3"/>
        </w:numPr>
        <w:spacing w:after="60"/>
      </w:pPr>
      <w:r>
        <w:t xml:space="preserve">Sign in with a username and password, with access governed by role.</w:t>
      </w:r>
    </w:p>
    <w:p>
      <w:pPr>
        <w:pStyle w:val="ListParagraph"/>
        <w:numPr>
          <w:ilvl w:val="0"/>
          <w:numId w:val="3"/>
        </w:numPr>
        <w:spacing w:after="60"/>
      </w:pPr>
      <w:r>
        <w:t xml:space="preserve">Create a new partner record by submitting a web form with the partner's name, building, category, unit, contact details, description, and status.</w:t>
      </w:r>
    </w:p>
    <w:p>
      <w:pPr>
        <w:pStyle w:val="ListParagraph"/>
        <w:numPr>
          <w:ilvl w:val="0"/>
          <w:numId w:val="3"/>
        </w:numPr>
        <w:spacing w:after="60"/>
      </w:pPr>
      <w:r>
        <w:t xml:space="preserve">View a list of all partners and search or filter that list by name, category, or status.</w:t>
      </w:r>
    </w:p>
    <w:p>
      <w:pPr>
        <w:pStyle w:val="ListParagraph"/>
        <w:numPr>
          <w:ilvl w:val="0"/>
          <w:numId w:val="3"/>
        </w:numPr>
        <w:spacing w:after="60"/>
      </w:pPr>
      <w:r>
        <w:t xml:space="preserve">View a detail page for a single partner showing its attributes together with its promotions, opening hours, and current lease.</w:t>
      </w:r>
    </w:p>
    <w:p>
      <w:pPr>
        <w:pStyle w:val="ListParagraph"/>
        <w:numPr>
          <w:ilvl w:val="0"/>
          <w:numId w:val="3"/>
        </w:numPr>
        <w:spacing w:after="60"/>
      </w:pPr>
      <w:r>
        <w:t xml:space="preserve">Update an existing partner record through a form pre-populated with current values.</w:t>
      </w:r>
    </w:p>
    <w:p>
      <w:pPr>
        <w:pStyle w:val="ListParagraph"/>
        <w:numPr>
          <w:ilvl w:val="0"/>
          <w:numId w:val="3"/>
        </w:numPr>
        <w:spacing w:after="60"/>
      </w:pPr>
      <w:r>
        <w:t xml:space="preserve">Delete a partner record after an explicit confirmation step, automatically removing its dependent promotions, hours, and lease.</w:t>
      </w:r>
    </w:p>
    <w:p>
      <w:pPr>
        <w:pStyle w:val="ListParagraph"/>
        <w:numPr>
          <w:ilvl w:val="0"/>
          <w:numId w:val="3"/>
        </w:numPr>
        <w:spacing w:after="60"/>
      </w:pPr>
      <w:r>
        <w:t xml:space="preserve">Create, update, and delete promotions belonging to a partner.</w:t>
      </w:r>
    </w:p>
    <w:p>
      <w:pPr>
        <w:pStyle w:val="ListParagraph"/>
        <w:numPr>
          <w:ilvl w:val="0"/>
          <w:numId w:val="3"/>
        </w:numPr>
        <w:spacing w:after="60"/>
      </w:pPr>
      <w:r>
        <w:t xml:space="preserve">View a dashboard summarizing partner counts and live promotions, and a read-only list of buildings with partner counts.</w:t>
      </w:r>
    </w:p>
    <w:p>
      <w:pPr>
        <w:pStyle w:val="Heading2"/>
      </w:pPr>
      <w:r>
        <w:t xml:space="preserve">4.2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Quality</w:t>
            </w:r>
          </w:p>
        </w:tc>
        <w:tc>
          <w:tcPr>
            <w:tcW w:type="dxa" w:w="716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Requirement</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Usability</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interface is simple, consistent, and navigable, using clear forms and a persistent navigation bar. Actions such as delete are confirmed to prevent mistakes.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 integrity</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Primary and foreign keys, NOT NULL, UNIQUE, and CHECK constraints are enforced at the database level. Foreign keys are enabled on every connection so relationships cannot be violated.</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Reliability</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seed/initialization script rebuilds a known, valid dataset on demand, so the application starts in a consistent state every time.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Security</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Passwords are stored only as salted hashes. A read-only role cannot modify data. Parameterized SQL is used throughout to prevent injection.</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Performance</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Indexes back the foreign keys and the columns used for search and filtering, keeping reads fast as data grows.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Documentation</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Code is commented, and setup and usage instructions are provided so the application can be installed and run without troubleshooting.</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Ease of setup</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Dependencies are listed in requirements.txt; the database is built with a single command; the app runs with a single command.</w:t>
            </w:r>
          </w:p>
        </w:tc>
      </w:tr>
    </w:tbl>
    <w:p>
      <w:pPr>
        <w:pStyle w:val="Heading1"/>
      </w:pPr>
      <w:r>
        <w:t xml:space="preserve">5. Project Plan and Timeline</w:t>
      </w:r>
    </w:p>
    <w:p>
      <w:pPr>
        <w:spacing w:after="140"/>
      </w:pPr>
      <w:r>
        <w:t xml:space="preserve">If this project were approved by a client such as a downtown business association, it would be delivered over an eight-week timeline covering the standard phases of building a data management application. The timeline below reflects the steps actually involved in planning, designing, building, testing, and documenting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6360"/>
      </w:tblGrid>
      <w:tr>
        <w:tc>
          <w:tcPr>
            <w:tcW w:type="dxa" w:w="21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Phase</w:t>
            </w:r>
          </w:p>
        </w:tc>
        <w:tc>
          <w:tcPr>
            <w:tcW w:type="dxa" w:w="9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Weeks</w:t>
            </w:r>
          </w:p>
        </w:tc>
        <w:tc>
          <w:tcPr>
            <w:tcW w:type="dxa" w:w="636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Key activities and deliverables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Requirements gathering</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Interview leasing and marketing staff; document the data currently held in spreadsheets; confirm the CRUD operations and reports needed; sign off on scope.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Database design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2</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Identify entities and relationships; design the ERD; define keys, constraints, and data types; normalize to third normal form; review with stakeholders.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User interface design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3</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Sketch the page flow (dashboard, list, detail, forms); agree on navigation and confirmation patterns; define validation rules.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Application development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4-5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Implement the SQLite schema and seed data; build the Flask routes and Jinja2 templates for all CRUD operations, search, and reporting.</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Testing</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6</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Test each CRUD path; verify validation, referential integrity, and cascade deletes; fix defects; conduct user acceptance testing with a steward.</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Documentation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7</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Write the schema explanation, code comments, and setup and usage instructions; finalize the business case and plan.</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Deployment planning</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8</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Prepare the deployment package and requirements file; document the steps to host the application and migrate real partner data; hand over to staff.</w:t>
            </w:r>
          </w:p>
        </w:tc>
      </w:tr>
    </w:tbl>
    <w:p>
      <w:pPr>
        <w:spacing w:after="140"/>
      </w:pPr>
      <w:r>
        <w:t xml:space="preserve">Although the application itself was built within the course timeframe, this plan demonstrates the full set of steps a real engagement would follow, with database design and development appropriately receiving the most time because they carry the most risk and the most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346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565C0"/>
      <w:sz w:val="25"/>
      <w:szCs w:val="25"/>
    </w:rPr>
  </w:style>
  <w:style w:type="paragraph" w:styleId="Title">
    <w:name w:val="Title"/>
    <w:basedOn w:val="Normal"/>
    <w:next w:val="Normal"/>
    <w:pPr>
      <w:spacing w:after="120"/>
    </w:pPr>
    <w:rPr>
      <w:rFonts w:ascii="Arial" w:cs="Arial" w:eastAsia="Arial" w:hAnsi="Arial"/>
      <w:b/>
      <w:bCs/>
      <w:color w:val="00346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2026-06-21T01:23:57.479Z</dcterms:created>
  <dcterms:modified xsi:type="dcterms:W3CDTF">2026-06-21T01:23:57.479Z</dcterms:modified>
</cp:coreProperties>
</file>

<file path=docProps/custom.xml><?xml version="1.0" encoding="utf-8"?>
<Properties xmlns="http://schemas.openxmlformats.org/officeDocument/2006/custom-properties" xmlns:vt="http://schemas.openxmlformats.org/officeDocument/2006/docPropsVTypes"/>
</file>