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pBdr>
          <w:top w:val="single" w:sz="30" w:space="0" w:color="03A5B0"/>
        </w:pBdr>
      </w:pP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53312" cy="672676"/>
            <wp:docPr id="1" name="Picture 1" descr="LAVI Technologies Inc. logo in teal and navy" title="LAVI Technologi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VI New Logo 2026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67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240" w:lineRule="auto"/>
        <w:jc w:val="center"/>
      </w:pPr>
      <w:r>
        <w:rPr>
          <w:rFonts w:ascii="Arial" w:hAnsi="Arial"/>
          <w:b w:val="0"/>
          <w:i w:val="0"/>
          <w:color w:val="6C7A8C"/>
          <w:sz w:val="13"/>
        </w:rPr>
        <w:t>C-One Industrial Park, Rodolfo Pelaez Boulevard, Kauswagan, Cagayan de Oro City</w:t>
      </w:r>
    </w:p>
    <w:p>
      <w:pPr>
        <w:spacing w:before="0" w:after="140" w:line="240" w:lineRule="auto"/>
        <w:jc w:val="center"/>
      </w:pPr>
      <w:r>
        <w:rPr>
          <w:rFonts w:ascii="Arial" w:hAnsi="Arial"/>
          <w:b/>
          <w:i w:val="0"/>
          <w:color w:val="324F79"/>
          <w:sz w:val="13"/>
        </w:rPr>
        <w:t>09399264230 / 09173082354  |  info@lavitechnologies.com  |  www.lavitechnologies.com</w:t>
      </w:r>
    </w:p>
    <w:tbl>
      <w:tblPr>
        <w:tblW w:type="dxa" w:w="1065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10656"/>
      </w:tblGrid>
      <w:tr>
        <w:tc>
          <w:tcPr>
            <w:tcW w:type="dxa" w:w="10656"/>
            <w:shd w:fill="324F79"/>
            <w:tcMar>
              <w:top w:w="190" w:type="dxa"/>
              <w:start w:w="210" w:type="dxa"/>
              <w:bottom w:w="190" w:type="dxa"/>
              <w:end w:w="210" w:type="dxa"/>
            </w:tcMar>
            <w:tcBorders>
              <w:top w:val="single" w:sz="22" w:space="0" w:color="03A5B0"/>
              <w:bottom w:val="single" w:sz="1" w:space="0" w:color="324F79"/>
              <w:start w:val="single" w:sz="1" w:space="0" w:color="324F79"/>
              <w:end w:val="single" w:sz="1" w:space="0" w:color="324F79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03A5B0"/>
                <w:sz w:val="15"/>
              </w:rPr>
              <w:t>PROFESSIONAL QUOTATION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35"/>
              </w:rPr>
              <w:t>[PROJECT / SCOPE TITLE]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D9E6EF"/>
                <w:sz w:val="16"/>
              </w:rPr>
              <w:t>Supply  |  Installation  |  Testing  |  Turnover</w:t>
            </w:r>
          </w:p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500"/>
        <w:gridCol w:w="4156"/>
      </w:tblGrid>
      <w:tr>
        <w:tc>
          <w:tcPr>
            <w:tcW w:type="dxa" w:w="6500"/>
            <w:shd w:fill="EAF7F8"/>
            <w:tcMar>
              <w:top w:w="155" w:type="dxa"/>
              <w:start w:w="150" w:type="dxa"/>
              <w:bottom w:w="150" w:type="dxa"/>
              <w:end w:w="150" w:type="dxa"/>
            </w:tcMar>
            <w:tcBorders>
              <w:top w:val="single" w:sz="4" w:space="0" w:color="CDD7E0"/>
              <w:bottom w:val="single" w:sz="4" w:space="0" w:color="CDD7E0"/>
              <w:start w:val="single" w:sz="4" w:space="0" w:color="CDD7E0"/>
              <w:end w:val="single" w:sz="4" w:space="0" w:color="CDD7E0"/>
            </w:tcBorders>
            <w:vAlign w:val="center"/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03A5B0"/>
                <w:sz w:val="14"/>
              </w:rPr>
              <w:t>PREPARED FOR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b/>
                <w:i w:val="0"/>
                <w:color w:val="26364A"/>
                <w:sz w:val="20"/>
              </w:rPr>
              <w:t>[CLIENT / COMPANY NAME]</w:t>
              <w:br/>
              <w:t>[CLIENT ADDRESS]</w:t>
            </w:r>
          </w:p>
        </w:tc>
        <w:tc>
          <w:tcPr>
            <w:tcW w:type="dxa" w:w="4156"/>
            <w:shd w:fill="EEF2F7"/>
            <w:tcMar>
              <w:top w:w="145" w:type="dxa"/>
              <w:start w:w="150" w:type="dxa"/>
              <w:bottom w:w="140" w:type="dxa"/>
              <w:end w:w="150" w:type="dxa"/>
            </w:tcMar>
            <w:tcBorders>
              <w:top w:val="single" w:sz="4" w:space="0" w:color="CDD7E0"/>
              <w:bottom w:val="single" w:sz="4" w:space="0" w:color="CDD7E0"/>
              <w:start w:val="single" w:sz="4" w:space="0" w:color="CDD7E0"/>
              <w:end w:val="single" w:sz="4" w:space="0" w:color="CDD7E0"/>
            </w:tcBorders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i w:val="0"/>
                <w:color w:val="03A5B0"/>
                <w:sz w:val="14"/>
              </w:rPr>
              <w:t>QUOTE DETAILS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6C7A8C"/>
                <w:sz w:val="15"/>
              </w:rPr>
              <w:t xml:space="preserve">Reference: </w:t>
            </w:r>
            <w:r>
              <w:rPr>
                <w:rFonts w:ascii="Arial" w:hAnsi="Arial"/>
                <w:b/>
                <w:i w:val="0"/>
                <w:color w:val="26364A"/>
                <w:sz w:val="15"/>
              </w:rPr>
              <w:t>[QUOTE REFERENCE]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6C7A8C"/>
                <w:sz w:val="15"/>
              </w:rPr>
              <w:t xml:space="preserve">Date: </w:t>
            </w:r>
            <w:r>
              <w:rPr>
                <w:rFonts w:ascii="Arial" w:hAnsi="Arial"/>
                <w:b/>
                <w:i w:val="0"/>
                <w:color w:val="26364A"/>
                <w:sz w:val="15"/>
              </w:rPr>
              <w:t>[DATE]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6C7A8C"/>
                <w:sz w:val="15"/>
              </w:rPr>
              <w:t xml:space="preserve">Validity: </w:t>
            </w:r>
            <w:r>
              <w:rPr>
                <w:rFonts w:ascii="Arial" w:hAnsi="Arial"/>
                <w:b/>
                <w:i w:val="0"/>
                <w:color w:val="26364A"/>
                <w:sz w:val="15"/>
              </w:rPr>
              <w:t>[NUMBER] calendar days</w:t>
            </w:r>
          </w:p>
        </w:tc>
      </w:tr>
    </w:tbl>
    <w:tbl>
      <w:tblPr>
        <w:tblW w:type="dxa" w:w="1065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500"/>
        <w:gridCol w:w="4156"/>
      </w:tblGrid>
      <w:tr>
        <w:tc>
          <w:tcPr>
            <w:tcW w:type="dxa" w:w="6500"/>
            <w:shd w:fill="FFFFFF"/>
            <w:tcMar>
              <w:top w:w="155" w:type="dxa"/>
              <w:start w:w="150" w:type="dxa"/>
              <w:bottom w:w="150" w:type="dxa"/>
              <w:end w:w="150" w:type="dxa"/>
            </w:tcMar>
            <w:tcBorders>
              <w:top w:val="single" w:sz="4" w:space="0" w:color="CDD7E0"/>
              <w:bottom w:val="single" w:sz="4" w:space="0" w:color="CDD7E0"/>
              <w:start w:val="single" w:sz="4" w:space="0" w:color="CDD7E0"/>
              <w:end w:val="single" w:sz="4" w:space="0" w:color="CDD7E0"/>
            </w:tcBorders>
            <w:vAlign w:val="center"/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03A5B0"/>
                <w:sz w:val="14"/>
              </w:rPr>
              <w:t>PROJECT LOCATION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b/>
                <w:i w:val="0"/>
                <w:color w:val="26364A"/>
                <w:sz w:val="17"/>
              </w:rPr>
              <w:t>[PROJECT SITE / LOCATION]</w:t>
            </w:r>
          </w:p>
        </w:tc>
        <w:tc>
          <w:tcPr>
            <w:tcW w:type="dxa" w:w="4156"/>
            <w:shd w:fill="FFFFFF"/>
            <w:tcMar>
              <w:top w:w="155" w:type="dxa"/>
              <w:start w:w="150" w:type="dxa"/>
              <w:bottom w:w="150" w:type="dxa"/>
              <w:end w:w="150" w:type="dxa"/>
            </w:tcMar>
            <w:tcBorders>
              <w:top w:val="single" w:sz="4" w:space="0" w:color="CDD7E0"/>
              <w:bottom w:val="single" w:sz="4" w:space="0" w:color="CDD7E0"/>
              <w:start w:val="single" w:sz="4" w:space="0" w:color="CDD7E0"/>
              <w:end w:val="single" w:sz="4" w:space="0" w:color="CDD7E0"/>
            </w:tcBorders>
            <w:vAlign w:val="center"/>
          </w:tcPr>
          <w:p>
            <w:pPr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03A5B0"/>
                <w:sz w:val="14"/>
              </w:rPr>
              <w:t>ATTENTION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b/>
                <w:i w:val="0"/>
                <w:color w:val="26364A"/>
                <w:sz w:val="17"/>
              </w:rPr>
              <w:t>[RECIPIENT NAME AND TITLE]</w:t>
            </w:r>
          </w:p>
        </w:tc>
      </w:tr>
    </w:tbl>
    <w:p>
      <w:pPr>
        <w:spacing w:before="220" w:after="140" w:line="269" w:lineRule="auto"/>
      </w:pPr>
      <w:r>
        <w:rPr>
          <w:rFonts w:ascii="Arial" w:hAnsi="Arial"/>
          <w:b/>
          <w:i w:val="0"/>
          <w:color w:val="26364A"/>
          <w:sz w:val="18"/>
        </w:rPr>
        <w:t>Dear [RECIPIENT NAME]:</w:t>
      </w:r>
    </w:p>
    <w:p>
      <w:pPr>
        <w:spacing w:before="0" w:after="200" w:line="283" w:lineRule="auto"/>
      </w:pPr>
      <w:r>
        <w:rPr>
          <w:rFonts w:ascii="Arial" w:hAnsi="Arial"/>
          <w:b w:val="0"/>
          <w:i w:val="0"/>
          <w:color w:val="26364A"/>
          <w:sz w:val="17"/>
        </w:rPr>
        <w:t>Thank you for the opportunity to submit our quotation for [PROJECT / SCOPE]. This offer covers only the equipment, materials, services, testing, and turnover activities listed below.</w:t>
      </w:r>
    </w:p>
    <w:p>
      <w:pPr>
        <w:keepNext/>
        <w:spacing w:before="160" w:after="80" w:line="240" w:lineRule="auto"/>
      </w:pPr>
      <w:r>
        <w:rPr>
          <w:rFonts w:ascii="Arial" w:hAnsi="Arial"/>
          <w:b/>
          <w:i w:val="0"/>
          <w:color w:val="03A5B0"/>
          <w:sz w:val="16"/>
        </w:rPr>
        <w:t>SCOPE AND PRICING</w:t>
      </w:r>
    </w:p>
    <w:tbl>
      <w:tblPr>
        <w:tblW w:type="dxa" w:w="1065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650"/>
        <w:gridCol w:w="720"/>
        <w:gridCol w:w="5510"/>
        <w:gridCol w:w="1888"/>
        <w:gridCol w:w="1888"/>
      </w:tblGrid>
      <w:tr>
        <w:trPr>
          <w:tblHeader w:val="true"/>
        </w:trPr>
        <w:tc>
          <w:tcPr>
            <w:tcW w:type="dxa" w:w="650"/>
            <w:shd w:fill="324F79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12" w:space="0" w:color="03A5B0"/>
              <w:bottom w:val="single" w:sz="2" w:space="0" w:color="324F79"/>
              <w:start w:val="single" w:sz="2" w:space="0" w:color="FFFFFF"/>
              <w:end w:val="single" w:sz="2" w:space="0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QTY</w:t>
            </w:r>
          </w:p>
        </w:tc>
        <w:tc>
          <w:tcPr>
            <w:tcW w:type="dxa" w:w="720"/>
            <w:shd w:fill="324F79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12" w:space="0" w:color="03A5B0"/>
              <w:bottom w:val="single" w:sz="2" w:space="0" w:color="324F79"/>
              <w:start w:val="single" w:sz="2" w:space="0" w:color="FFFFFF"/>
              <w:end w:val="single" w:sz="2" w:space="0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UNIT</w:t>
            </w:r>
          </w:p>
        </w:tc>
        <w:tc>
          <w:tcPr>
            <w:tcW w:type="dxa" w:w="5510"/>
            <w:shd w:fill="324F79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12" w:space="0" w:color="03A5B0"/>
              <w:bottom w:val="single" w:sz="2" w:space="0" w:color="324F79"/>
              <w:start w:val="single" w:sz="2" w:space="0" w:color="FFFFFF"/>
              <w:end w:val="single" w:sz="2" w:space="0" w:color="FFFFFF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DESCRIPTION</w:t>
            </w:r>
          </w:p>
        </w:tc>
        <w:tc>
          <w:tcPr>
            <w:tcW w:type="dxa" w:w="1888"/>
            <w:shd w:fill="324F79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12" w:space="0" w:color="03A5B0"/>
              <w:bottom w:val="single" w:sz="2" w:space="0" w:color="324F79"/>
              <w:start w:val="single" w:sz="2" w:space="0" w:color="FFFFFF"/>
              <w:end w:val="single" w:sz="2" w:space="0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UNIT PRICE</w:t>
            </w:r>
          </w:p>
        </w:tc>
        <w:tc>
          <w:tcPr>
            <w:tcW w:type="dxa" w:w="1888"/>
            <w:shd w:fill="324F79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12" w:space="0" w:color="03A5B0"/>
              <w:bottom w:val="single" w:sz="2" w:space="0" w:color="324F79"/>
              <w:start w:val="single" w:sz="2" w:space="0" w:color="FFFFFF"/>
              <w:end w:val="single" w:sz="2" w:space="0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AMOUNT</w:t>
            </w:r>
          </w:p>
        </w:tc>
      </w:tr>
      <w:tr>
        <w:trPr>
          <w:cantSplit/>
        </w:trPr>
        <w:tc>
          <w:tcPr>
            <w:tcW w:type="dxa" w:w="650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26364A"/>
                <w:sz w:val="16"/>
              </w:rPr>
              <w:t>1</w:t>
            </w:r>
          </w:p>
        </w:tc>
        <w:tc>
          <w:tcPr>
            <w:tcW w:type="dxa" w:w="720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26364A"/>
                <w:sz w:val="16"/>
              </w:rPr>
              <w:t>unit</w:t>
            </w:r>
          </w:p>
        </w:tc>
        <w:tc>
          <w:tcPr>
            <w:tcW w:type="dxa" w:w="5510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i w:val="0"/>
                <w:color w:val="324F79"/>
                <w:sz w:val="16"/>
              </w:rPr>
              <w:t>[PRIMARY EQUIPMENT / SYSTEM ITEM]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i w:val="0"/>
                <w:color w:val="6C7A8C"/>
                <w:sz w:val="14"/>
              </w:rPr>
              <w:t>[Brand, model, rating, capacity, technical standard, and included accessories.]</w:t>
            </w:r>
          </w:p>
        </w:tc>
        <w:tc>
          <w:tcPr>
            <w:tcW w:type="dxa" w:w="1888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6"/>
              </w:rPr>
              <w:t>P 0.00</w:t>
            </w:r>
          </w:p>
        </w:tc>
        <w:tc>
          <w:tcPr>
            <w:tcW w:type="dxa" w:w="1888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6"/>
              </w:rPr>
              <w:t>P 0.00</w:t>
            </w:r>
          </w:p>
        </w:tc>
      </w:tr>
      <w:tr>
        <w:trPr>
          <w:cantSplit/>
        </w:trPr>
        <w:tc>
          <w:tcPr>
            <w:tcW w:type="dxa" w:w="650"/>
            <w:shd w:fill="F7FAFC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26364A"/>
                <w:sz w:val="16"/>
              </w:rPr>
              <w:t>1</w:t>
            </w:r>
          </w:p>
        </w:tc>
        <w:tc>
          <w:tcPr>
            <w:tcW w:type="dxa" w:w="720"/>
            <w:shd w:fill="F7FAFC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26364A"/>
                <w:sz w:val="16"/>
              </w:rPr>
              <w:t>lot</w:t>
            </w:r>
          </w:p>
        </w:tc>
        <w:tc>
          <w:tcPr>
            <w:tcW w:type="dxa" w:w="5510"/>
            <w:shd w:fill="F7FAFC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i w:val="0"/>
                <w:color w:val="324F79"/>
                <w:sz w:val="16"/>
              </w:rPr>
              <w:t>[INSTALLATION MATERIALS AND ACCESSORIES]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i w:val="0"/>
                <w:color w:val="6C7A8C"/>
                <w:sz w:val="14"/>
              </w:rPr>
              <w:t>[Cabling, containment, mounting hardware, connectors, consumables, and approved allowances.]</w:t>
            </w:r>
          </w:p>
        </w:tc>
        <w:tc>
          <w:tcPr>
            <w:tcW w:type="dxa" w:w="1888"/>
            <w:shd w:fill="F7FAFC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6"/>
              </w:rPr>
              <w:t>P 0.00</w:t>
            </w:r>
          </w:p>
        </w:tc>
        <w:tc>
          <w:tcPr>
            <w:tcW w:type="dxa" w:w="1888"/>
            <w:shd w:fill="F7FAFC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6"/>
              </w:rPr>
              <w:t>P 0.00</w:t>
            </w:r>
          </w:p>
        </w:tc>
      </w:tr>
      <w:tr>
        <w:trPr>
          <w:cantSplit/>
        </w:trPr>
        <w:tc>
          <w:tcPr>
            <w:tcW w:type="dxa" w:w="650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26364A"/>
                <w:sz w:val="16"/>
              </w:rPr>
              <w:t>1</w:t>
            </w:r>
          </w:p>
        </w:tc>
        <w:tc>
          <w:tcPr>
            <w:tcW w:type="dxa" w:w="720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26364A"/>
                <w:sz w:val="16"/>
              </w:rPr>
              <w:t>lot</w:t>
            </w:r>
          </w:p>
        </w:tc>
        <w:tc>
          <w:tcPr>
            <w:tcW w:type="dxa" w:w="5510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i w:val="0"/>
                <w:color w:val="324F79"/>
                <w:sz w:val="16"/>
              </w:rPr>
              <w:t>[INSTALLATION, TESTING AND TURNOVER]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i w:val="0"/>
                <w:color w:val="6C7A8C"/>
                <w:sz w:val="14"/>
              </w:rPr>
              <w:t>[Site installation, configuration, functional testing, documentation, and user orientation.]</w:t>
            </w:r>
          </w:p>
        </w:tc>
        <w:tc>
          <w:tcPr>
            <w:tcW w:type="dxa" w:w="1888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6"/>
              </w:rPr>
              <w:t>P 0.00</w:t>
            </w:r>
          </w:p>
        </w:tc>
        <w:tc>
          <w:tcPr>
            <w:tcW w:type="dxa" w:w="1888"/>
            <w:shd w:fill="FFFFFF"/>
            <w:tcMar>
              <w:top w:w="150" w:type="dxa"/>
              <w:start w:w="105" w:type="dxa"/>
              <w:bottom w:w="150" w:type="dxa"/>
              <w:end w:w="10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6"/>
              </w:rPr>
              <w:t>P 0.00</w:t>
            </w:r>
          </w:p>
        </w:tc>
      </w:tr>
    </w:tbl>
    <w:p>
      <w:pPr>
        <w:spacing w:before="60" w:after="60" w:line="240" w:lineRule="auto"/>
      </w:pPr>
      <w:r>
        <w:rPr>
          <w:rFonts w:ascii="Arial" w:hAnsi="Arial"/>
          <w:b/>
          <w:i w:val="0"/>
          <w:color w:val="03A5B0"/>
          <w:sz w:val="14"/>
        </w:rPr>
        <w:t xml:space="preserve">Pricing note: </w:t>
      </w:r>
      <w:r>
        <w:rPr>
          <w:rFonts w:ascii="Arial" w:hAnsi="Arial"/>
          <w:b w:val="0"/>
          <w:i/>
          <w:color w:val="6C7A8C"/>
          <w:sz w:val="14"/>
        </w:rPr>
        <w:t>Replace all placeholders and confirm whether amounts are VAT inclusive or VAT exclusive before issue.</w:t>
      </w:r>
    </w:p>
    <w:tbl>
      <w:tblPr>
        <w:tblW w:type="dxa" w:w="3776"/>
        <w:tblLayout w:type="fixed"/>
        <w:tblLook w:firstColumn="1" w:firstRow="1" w:lastColumn="0" w:lastRow="0" w:noHBand="0" w:noVBand="1" w:val="04A0"/>
        <w:jc w:val="right"/>
        <w:tblInd w:w="6880" w:type="dxa"/>
      </w:tblPr>
      <w:tblGrid>
        <w:gridCol w:w="1888"/>
        <w:gridCol w:w="1888"/>
      </w:tblGrid>
      <w:tr>
        <w:trPr>
          <w:cantSplit/>
        </w:trPr>
        <w:tc>
          <w:tcPr>
            <w:tcW w:type="dxa" w:w="18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5"/>
              </w:rPr>
              <w:t>SUBTOTAL</w:t>
            </w:r>
          </w:p>
        </w:tc>
        <w:tc>
          <w:tcPr>
            <w:tcW w:type="dxa" w:w="18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5"/>
              </w:rPr>
              <w:t>P 0.00</w:t>
            </w:r>
          </w:p>
        </w:tc>
      </w:tr>
      <w:tr>
        <w:trPr>
          <w:cantSplit/>
        </w:trPr>
        <w:tc>
          <w:tcPr>
            <w:tcW w:type="dxa" w:w="18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5"/>
              </w:rPr>
              <w:t>12% VAT</w:t>
            </w:r>
          </w:p>
        </w:tc>
        <w:tc>
          <w:tcPr>
            <w:tcW w:type="dxa" w:w="1888"/>
            <w:shd w:fill="FFFFFF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5"/>
              </w:rPr>
              <w:t>P 0.00</w:t>
            </w:r>
          </w:p>
        </w:tc>
      </w:tr>
      <w:tr>
        <w:trPr>
          <w:cantSplit/>
        </w:trPr>
        <w:tc>
          <w:tcPr>
            <w:tcW w:type="dxa" w:w="1888"/>
            <w:shd w:fill="EEF2F7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5"/>
              </w:rPr>
              <w:t>OTHER ADJUSTMENT</w:t>
            </w:r>
          </w:p>
        </w:tc>
        <w:tc>
          <w:tcPr>
            <w:tcW w:type="dxa" w:w="1888"/>
            <w:shd w:fill="EEF2F7"/>
            <w:tcMar>
              <w:top w:w="105" w:type="dxa"/>
              <w:start w:w="115" w:type="dxa"/>
              <w:bottom w:w="10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26364A"/>
                <w:sz w:val="15"/>
              </w:rPr>
              <w:t>P 0.00</w:t>
            </w:r>
          </w:p>
        </w:tc>
      </w:tr>
      <w:tr>
        <w:trPr>
          <w:cantSplit/>
        </w:trPr>
        <w:tc>
          <w:tcPr>
            <w:tcW w:type="dxa" w:w="1888"/>
            <w:shd w:fill="FFF5D8"/>
            <w:tcMar>
              <w:top w:w="135" w:type="dxa"/>
              <w:start w:w="115" w:type="dxa"/>
              <w:bottom w:w="13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324F79"/>
                <w:sz w:val="18"/>
              </w:rPr>
              <w:t>GRAND TOTAL</w:t>
            </w:r>
          </w:p>
        </w:tc>
        <w:tc>
          <w:tcPr>
            <w:tcW w:type="dxa" w:w="1888"/>
            <w:shd w:fill="FFF5D8"/>
            <w:tcMar>
              <w:top w:w="135" w:type="dxa"/>
              <w:start w:w="115" w:type="dxa"/>
              <w:bottom w:w="135" w:type="dxa"/>
              <w:end w:w="115" w:type="dxa"/>
            </w:tcMar>
            <w:tcBorders>
              <w:top w:val="single" w:sz="3" w:space="0" w:color="CDD7E0"/>
              <w:bottom w:val="single" w:sz="3" w:space="0" w:color="CDD7E0"/>
              <w:start w:val="single" w:sz="3" w:space="0" w:color="CDD7E0"/>
              <w:end w:val="single" w:sz="3" w:space="0" w:color="CDD7E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324F79"/>
                <w:sz w:val="18"/>
              </w:rPr>
              <w:t>P 0.00</w:t>
            </w:r>
          </w:p>
        </w:tc>
      </w:tr>
    </w:tbl>
    <w:p>
      <w:pPr>
        <w:keepNext/>
        <w:spacing w:before="160" w:after="80" w:line="240" w:lineRule="auto"/>
      </w:pPr>
      <w:r>
        <w:rPr>
          <w:rFonts w:ascii="Arial" w:hAnsi="Arial"/>
          <w:b/>
          <w:i w:val="0"/>
          <w:color w:val="03A5B0"/>
          <w:sz w:val="16"/>
        </w:rPr>
        <w:t>COMMERCIAL NOTES</w:t>
      </w:r>
    </w:p>
    <w:p>
      <w:pPr>
        <w:numPr>
          <w:ilvl w:val="0"/>
          <w:numId w:val="10"/>
        </w:numPr>
        <w:spacing w:before="0" w:after="110" w:line="274" w:lineRule="auto"/>
      </w:pPr>
      <w:r>
        <w:rPr>
          <w:rFonts w:ascii="Arial" w:hAnsi="Arial"/>
          <w:b/>
          <w:i w:val="0"/>
          <w:color w:val="324F79"/>
          <w:sz w:val="15"/>
        </w:rPr>
        <w:t xml:space="preserve">Payment Terms. </w:t>
      </w:r>
      <w:r>
        <w:rPr>
          <w:rFonts w:ascii="Arial" w:hAnsi="Arial"/>
          <w:b w:val="0"/>
          <w:i w:val="0"/>
          <w:color w:val="26364A"/>
          <w:sz w:val="15"/>
        </w:rPr>
        <w:t>[Insert the approved payment schedule and billing milestones.]</w:t>
      </w:r>
    </w:p>
    <w:p>
      <w:pPr>
        <w:numPr>
          <w:ilvl w:val="0"/>
          <w:numId w:val="10"/>
        </w:numPr>
        <w:spacing w:before="0" w:after="110" w:line="274" w:lineRule="auto"/>
      </w:pPr>
      <w:r>
        <w:rPr>
          <w:rFonts w:ascii="Arial" w:hAnsi="Arial"/>
          <w:b/>
          <w:i w:val="0"/>
          <w:color w:val="324F79"/>
          <w:sz w:val="15"/>
        </w:rPr>
        <w:t xml:space="preserve">Implementation Period. </w:t>
      </w:r>
      <w:r>
        <w:rPr>
          <w:rFonts w:ascii="Arial" w:hAnsi="Arial"/>
          <w:b w:val="0"/>
          <w:i w:val="0"/>
          <w:color w:val="26364A"/>
          <w:sz w:val="15"/>
        </w:rPr>
        <w:t>[Insert the lead time or completion period and its starting event.]</w:t>
      </w:r>
    </w:p>
    <w:p>
      <w:pPr>
        <w:numPr>
          <w:ilvl w:val="0"/>
          <w:numId w:val="10"/>
        </w:numPr>
        <w:spacing w:before="0" w:after="110" w:line="274" w:lineRule="auto"/>
      </w:pPr>
      <w:r>
        <w:rPr>
          <w:rFonts w:ascii="Arial" w:hAnsi="Arial"/>
          <w:b/>
          <w:i w:val="0"/>
          <w:color w:val="324F79"/>
          <w:sz w:val="15"/>
        </w:rPr>
        <w:t xml:space="preserve">Scope and Variations. </w:t>
      </w:r>
      <w:r>
        <w:rPr>
          <w:rFonts w:ascii="Arial" w:hAnsi="Arial"/>
          <w:b w:val="0"/>
          <w:i w:val="0"/>
          <w:color w:val="26364A"/>
          <w:sz w:val="15"/>
        </w:rPr>
        <w:t>[State the priced scope, assumptions, exclusions, and approved variation process.]</w:t>
      </w:r>
    </w:p>
    <w:p>
      <w:pPr>
        <w:numPr>
          <w:ilvl w:val="0"/>
          <w:numId w:val="10"/>
        </w:numPr>
        <w:spacing w:before="0" w:after="110" w:line="274" w:lineRule="auto"/>
      </w:pPr>
      <w:r>
        <w:rPr>
          <w:rFonts w:ascii="Arial" w:hAnsi="Arial"/>
          <w:b/>
          <w:i w:val="0"/>
          <w:color w:val="324F79"/>
          <w:sz w:val="15"/>
        </w:rPr>
        <w:t xml:space="preserve">Warranty. </w:t>
      </w:r>
      <w:r>
        <w:rPr>
          <w:rFonts w:ascii="Arial" w:hAnsi="Arial"/>
          <w:b w:val="0"/>
          <w:i w:val="0"/>
          <w:color w:val="26364A"/>
          <w:sz w:val="15"/>
        </w:rPr>
        <w:t>[Insert the workmanship and manufacturer warranty applicable to newly supplied items.]</w:t>
      </w:r>
    </w:p>
    <w:p>
      <w:pPr>
        <w:numPr>
          <w:ilvl w:val="0"/>
          <w:numId w:val="10"/>
        </w:numPr>
        <w:spacing w:before="0" w:after="110" w:line="274" w:lineRule="auto"/>
      </w:pPr>
      <w:r>
        <w:rPr>
          <w:rFonts w:ascii="Arial" w:hAnsi="Arial"/>
          <w:b/>
          <w:i w:val="0"/>
          <w:color w:val="324F79"/>
          <w:sz w:val="15"/>
        </w:rPr>
        <w:t xml:space="preserve">Validity. </w:t>
      </w:r>
      <w:r>
        <w:rPr>
          <w:rFonts w:ascii="Arial" w:hAnsi="Arial"/>
          <w:b w:val="0"/>
          <w:i w:val="0"/>
          <w:color w:val="26364A"/>
          <w:sz w:val="15"/>
        </w:rPr>
        <w:t>This quotation is valid for [NUMBER] calendar days from the date of issue.</w:t>
      </w:r>
    </w:p>
    <w:p>
      <w:pPr>
        <w:spacing w:before="60" w:after="180" w:line="269" w:lineRule="auto"/>
      </w:pPr>
      <w:r>
        <w:rPr>
          <w:rFonts w:ascii="Arial" w:hAnsi="Arial"/>
          <w:b w:val="0"/>
          <w:i w:val="0"/>
          <w:color w:val="26364A"/>
          <w:sz w:val="16"/>
        </w:rPr>
        <w:t>We trust this quotation meets your requirements and look forward to supporting your project.</w:t>
      </w:r>
    </w:p>
    <w:tbl>
      <w:tblPr>
        <w:tblW w:type="dxa" w:w="10656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5328"/>
        <w:gridCol w:w="5328"/>
      </w:tblGrid>
      <w:tr>
        <w:tc>
          <w:tcPr>
            <w:tcW w:type="dxa" w:w="5328"/>
            <w:tcMar>
              <w:top w:w="100" w:type="dxa"/>
              <w:start w:w="125" w:type="dxa"/>
              <w:bottom w:w="80" w:type="dxa"/>
              <w:end w:w="125" w:type="dxa"/>
            </w:tcMar>
            <w:tcBorders>
              <w:top w:val="single" w:sz="9" w:space="0" w:color="03A5B0"/>
              <w:bottom w:val="nil" w:sz="0" w:space="0" w:color="FFFFFF"/>
              <w:start w:val="nil" w:sz="0" w:space="0" w:color="FFFFFF"/>
              <w:end w:val="nil" w:sz="0" w:space="0" w:color="FFFFFF"/>
            </w:tcBorders>
          </w:tcPr>
          <w:p>
            <w:pPr>
              <w:spacing w:before="0" w:after="700" w:line="240" w:lineRule="auto"/>
            </w:pPr>
            <w:r>
              <w:rPr>
                <w:rFonts w:ascii="Arial" w:hAnsi="Arial"/>
                <w:b/>
                <w:i w:val="0"/>
                <w:color w:val="03A5B0"/>
                <w:sz w:val="14"/>
              </w:rPr>
              <w:t>PREPARED BY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324F79"/>
                <w:sz w:val="17"/>
              </w:rPr>
              <w:t>JAMES BROWN BETE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6C7A8C"/>
                <w:sz w:val="14"/>
              </w:rPr>
              <w:t>General Manager, LAVI Technologies Inc.</w:t>
            </w:r>
          </w:p>
        </w:tc>
        <w:tc>
          <w:tcPr>
            <w:tcW w:type="dxa" w:w="5328"/>
            <w:tcMar>
              <w:top w:w="100" w:type="dxa"/>
              <w:start w:w="125" w:type="dxa"/>
              <w:bottom w:w="80" w:type="dxa"/>
              <w:end w:w="125" w:type="dxa"/>
            </w:tcMar>
            <w:tcBorders>
              <w:top w:val="single" w:sz="9" w:space="0" w:color="03A5B0"/>
              <w:bottom w:val="nil" w:sz="0" w:space="0" w:color="FFFFFF"/>
              <w:start w:val="nil" w:sz="0" w:space="0" w:color="FFFFFF"/>
              <w:end w:val="nil" w:sz="0" w:space="0" w:color="FFFFFF"/>
            </w:tcBorders>
          </w:tcPr>
          <w:p>
            <w:pPr>
              <w:spacing w:before="0" w:after="700" w:line="240" w:lineRule="auto"/>
            </w:pPr>
            <w:r>
              <w:rPr>
                <w:rFonts w:ascii="Arial" w:hAnsi="Arial"/>
                <w:b/>
                <w:i w:val="0"/>
                <w:color w:val="03A5B0"/>
                <w:sz w:val="14"/>
              </w:rPr>
              <w:t>ACCEPTED / CONFORME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/>
                <w:b/>
                <w:i w:val="0"/>
                <w:color w:val="324F79"/>
                <w:sz w:val="17"/>
              </w:rPr>
              <w:t>[AUTHORIZED CLIENT REPRESENTATIVE]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6C7A8C"/>
                <w:sz w:val="14"/>
              </w:rPr>
              <w:t>[Position / Date]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20160"/>
      <w:pgMar w:top="605" w:right="792" w:bottom="749" w:left="792" w:header="317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40" w:lineRule="auto"/>
    </w:pPr>
  </w:p>
  <w:tbl>
    <w:tblPr>
      <w:tblW w:type="dxa" w:w="10656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7300"/>
      <w:gridCol w:w="3356"/>
    </w:tblGrid>
    <w:tr>
      <w:tc>
        <w:tcPr>
          <w:tcW w:type="dxa" w:w="7300"/>
          <w:tcMar>
            <w:top w:w="60" w:type="dxa"/>
            <w:start w:w="0" w:type="dxa"/>
            <w:bottom w:w="0" w:type="dxa"/>
            <w:end w:w="0" w:type="dxa"/>
          </w:tcMar>
          <w:tcBorders>
            <w:top w:val="single" w:sz="5" w:space="0" w:color="CDD7E0"/>
            <w:bottom w:val="nil" w:sz="0" w:space="0" w:color="FFFFFF"/>
            <w:start w:val="nil" w:sz="0" w:space="0" w:color="FFFFFF"/>
            <w:end w:val="nil" w:sz="0" w:space="0" w:color="FFFFFF"/>
          </w:tcBorders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 w:val="0"/>
              <w:i w:val="0"/>
              <w:color w:val="6C7A8C"/>
              <w:sz w:val="14"/>
            </w:rPr>
            <w:t>LAVI TECHNOLOGIES INC. | PROFESSIONAL QUOTATION</w:t>
          </w:r>
        </w:p>
      </w:tc>
      <w:tc>
        <w:tcPr>
          <w:tcW w:type="dxa" w:w="3356"/>
          <w:tcMar>
            <w:top w:w="60" w:type="dxa"/>
            <w:start w:w="0" w:type="dxa"/>
            <w:bottom w:w="0" w:type="dxa"/>
            <w:end w:w="0" w:type="dxa"/>
          </w:tcMar>
          <w:tcBorders>
            <w:top w:val="single" w:sz="5" w:space="0" w:color="CDD7E0"/>
            <w:bottom w:val="nil" w:sz="0" w:space="0" w:color="FFFFFF"/>
            <w:start w:val="nil" w:sz="0" w:space="0" w:color="FFFFFF"/>
            <w:end w:val="nil" w:sz="0" w:space="0" w:color="FFFFFF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6C7A8C"/>
              <w:sz w:val="14"/>
            </w:rPr>
            <w:t xml:space="preserve">Page </w:t>
          </w:r>
          <w:r>
            <w:rPr>
              <w:rFonts w:ascii="Arial" w:hAnsi="Arial"/>
              <w:b w:val="0"/>
              <w:i w:val="0"/>
              <w:color w:val="6C7A8C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6C7A8C"/>
              <w:sz w:val="14"/>
            </w:rPr>
            <w:t xml:space="preserve"> of </w:t>
          </w:r>
          <w:r>
            <w:rPr>
              <w:rFonts w:ascii="Arial" w:hAnsi="Arial"/>
              <w:b w:val="0"/>
              <w:i w:val="0"/>
              <w:color w:val="6C7A8C"/>
              <w:sz w:val="15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 w:line="240" w:lineRule="auto"/>
    </w:pPr>
  </w:p>
  <w:tbl>
    <w:tblPr>
      <w:tblW w:type="dxa" w:w="10656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7300"/>
      <w:gridCol w:w="3356"/>
    </w:tblGrid>
    <w:tr>
      <w:tc>
        <w:tcPr>
          <w:tcW w:type="dxa" w:w="7300"/>
          <w:tcMar>
            <w:top w:w="60" w:type="dxa"/>
            <w:start w:w="0" w:type="dxa"/>
            <w:bottom w:w="0" w:type="dxa"/>
            <w:end w:w="0" w:type="dxa"/>
          </w:tcMar>
          <w:tcBorders>
            <w:top w:val="single" w:sz="5" w:space="0" w:color="CDD7E0"/>
            <w:bottom w:val="nil" w:sz="0" w:space="0" w:color="FFFFFF"/>
            <w:start w:val="nil" w:sz="0" w:space="0" w:color="FFFFFF"/>
            <w:end w:val="nil" w:sz="0" w:space="0" w:color="FFFFFF"/>
          </w:tcBorders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 w:val="0"/>
              <w:i w:val="0"/>
              <w:color w:val="6C7A8C"/>
              <w:sz w:val="14"/>
            </w:rPr>
            <w:t>LAVI TECHNOLOGIES INC. | PROFESSIONAL QUOTATION</w:t>
          </w:r>
        </w:p>
      </w:tc>
      <w:tc>
        <w:tcPr>
          <w:tcW w:type="dxa" w:w="3356"/>
          <w:tcMar>
            <w:top w:w="60" w:type="dxa"/>
            <w:start w:w="0" w:type="dxa"/>
            <w:bottom w:w="0" w:type="dxa"/>
            <w:end w:w="0" w:type="dxa"/>
          </w:tcMar>
          <w:tcBorders>
            <w:top w:val="single" w:sz="5" w:space="0" w:color="CDD7E0"/>
            <w:bottom w:val="nil" w:sz="0" w:space="0" w:color="FFFFFF"/>
            <w:start w:val="nil" w:sz="0" w:space="0" w:color="FFFFFF"/>
            <w:end w:val="nil" w:sz="0" w:space="0" w:color="FFFFFF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6C7A8C"/>
              <w:sz w:val="14"/>
            </w:rPr>
            <w:t xml:space="preserve">Page </w:t>
          </w:r>
          <w:r>
            <w:rPr>
              <w:rFonts w:ascii="Arial" w:hAnsi="Arial"/>
              <w:b w:val="0"/>
              <w:i w:val="0"/>
              <w:color w:val="6C7A8C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6C7A8C"/>
              <w:sz w:val="14"/>
            </w:rPr>
            <w:t xml:space="preserve"> of </w:t>
          </w:r>
          <w:r>
            <w:rPr>
              <w:rFonts w:ascii="Arial" w:hAnsi="Arial"/>
              <w:b w:val="0"/>
              <w:i w:val="0"/>
              <w:color w:val="6C7A8C"/>
              <w:sz w:val="15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</w:p>
  <w:tbl>
    <w:tblPr>
      <w:tblW w:type="dxa" w:w="10656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6000"/>
      <w:gridCol w:w="4656"/>
    </w:tblGrid>
    <w:tr>
      <w:tc>
        <w:tcPr>
          <w:tcW w:type="dxa" w:w="6000"/>
          <w:tcMar>
            <w:top w:w="55" w:type="dxa"/>
            <w:start w:w="0" w:type="dxa"/>
            <w:bottom w:w="35" w:type="dxa"/>
            <w:end w:w="0" w:type="dxa"/>
          </w:tcMar>
          <w:tcBorders>
            <w:top w:val="single" w:sz="9" w:space="0" w:color="03A5B0"/>
            <w:bottom w:val="nil" w:sz="0" w:space="0" w:color="FFFFFF"/>
            <w:start w:val="nil" w:sz="0" w:space="0" w:color="FFFFFF"/>
            <w:end w:val="nil" w:sz="0" w:space="0" w:color="FFFFFF"/>
          </w:tcBorders>
        </w:tcPr>
        <w:p>
          <w:pPr>
            <w:spacing w:before="0" w:after="0" w:line="240" w:lineRule="auto"/>
            <w:jc w:val="left"/>
          </w:pPr>
          <w:r>
            <w:rPr>
              <w:rFonts w:ascii="Arial" w:hAnsi="Arial"/>
              <w:b/>
              <w:i w:val="0"/>
              <w:color w:val="324F79"/>
              <w:sz w:val="14"/>
            </w:rPr>
            <w:t>LAVI TECHNOLOGIES INC.</w:t>
          </w:r>
        </w:p>
      </w:tc>
      <w:tc>
        <w:tcPr>
          <w:tcW w:type="dxa" w:w="4656"/>
          <w:tcMar>
            <w:top w:w="55" w:type="dxa"/>
            <w:start w:w="80" w:type="dxa"/>
            <w:bottom w:w="35" w:type="dxa"/>
            <w:end w:w="0" w:type="dxa"/>
          </w:tcMar>
          <w:tcBorders>
            <w:top w:val="single" w:sz="9" w:space="0" w:color="03A5B0"/>
            <w:bottom w:val="nil" w:sz="0" w:space="0" w:color="FFFFFF"/>
            <w:start w:val="nil" w:sz="0" w:space="0" w:color="FFFFFF"/>
            <w:end w:val="nil" w:sz="0" w:space="0" w:color="FFFFFF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6C7A8C"/>
              <w:sz w:val="14"/>
            </w:rPr>
            <w:t>[QUOTE REFERENCE]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360"/>
        </w:tabs>
        <w:ind w:left="360" w:hanging="18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Arial" w:hAnsi="Arial"/>
      <w:color w:val="2636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324F79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3A5B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324F79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52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52" w:lineRule="auto"/>
    </w:pPr>
    <w:rPr>
      <w:rFonts w:asciiTheme="majorHAnsi" w:eastAsiaTheme="majorEastAsia" w:hAnsiTheme="majorHAnsi" w:cstheme="majorBidi" w:ascii="Arial" w:hAnsi="Arial"/>
      <w:b w:val="0"/>
      <w:i/>
      <w:iCs/>
      <w:color w:val="FFFFFF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LAVI Modern Quotation Template 2026</dc:title>
  <dc:subject>Reusable Legal-size quotation template</dc:subject>
  <dc:creator>LAVI Technologies Inc.</dc:creator>
  <cp:keywords>LAVI, quotation, proposal, template, 2026</cp:keywords>
  <dc:description>Branded quotation template using the approved LAVI 2026 logo colors.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