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28"/>
          <w:szCs w:val="28"/>
        </w:rPr>
        <w:t xml:space="preserve">Griffith University</w:t>
      </w:r>
    </w:p>
    <w:p>
      <w:pPr>
        <w:spacing w:after="60"/>
        <w:jc w:val="center"/>
      </w:pPr>
      <w:r>
        <w:rPr>
          <w:sz w:val="24"/>
          <w:szCs w:val="24"/>
        </w:rPr>
        <w:t xml:space="preserve">School of Information and Communication Technology</w:t>
      </w:r>
    </w:p>
    <w:p>
      <w:pPr>
        <w:spacing w:after="240"/>
        <w:jc w:val="center"/>
      </w:pPr>
      <w:r>
        <w:rPr>
          <w:sz w:val="22"/>
          <w:szCs w:val="22"/>
        </w:rPr>
        <w:t xml:space="preserve">3806ICT Logic and Automated Reasoning - Trimester 1, 2026</w:t>
      </w:r>
    </w:p>
    <w:p>
      <w:pPr>
        <w:spacing w:after="120" w:before="1200"/>
        <w:jc w:val="center"/>
      </w:pPr>
      <w:r>
        <w:rPr>
          <w:b/>
          <w:bCs/>
          <w:sz w:val="32"/>
          <w:szCs w:val="32"/>
        </w:rPr>
        <w:t xml:space="preserve">Assignment 2</w:t>
      </w:r>
    </w:p>
    <w:p>
      <w:pPr>
        <w:spacing w:after="240" w:before="120"/>
        <w:jc w:val="center"/>
      </w:pPr>
      <w:r>
        <w:rPr>
          <w:b/>
          <w:bCs/>
          <w:sz w:val="32"/>
          <w:szCs w:val="32"/>
        </w:rPr>
        <w:t xml:space="preserve">LLM-Driven Theorem Proving in Isabelle/HOL: Restoring the Effectiveness of Staged Repair</w:t>
      </w:r>
    </w:p>
    <w:p>
      <w:pPr>
        <w:spacing w:after="80" w:before="1200"/>
        <w:jc w:val="center"/>
      </w:pPr>
      <w:r>
        <w:rPr>
          <w:b/>
          <w:bCs/>
          <w:sz w:val="24"/>
          <w:szCs w:val="24"/>
        </w:rPr>
        <w:t xml:space="preserve">Group Members</w:t>
      </w:r>
    </w:p>
    <w:p>
      <w:pPr>
        <w:spacing w:after="40"/>
        <w:jc w:val="center"/>
      </w:pPr>
      <w:r>
        <w:rPr>
          <w:sz w:val="22"/>
          <w:szCs w:val="22"/>
        </w:rPr>
        <w:t xml:space="preserve">[Member 1 Name] - [sNNNNNNN]</w:t>
      </w:r>
    </w:p>
    <w:p>
      <w:pPr>
        <w:spacing w:after="40"/>
        <w:jc w:val="center"/>
      </w:pPr>
      <w:r>
        <w:rPr>
          <w:sz w:val="22"/>
          <w:szCs w:val="22"/>
        </w:rPr>
        <w:t xml:space="preserve">[Member 2 Name] - [sNNNNNNN]</w:t>
      </w:r>
    </w:p>
    <w:p>
      <w:pPr>
        <w:spacing w:after="240"/>
        <w:jc w:val="center"/>
      </w:pPr>
      <w:r>
        <w:rPr>
          <w:sz w:val="22"/>
          <w:szCs w:val="22"/>
        </w:rPr>
        <w:t xml:space="preserve">James Burke - s5434266</w:t>
      </w:r>
    </w:p>
    <w:p>
      <w:pPr>
        <w:spacing w:after="80" w:before="1200"/>
        <w:jc w:val="center"/>
      </w:pPr>
      <w:r>
        <w:rPr>
          <w:sz w:val="22"/>
          <w:szCs w:val="22"/>
        </w:rPr>
        <w:t xml:space="preserve">Submitted: [DATE]</w:t>
      </w:r>
    </w:p>
    <w:p>
      <w:pPr>
        <w:spacing w:after="80"/>
        <w:jc w:val="center"/>
      </w:pPr>
      <w:r>
        <w:rPr>
          <w:sz w:val="22"/>
          <w:szCs w:val="22"/>
        </w:rPr>
        <w:t xml:space="preserve">Due: 29 May 2026</w:t>
      </w:r>
    </w:p>
    <w:p>
      <w:pPr>
        <w:spacing w:after="240"/>
        <w:jc w:val="center"/>
      </w:pPr>
      <w:r>
        <w:rPr>
          <w:i/>
          <w:iCs/>
          <w:sz w:val="20"/>
          <w:szCs w:val="20"/>
        </w:rPr>
        <w:t xml:space="preserve">Source code: https://github.com/jamesburke05-droid/llm-isabelle</w:t>
      </w:r>
    </w:p>
    <w:p>
      <w:r>
        <w:br w:type="page"/>
      </w:r>
    </w:p>
    <w:p>
      <w:pPr>
        <w:spacing w:after="240" w:before="120"/>
        <w:jc w:val="left"/>
      </w:pPr>
      <w:r>
        <w:rPr>
          <w:b/>
          <w:bCs/>
          <w:sz w:val="32"/>
          <w:szCs w:val="32"/>
        </w:rPr>
        <w:t xml:space="preserve">Contents</w:t>
      </w:r>
    </w:p>
    <w:p>
      <w:pPr>
        <w:spacing w:after="120"/>
      </w:pPr>
      <w:r>
        <w:rPr>
          <w:i/>
          <w:iCs/>
          <w:sz w:val="20"/>
          <w:szCs w:val="20"/>
        </w:rPr>
        <w:t xml:space="preserve">To populate this table of contents in Microsoft Word: References tab &gt; Table of Contents &gt; Automatic Table 1 (or right-click here &gt; Update Field).</w:t>
      </w:r>
    </w:p>
    <w:p>
      <w:pPr>
        <w:spacing w:after="60"/>
      </w:pPr>
      <w:r>
        <w:rPr>
          <w:sz w:val="22"/>
          <w:szCs w:val="22"/>
        </w:rPr>
        <w:t xml:space="preserve">Abstract</w:t>
      </w:r>
    </w:p>
    <w:p>
      <w:pPr>
        <w:spacing w:after="60"/>
      </w:pPr>
      <w:r>
        <w:rPr>
          <w:sz w:val="22"/>
          <w:szCs w:val="22"/>
        </w:rPr>
        <w:t xml:space="preserve">AI Use Acknowledgment</w:t>
      </w:r>
    </w:p>
    <w:p>
      <w:pPr>
        <w:spacing w:after="60"/>
      </w:pPr>
      <w:r>
        <w:rPr>
          <w:sz w:val="22"/>
          <w:szCs w:val="22"/>
        </w:rPr>
        <w:t xml:space="preserve">1. Introduction</w:t>
      </w:r>
    </w:p>
    <w:p>
      <w:pPr>
        <w:spacing w:after="60"/>
      </w:pPr>
      <w:r>
        <w:rPr>
          <w:sz w:val="22"/>
          <w:szCs w:val="22"/>
        </w:rPr>
        <w:t xml:space="preserve">2. Background and Related Work</w:t>
      </w:r>
    </w:p>
    <w:p>
      <w:pPr>
        <w:spacing w:after="60"/>
      </w:pPr>
      <w:r>
        <w:rPr>
          <w:sz w:val="22"/>
          <w:szCs w:val="22"/>
        </w:rPr>
        <w:t xml:space="preserve">3. Approach</w:t>
      </w:r>
    </w:p>
    <w:p>
      <w:pPr>
        <w:spacing w:after="60"/>
      </w:pPr>
      <w:r>
        <w:rPr>
          <w:sz w:val="22"/>
          <w:szCs w:val="22"/>
        </w:rPr>
        <w:t xml:space="preserve">4. Implementation</w:t>
      </w:r>
    </w:p>
    <w:p>
      <w:pPr>
        <w:spacing w:after="60"/>
      </w:pPr>
      <w:r>
        <w:rPr>
          <w:sz w:val="22"/>
          <w:szCs w:val="22"/>
        </w:rPr>
        <w:t xml:space="preserve">5. Datasets</w:t>
      </w:r>
    </w:p>
    <w:p>
      <w:pPr>
        <w:spacing w:after="60"/>
      </w:pPr>
      <w:r>
        <w:rPr>
          <w:sz w:val="22"/>
          <w:szCs w:val="22"/>
        </w:rPr>
        <w:t xml:space="preserve">6. Experiments and Results</w:t>
      </w:r>
    </w:p>
    <w:p>
      <w:pPr>
        <w:spacing w:after="60"/>
      </w:pPr>
      <w:r>
        <w:rPr>
          <w:sz w:val="22"/>
          <w:szCs w:val="22"/>
        </w:rPr>
        <w:t xml:space="preserve">7. Discussion</w:t>
      </w:r>
    </w:p>
    <w:p>
      <w:pPr>
        <w:spacing w:after="60"/>
      </w:pPr>
      <w:r>
        <w:rPr>
          <w:sz w:val="22"/>
          <w:szCs w:val="22"/>
        </w:rPr>
        <w:t xml:space="preserve">8. Conclusion</w:t>
      </w:r>
    </w:p>
    <w:p>
      <w:pPr>
        <w:spacing w:after="60"/>
      </w:pPr>
      <w:r>
        <w:rPr>
          <w:sz w:val="22"/>
          <w:szCs w:val="22"/>
        </w:rPr>
        <w:t xml:space="preserve">References</w:t>
      </w:r>
    </w:p>
    <w:p>
      <w:pPr>
        <w:spacing w:after="60"/>
      </w:pPr>
      <w:r>
        <w:rPr>
          <w:sz w:val="22"/>
          <w:szCs w:val="22"/>
        </w:rPr>
        <w:t xml:space="preserve">Appendix A: Defects Identified and Fixed</w:t>
      </w:r>
    </w:p>
    <w:p>
      <w:pPr>
        <w:spacing w:after="60"/>
      </w:pPr>
      <w:r>
        <w:rPr>
          <w:sz w:val="22"/>
          <w:szCs w:val="22"/>
        </w:rPr>
        <w:t xml:space="preserve">Appendix B: Sample Proof Traces</w:t>
      </w:r>
    </w:p>
    <w:p>
      <w:pPr>
        <w:spacing w:after="60"/>
      </w:pPr>
      <w:r>
        <w:rPr>
          <w:sz w:val="22"/>
          <w:szCs w:val="22"/>
        </w:rPr>
        <w:t xml:space="preserve">Appendix C: Group Member Contributions</w:t>
      </w:r>
    </w:p>
    <w:p>
      <w:r>
        <w:br w:type="page"/>
      </w:r>
    </w:p>
    <w:p>
      <w:pPr>
        <w:pStyle w:val="Heading1"/>
      </w:pPr>
      <w:r>
        <w:t xml:space="preserve">Abstract</w:t>
      </w:r>
    </w:p>
    <w:p>
      <w:pPr>
        <w:spacing w:after="80" w:before="80"/>
      </w:pPr>
      <w:r>
        <w:t xml:space="preserve">We present a study of the LLM-driven Isabelle/HOL proof-construction baseline provided for 3806ICT Assignment 2. The course staff described the baseline's repair feature as one that "doesn't really repair anything" in the Week 9 lecture; we investigated why and how to address it. We diagnose fourteen concrete defects in the planner pipeline, falling into two categories: environmental compatibility issues arising from library-version drift (which prevented the system from running end-to-end against current isabelle_client), and effectiveness issues that prevented the CEGIS feedback loop from operating as designed. The single highest-leverage fix restored the extraction of Isabelle's residual subgoal text from the new Pydantic response objects, transitioning the repair stage from blind perturbation to targeted correction. A second targeted change lowered the Stage 1 to Stage 2 escalation threshold so that the staged-repair design described in the lecture actually exercises its full range. After all fixes, the LLM-driven pipeline achieves 40/50 (80%) on a 10-goal smoke set across five independent runs and 18/20 (90%) on a 20-goal list/nat induction dataset, with 0/8 on an 8-goal miniF2F induction subset used to characterise the capability boundary. We then added a one-shot tactical pre-pass (cheap simp/auto/metis/structural-induction patterns before LLM invocation), and three LLM-pipeline refinements (a worked example of multi-variable induction with arbitrary: in the outline prompt, a worked example of calculational chaining inside an induction step, and a preference ordering on candidate tactics in the fill phase). With these in place the system achieves 10/10 on smoke, 20/20 on list/nat induction, and 11/15 = 73.3% on a 15-goal harder list/nat dataset curated to require structured induction rather than direct simp closure. miniF2F remains at 0/8 by the full-success criterion, but a structural-validity sub-metric (the LLM produces an outline Isabelle accepts but with leftover sorry) reaches 6/8, separating the model's capacity for proof shape from its capacity for proof content. We are transparent (Section 7.3) about what these numbers do and do not show: on simp-closable datasets the LLM pipeline's distinctive contribution is small; on the harder set, it contributes meaningfully but does not approach saturation; on miniF2F, the system reaches structural validity but not full proof.</w:t>
      </w:r>
    </w:p>
    <w:p>
      <w:pPr>
        <w:pStyle w:val="Heading1"/>
      </w:pPr>
      <w:r>
        <w:t xml:space="preserve">AI Use Acknowledgment</w:t>
      </w:r>
    </w:p>
    <w:p>
      <w:pPr>
        <w:spacing w:after="80" w:before="80"/>
      </w:pPr>
      <w:r>
        <w:t xml:space="preserve">In accordance with course policy permitting AI assistance for Assignment 2, we used Anthropic's Claude (Sonnet 4.5 and Opus 4.5/4.6/4.7 over the course of the project) as a development and writing aid. We disclose this use here explicitly so that markers can take it into account.</w:t>
      </w:r>
    </w:p>
    <w:p>
      <w:pPr>
        <w:spacing w:after="80" w:before="80"/>
      </w:pPr>
      <w:r>
        <w:t xml:space="preserve">Specifically, Claude was used to: (a) review and diagnose the baseline planner pipeline, including suggesting candidate root causes for observed failures; (b) draft initial code patches for each defect identified in Section 4 and Appendix A, which were then reviewed, sometimes corrected, and committed by the human author; (c) draft initial prose for sections of this report and the companion change catalogue, with substantive editing for content, structure, accuracy, and tone performed by the human author across multiple revisions; (d) help structure experimental procedures and design ablations; (e) draft commit messages and clarify git history.</w:t>
      </w:r>
    </w:p>
    <w:p>
      <w:pPr>
        <w:spacing w:after="80" w:before="80"/>
      </w:pPr>
      <w:r>
        <w:t xml:space="preserve">What Claude did not do: independent execution of code or experiments (all benches were run by the human author on a local workstation, and CSV/log files in the repository are the original outputs of those runs); independent decisions about what to commit or report (every commit was reviewed and authored by the human); fabrication of results (all numerical results in Section 6 correspond to actual bench outputs in datasets/planner_results/ and the trace logs in logs/, which markers can inspect directly via the public repository).</w:t>
      </w:r>
    </w:p>
    <w:p>
      <w:pPr>
        <w:spacing w:after="80" w:before="80"/>
      </w:pPr>
      <w:r>
        <w:t xml:space="preserve">The methodological transparency in Section 7.3 (acknowledging that smoke and list/nat are largely simp-closable, and that this raises a real question about evaluating LLM-driven theorem proving) is itself the result of a back-and-forth between the human author and Claude in which the AI was prompted to identify the strongest objection to the headline results and the human chose to surface it. We mention this because it would be inconsistent for a report titled in part "transparency" not to be transparent about how that transparency came about.</w:t>
      </w:r>
    </w:p>
    <w:p>
      <w:pPr>
        <w:spacing w:after="80" w:before="80"/>
      </w:pPr>
      <w:r>
        <w:t xml:space="preserve">Sole-author note (this section only): the AI Use Acknowledgment was written by James Burke (s5434266) and reflects his own use of Claude; other group members may have used other AI tools, and any such use is theirs to disclose in their respective Appendix C contributions.</w:t>
      </w:r>
    </w:p>
    <w:p>
      <w:pPr>
        <w:pStyle w:val="Heading1"/>
      </w:pPr>
      <w:r>
        <w:t xml:space="preserve">1. Introduction</w:t>
      </w:r>
    </w:p>
    <w:p>
      <w:pPr>
        <w:spacing w:after="80" w:before="80"/>
      </w:pPr>
      <w:r>
        <w:t xml:space="preserve">Interactive theorem provers (ITPs) such as Isabelle/HOL [Paulson, 1994] verify mathematical proofs to a much higher standard of rigour than informal mathematics, but require substantial human effort to author each proof. The promise of large language models (LLMs) is that this effort might be reduced: an LLM proposes a candidate proof, the ITP checks it, and a feedback loop closes the gap when the proof fails. Recent systems including Thor [Jiang et al., 2022], Magnushammer [Mikula et al., 2023], and others have explored this pattern.</w:t>
      </w:r>
    </w:p>
    <w:p>
      <w:pPr>
        <w:spacing w:after="80" w:before="80"/>
      </w:pPr>
      <w:r>
        <w:t xml:space="preserve">The 3806ICT Assignment 2 baseline implements one such system: a planner generates an Isar proof outline with placeholders ("sorry"), a fill phase tries to close each placeholder using a combination of sledgehammer and an LLM, and a repair phase fixes blocks whose initial proofs are rejected by Isabelle. In the Week 9 lecture, the course staff described the intended repair design as "staged repair": "in the first stage, it should do local repair... if local repair doesn't work, I'll do sub-proof repair... and if that stage doesn't work, I'll escalate to the final stage, which is the foolproof repair." However, the lecturer also acknowledged the practical state of the baseline: "the fill and repair features, they just don't really repair anything... those features, they are implemented, but they don't work effectively."</w:t>
      </w:r>
    </w:p>
    <w:p>
      <w:pPr>
        <w:spacing w:after="80" w:before="80"/>
      </w:pPr>
      <w:r>
        <w:t xml:space="preserve">This report addresses that effectiveness gap. We diagnose why the baseline fill and repair features do not function, fix the underlying defects, and demonstrate that the staged-repair design described in the lecture operates end-to-end across multiple goal sets. We report quantitative success rates, characterise the contribution of each pipeline component through an ablation study, and identify the capability boundary on a stretch benchmark.</w:t>
      </w:r>
    </w:p>
    <w:p>
      <w:pPr>
        <w:pStyle w:val="Heading2"/>
      </w:pPr>
      <w:r>
        <w:t xml:space="preserve">1.1 Contributions</w:t>
      </w:r>
    </w:p>
    <w:p>
      <w:pPr>
        <w:pStyle w:val="ListParagraph"/>
        <w:numPr>
          <w:ilvl w:val="0"/>
          <w:numId w:val="2"/>
        </w:numPr>
      </w:pPr>
      <w:r>
        <w:t xml:space="preserve">Diagnosed and fixed fourteen concrete defects in the baseline planner pipeline. The defects fall into two categories: environmental compatibility issues arising from library-version drift, and effectiveness issues that prevented the CEGIS (counterexample-guided inductive synthesis) feedback loop from operating as designed. Eleven were identified during the main diagnostic pass; three more (P-3, P-4, P-5) were identified and fixed during evaluation, addressing bench-harness accounting, session-start failure handling, and verify-retry on session pollution respectively.</w:t>
      </w:r>
    </w:p>
    <w:p>
      <w:pPr>
        <w:pStyle w:val="ListParagraph"/>
        <w:numPr>
          <w:ilvl w:val="0"/>
          <w:numId w:val="2"/>
        </w:numPr>
      </w:pPr>
      <w:r>
        <w:t xml:space="preserve">Restored the staged-repair design described in the assignment specification. After our patch lowering the Stage 1 to Stage 2 escalation threshold, the F-validation run produced 3 verified Stage 2 sub-proof repairs out of 6 escalations on the smoke set; prior to the patch, 0 of 30 goal-runs across three pre-patch trials reached Stage 2.</w:t>
      </w:r>
    </w:p>
    <w:p>
      <w:pPr>
        <w:pStyle w:val="ListParagraph"/>
        <w:numPr>
          <w:ilvl w:val="0"/>
          <w:numId w:val="2"/>
        </w:numPr>
      </w:pPr>
      <w:r>
        <w:t xml:space="preserve">Quantified the contribution of each pipeline component via an ablation matrix. CEGIS repair contributes approximately 20 percentage points on the smoke set (full system 60%, --no-repairs 40% on the matched run); premise retrieval and file-aware context match the full system at the smoke-set difficulty level, indicating their contribution requires goals outside the base library to manifest.</w:t>
      </w:r>
    </w:p>
    <w:p>
      <w:pPr>
        <w:pStyle w:val="ListParagraph"/>
        <w:numPr>
          <w:ilvl w:val="0"/>
          <w:numId w:val="2"/>
        </w:numPr>
      </w:pPr>
      <w:r>
        <w:t xml:space="preserve">Added a one-shot tactical pre-pass (89-line addition to the planner) that tries cheap automation (simp, auto, linarith, force, blast, targeted metis library-lemma patterns, and shape-aware structural induction) before invoking the LLM. With the pre-pass, smoke reaches 10/10 and list/nat reaches 20/20 (best run); without it, smoke is 40/50 = 80.0% across 5 runs and list/nat is 18/20 = 90.0%. We discuss in Section 7.3 what this means for the relative contribution of LLM-driven proof generation versus classical automation on our chosen evaluation datasets.</w:t>
      </w:r>
    </w:p>
    <w:p>
      <w:pPr>
        <w:pStyle w:val="Heading2"/>
      </w:pPr>
      <w:r>
        <w:t xml:space="preserve">1.2 Outline</w:t>
      </w:r>
    </w:p>
    <w:p>
      <w:pPr>
        <w:spacing w:after="80" w:before="80"/>
      </w:pPr>
      <w:r>
        <w:t xml:space="preserve">Section 2 summarises the Isabelle/HOL background, related work on LLM-driven proving, and the baseline framework. Section 3 presents our approach, focusing on the staged-repair pipeline and the CEGIS feedback loop. Section 4 details the implementation, distinguishing environmental fixes from effectiveness improvements. Section 5 describes the three datasets. Section 6 reports experimental results: main success rates, reproducibility analysis, ablation study, runtime characteristics, and failure analysis. Section 7 discusses what worked, what did not, and threats to validity. Section 8 concludes.</w:t>
      </w:r>
    </w:p>
    <w:p>
      <w:pPr>
        <w:pStyle w:val="Heading1"/>
      </w:pPr>
      <w:r>
        <w:t xml:space="preserve">2. Background and Related Work</w:t>
      </w:r>
    </w:p>
    <w:p>
      <w:pPr>
        <w:spacing w:after="80" w:before="80"/>
      </w:pPr>
      <w:r>
        <w:t xml:space="preserve">Three threads of work bear on this assignment: the Isabelle/HOL proof environment in which our system operates, the classical automated provers (Sledgehammer and its constituent ATPs/SMT solvers) that any modern Isabelle workflow relies on, and the recent literature on LLM-driven proof construction in which our baseline situates itself. We treat each in turn, focusing on the aspects directly relevant to interpreting our experimental results.</w:t>
      </w:r>
    </w:p>
    <w:p>
      <w:pPr>
        <w:pStyle w:val="Heading2"/>
      </w:pPr>
      <w:r>
        <w:t xml:space="preserve">2.1 Isabelle/HOL and Isar</w:t>
      </w:r>
    </w:p>
    <w:p>
      <w:pPr>
        <w:spacing w:after="80" w:before="80"/>
      </w:pPr>
      <w:r>
        <w:t xml:space="preserve">Isabelle is a generic proof assistant developed since the late 1980s by Paulson and colleagues at Cambridge and Munich [Paulson, 1994]. Of its many object logics, the most extensively developed is HOL (higher-order logic), and the combination Isabelle/HOL is what this assignment targets. The system is built around an abstract proof kernel (Pure) which exposes a small set of primitive inference rules; everything else - the tactic language, the simplifier, the type class infrastructure - is layered on top of this kernel, ensuring that every theorem is ultimately traceable to those primitives. The HOL library packaged with the distribution contains tens of thousands of pre-proved theorems organised under simp, intro, and elim sets that drive automated reasoning.</w:t>
      </w:r>
    </w:p>
    <w:p>
      <w:pPr>
        <w:spacing w:after="80" w:before="80"/>
      </w:pPr>
      <w:r>
        <w:t xml:space="preserve">Proofs in Isabelle can be written in two styles. The procedural style consists of a sequence of tactic invocations (apply auto, apply (induct xs), etc.) that transform a proof state. This was historically the dominant style but is now considered hard to maintain because the proof text is meaningful only when stepped through interactively. The structured style, Isar (Intelligible Semi-Automated Reasoning), was introduced by Wenzel [Wenzel, 2002] and is the recommended modern style. Isar proofs read more like a mathematical argument: they consist of explicit have and show statements that name intermediate facts, with the underlying tactic invocations relegated to local by ... clauses. The keywords proof, qed, case, fix, and assume structure the argument; the term 'sorry' is a recognised placeholder that admits any goal unconditionally, used during proof development.</w:t>
      </w:r>
    </w:p>
    <w:p>
      <w:pPr>
        <w:spacing w:after="80" w:before="80"/>
      </w:pPr>
      <w:r>
        <w:t xml:space="preserve">For the LLM-driven setting, Isar is the natural target: each have or show step is a small, semantically meaningful unit, and the by clause attached to each step is exactly the kind of short tactical invocation a language model is well placed to generate. By contrast, a procedural-style proof is a sequence of mutually dependent tactic calls whose correctness can only be evaluated end-to-end, making LLM-driven construction much harder. The baseline framework we extend in this assignment generates Isar outlines and queries the LLM (and Sledgehammer) for the by ... portion of each step.</w:t>
      </w:r>
    </w:p>
    <w:p>
      <w:pPr>
        <w:pStyle w:val="Heading2"/>
      </w:pPr>
      <w:r>
        <w:t xml:space="preserve">2.2 Sledgehammer and Automated Finishers</w:t>
      </w:r>
    </w:p>
    <w:p>
      <w:pPr>
        <w:spacing w:after="80" w:before="80"/>
      </w:pPr>
      <w:r>
        <w:t xml:space="preserve">Sledgehammer is the Isabelle interface to external first-order automated theorem provers and SMT solvers, originally developed by Blanchette, Bohme, and Paulson [Blanchette et al., 2011]. When invoked on the current goal, Sledgehammer translates the goal and a selection of likely-relevant theorems from the surrounding context into the input languages of provers such as E, Vampire, CVC4, and Z3, runs them in parallel, and on success translates the discovered proof back into a short Isabelle tactic - typically a by (metis ...) or by (smt ...) call with the relevant lemma names. The translated tactic is then independently re-checked by Isabelle's own kernel, so the trust base remains the Isabelle proof checker rather than the external provers.</w:t>
      </w:r>
    </w:p>
    <w:p>
      <w:pPr>
        <w:spacing w:after="80" w:before="80"/>
      </w:pPr>
      <w:r>
        <w:t xml:space="preserve">Sledgehammer is the primary terminal-step tactic in modern Isabelle workflows. Empirically it closes a substantial fraction of small-to-medium routine subgoals - estimates from the AFP corpus and from training-set analyses commonly quote 30-50% one-shot success rates on the kind of subgoal that appears in real developments [Bohme &amp; Nipkow, 2010]. The remaining goals typically require either a structured argument (induction, case analysis, generalisation) that an automated prover cannot find by search, or the invocation of a non-obvious library lemma.</w:t>
      </w:r>
    </w:p>
    <w:p>
      <w:pPr>
        <w:spacing w:after="80" w:before="80"/>
      </w:pPr>
      <w:r>
        <w:t xml:space="preserve">Two other automated tools are relevant to LLM-driven systems. The simplifier (invoked as by simp or by (simp add: ...)) is a term-rewriting engine over the simp set; it closes any goal that reduces to True via library rewrite rules, which covers a surprisingly large fraction of routine identities in algebraic and list-manipulation contexts. The tableau-based provers blast and auto handle propositional and first-order goals respectively. In practice, a proof script may chain these: by (induct xs) simp_all uses induction to break a goal into base and step cases and then closes each with the simplifier. For the LLM-driven setting, recognising when a goal can be closed by one of these cheap tactics rather than requiring a structured argument is a non-trivial competence; we return to this point in Section 7.3.</w:t>
      </w:r>
    </w:p>
    <w:p>
      <w:pPr>
        <w:pStyle w:val="Heading2"/>
      </w:pPr>
      <w:r>
        <w:t xml:space="preserve">2.3 LLM-Driven Theorem Proving</w:t>
      </w:r>
    </w:p>
    <w:p>
      <w:pPr>
        <w:spacing w:after="80" w:before="80"/>
      </w:pPr>
      <w:r>
        <w:t xml:space="preserve">The application of language models to formal theorem proving has developed rapidly since approximately 2019, with the dominant pattern being a hybrid: an LLM proposes proof steps or tactical scripts, classical automation (Sledgehammer in Isabelle, aesop in Lean) handles the leaves, and a verifier checks the result. The trust base remains the proof assistant's kernel; the LLM contributes search guidance, not proof correctness. Three threads of work shape the current landscape, and we summarise each here both to position our baseline and to make the scale of our experimental results legible.</w:t>
      </w:r>
    </w:p>
    <w:p>
      <w:pPr>
        <w:spacing w:after="80" w:before="80"/>
      </w:pPr>
      <w:r>
        <w:t xml:space="preserve">The first thread is end-to-end proof generation by a fine-tuned LLM. Polu and Sutskever's GPT-f [Polu &amp; Sutskever, 2020] established the basic recipe of training a language model on a corpus of formal proofs (originally Metamath, later Lean's mathlib) and using it to predict proof steps one at a time, with the proof assistant verifying each prediction. Later work in this thread - PACT, ReProver, LeanDojo [Yang et al., 2023] - has refined the corpus construction, premise selection, and search procedure, but the basic shape is the same. These systems require substantial training compute and a custom-trained model; they are not directly accessible to a project of this scale.</w:t>
      </w:r>
    </w:p>
    <w:p>
      <w:pPr>
        <w:spacing w:after="80" w:before="80"/>
      </w:pPr>
      <w:r>
        <w:t xml:space="preserve">The second thread is hammer-style guidance: using the LLM to call Sledgehammer (or its analogues) more effectively. Thor [Jiang et al., 2022] combines a language model with Sledgehammer-style hammer calls, with the LLM choosing premises for the hammer to consider, and reports stronger results on miniF2F than either component alone. Magnushammer [Mikula et al., 2023] uses a transformer-based premise-selection model to retrieve relevant lemmas from a large theorem corpus and pass them to a hammer, achieving substantial gains over Sledgehammer's classical relevance filter. Both approaches are essentially augmentations of the classical pipeline rather than replacements for it.</w:t>
      </w:r>
    </w:p>
    <w:p>
      <w:pPr>
        <w:spacing w:after="80" w:before="80"/>
      </w:pPr>
      <w:r>
        <w:t xml:space="preserve">The third thread, most relevant to this assignment, is LLM-driven structured proof construction. Rather than producing one tactical step at a time, the LLM is prompted to produce a structured Isar proof skeleton (or its Lean equivalent), and the system then iteratively fills holes and repairs failures. Hou and colleagues' work on counterexample-guided proof synthesis in Isabelle exemplifies this pattern and is the direct ancestor of the baseline framework we extend; their approach uses a CEGIS-style loop in which residual subgoals and counterexamples from Isabelle's response are fed back into the next LLM prompt. The DSP (Draft, Sketch, Prove) framework by Jiang et al. [2023] applies a related idea on miniF2F: an LLM drafts an informal proof, sketches a formal outline, and then a hammer-based system attempts to complete the sketch.</w:t>
      </w:r>
    </w:p>
    <w:p>
      <w:pPr>
        <w:spacing w:after="80" w:before="80"/>
      </w:pPr>
      <w:r>
        <w:t xml:space="preserve">Two empirical numbers are worth highlighting for scale. On the miniF2F benchmark (488 olympiad-style mathematical statements formalised in Lean and Isabelle, introduced by Zheng, Han, and Polu [Zheng et al., 2022]), reported success rates have climbed from approximately 10-15% (initial GPT-f baselines) through 20-25% (Thor, Magnushammer-class systems) to approximately 30-40% (DSP and successor systems on the Isabelle split, using GPT-4-scale frontier models). The ratio of compute and model scale between those frontier systems and our local 14-billion-parameter qwen2.5-coder setup is several orders of magnitude. We therefore expect our miniF2F results to be substantially below those numbers, and our 8-goal induction subset (Section 5) is intended as a capability-boundary characterisation rather than a serious miniF2F attempt.</w:t>
      </w:r>
    </w:p>
    <w:p>
      <w:pPr>
        <w:spacing w:after="80" w:before="80"/>
      </w:pPr>
      <w:r>
        <w:t xml:space="preserve">The counterexample-guided synthesis (CEGIS) pattern itself originates outside the LLM literature, in Solar-Lezama's work on Sketch [Solar-Lezama, 2008]. In the original setting, a synthesiser proposes a candidate program; a verifier checks it against a specification; on failure, the verifier produces a counterexample input that distinguishes the candidate from the specification; the synthesiser is re-invoked with this counterexample added to the constraints. The pattern transfers to theorem proving by reading 'specification' as 'goal to prove' and 'counterexample' as 'residual subgoal after partial proof' or 'counter-model found by Nitpick or Quickcheck'. The baseline framework's repair phase implements exactly this loop, although as we document in Section 4 the CEGIS-feedback step was non-functional in the version we received due to a Pydantic-response parsing bug; restoring it was the highest-leverage change in this work.</w:t>
      </w:r>
    </w:p>
    <w:p>
      <w:pPr>
        <w:pStyle w:val="Heading2"/>
      </w:pPr>
      <w:r>
        <w:t xml:space="preserve">2.4 The Baseline Framework</w:t>
      </w:r>
    </w:p>
    <w:p>
      <w:pPr>
        <w:spacing w:after="80" w:before="80"/>
      </w:pPr>
      <w:r>
        <w:t xml:space="preserve">The assignment-provided baseline implements a three-phase pipeline. (1) The planner generates an Isar proof outline using an LLM, with "sorry" placeholders at points that require non-trivial reasoning. (2) The fill phase iterates over the placeholders; for each, it queries an LLM and Sledgehammer for candidate finishing tactics and selects the first that verifies. (3) If the resulting proof does not verify, the repair phase modifies one or more blocks of the proof and retries.</w:t>
      </w:r>
    </w:p>
    <w:p>
      <w:pPr>
        <w:spacing w:after="80" w:before="80"/>
      </w:pPr>
      <w:r>
        <w:t xml:space="preserve">The repair phase is intended to follow a staged design. The course staff described the intended pattern in lecture: small local repairs are attempted first; if these fail, larger sub-proof repairs are attempted; if these also fail, the whole proof is regenerated. The lecturer identified this as "staged repair... local repair first... then sub-proof repair... and the foolproof repair."</w:t>
      </w:r>
    </w:p>
    <w:p>
      <w:pPr>
        <w:spacing w:after="80" w:before="80"/>
      </w:pPr>
      <w:r>
        <w:t xml:space="preserve">Two contextual remarks. First, the baseline is provided as a starting point with the expectation, restated in lecture, that "the main goal of the assignment, well, it's not to fix the bugs... it is to improve the effectiveness of the repair feature and the fill feature." The marking-rubric weight reflects this: implementation and experiment together account for 20 of 50 marks. Second, the lecturer's own evaluation of the baseline's repair effectiveness was that it "doesn't really repair anything", which our experimental observations corroborate (the unmodified baseline did not verify any goal in our smoke set).</w:t>
      </w:r>
    </w:p>
    <w:p>
      <w:pPr>
        <w:pStyle w:val="Heading1"/>
      </w:pPr>
      <w:r>
        <w:t xml:space="preserve">3. Approach</w:t>
      </w:r>
    </w:p>
    <w:p>
      <w:pPr>
        <w:pStyle w:val="Heading2"/>
      </w:pPr>
      <w:r>
        <w:t xml:space="preserve">3.1 System Overview</w:t>
      </w:r>
    </w:p>
    <w:p>
      <w:pPr>
        <w:spacing w:after="80" w:before="80"/>
      </w:pPr>
      <w:r>
        <w:t xml:space="preserve">Our system follows the planner-prover-repair structure of the baseline, augmented with a one-shot tactical pre-pass added in this work. The control flow for a single goal is summarised in Figure 1 below; we describe each phase in turn.</w:t>
      </w:r>
    </w:p>
    <w:p>
      <w:pPr>
        <w:spacing w:after="80" w:before="80"/>
      </w:pPr>
      <w:r>
        <w:rPr>
          <w:i/>
          <w:iCs/>
        </w:rPr>
        <w:t xml:space="preserve">Figure 1: System control flow for a single goal.</w:t>
      </w:r>
    </w:p>
    <w:p>
      <w:pPr>
        <w:jc w:val="center"/>
      </w:pPr>
      <w:r>
        <w:drawing>
          <wp:inline distT="0" distB="0" distL="0" distR="0">
            <wp:extent cx="51435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6286500"/>
                    </a:xfrm>
                    <a:prstGeom prst="rect">
                      <a:avLst/>
                    </a:prstGeom>
                  </pic:spPr>
                </pic:pic>
              </a:graphicData>
            </a:graphic>
          </wp:inline>
        </w:drawing>
      </w:r>
    </w:p>
    <w:p>
      <w:pPr>
        <w:spacing w:after="80" w:before="80"/>
      </w:pPr>
      <w:r>
        <w:t xml:space="preserve">Phase 0 (one-shot pre-pass) is our addition (Section 4.3). For each goal we try a small set of cheap tactical proofs: simp, auto, linarith, force, blast; simp with the ac_simps and algebra_simps lemma sets; metis with library lemmas commonly relevant for list/nat goals (rev_map, map_append, rev_append, append_assoc, length_rev, length_map, length_append, rev_rev_ident); and shape-aware structural induction over each free variable detected in the goal. Each candidate is verified directly by Isabelle within an 8-second per-attempt budget and a 60-second total budget. If any pattern verifies, the proof is returned immediately and Phases 1-4 are skipped. If no pattern matches, control falls through to the LLM pipeline.</w:t>
      </w:r>
    </w:p>
    <w:p>
      <w:pPr>
        <w:spacing w:after="80" w:before="80"/>
      </w:pPr>
      <w:r>
        <w:t xml:space="preserve">Phase 1 (outline generation) asks the LLM to produce a structured Isar proof skeleton for the goal. The prompt is constrained by HARD OUTPUT RULES that enforce: a single lemma block with the original goal as its statement; no markdown code fences; one-line by simp / by auto form for trivial goals; explicit case ... next structure for induction proofs; sorry placeholders at any step the LLM is unable to discharge directly. Sampling temperature is 0.35 by default; outline diversity (k&gt;1) is supported but not used in headline experiments (Section 6.4).</w:t>
      </w:r>
    </w:p>
    <w:p>
      <w:pPr>
        <w:spacing w:after="80" w:before="80"/>
      </w:pPr>
      <w:r>
        <w:t xml:space="preserve">Phase 2 (fill) iterates over the sorry placeholders. For each hole, the system constructs a candidate-finisher pool by combining the previously-discussed cheap tactics, Sledgehammer-suggested finishers (when Sledgehammer is invoked successfully), and LLM-proposed tactics from a separate finishing prompt that sees the goal state at the hole. Each candidate is tested against Isabelle; the first that verifies is spliced into the outline at the hole's exact indentation. If no candidate verifies, the hole is recorded as failed and control passes to repair.</w:t>
      </w:r>
    </w:p>
    <w:p>
      <w:pPr>
        <w:spacing w:after="80" w:before="80"/>
      </w:pPr>
      <w:r>
        <w:t xml:space="preserve">Phase 3 (final verify) runs the completed Isar proof through Isabelle one final time. This is necessary because individual hole fills can introduce inconsistencies in the proof context (e.g. variable shadowing, namespace conflicts) that only manifest in the full proof. Success at this phase is the system's primary success criterion.</w:t>
      </w:r>
    </w:p>
    <w:p>
      <w:pPr>
        <w:spacing w:after="80" w:before="80"/>
      </w:pPr>
      <w:r>
        <w:t xml:space="preserve">Phase 4 (staged repair) is reached only when final verify fails. The repair pipeline is described in Section 3.2; the CEGIS-style feedback loop that drives it is described in Section 3.3.</w:t>
      </w:r>
    </w:p>
    <w:p>
      <w:pPr>
        <w:spacing w:after="80" w:before="80"/>
      </w:pPr>
      <w:r>
        <w:t xml:space="preserve">The system is implemented in approximately 4500 lines of Python under the planner/ package, with a separate prover/ package providing the Isabelle interface. We modified seven files in planner/ (net +381 / -131 lines from the upstream baseline) and made no changes to prover/. A full line-by-line change catalogue is provided as a companion document.</w:t>
      </w:r>
    </w:p>
    <w:p>
      <w:pPr>
        <w:pStyle w:val="Heading2"/>
      </w:pPr>
      <w:r>
        <w:t xml:space="preserve">3.2 Staged Repair</w:t>
      </w:r>
    </w:p>
    <w:p>
      <w:pPr>
        <w:spacing w:after="80" w:before="80"/>
      </w:pPr>
      <w:r>
        <w:t xml:space="preserve">The repair pipeline implements three escalation stages. The motivation, following the assignment specification and the lecture description, is that proof failures often have a localised cause; replacing the entire proof on every failure is wasteful and frequently introduces new errors.</w:t>
      </w:r>
    </w:p>
    <w:p>
      <w:pPr>
        <w:spacing w:after="80" w:before="80"/>
      </w:pPr>
      <w:r>
        <w:t xml:space="preserve">Stage 1 (have/show block repair) identifies the enclosing have or show block of the failure point and rewrites only that block. The LLM is given the proof context up to the block, the original block text, the Isabelle error message produced when verification failed, and (where available) a counterexample produced by Nitpick or Quickcheck.</w:t>
      </w:r>
    </w:p>
    <w:p>
      <w:pPr>
        <w:spacing w:after="80" w:before="80"/>
      </w:pPr>
      <w:r>
        <w:t xml:space="preserve">Stage 2 (sub-proof repair) escalates the scope to a larger unit. The system identifies the enclosing "case ... next" branch in an induction proof or the enclosing "proof ... qed" sub-proof, and asks the LLM to rewrite the entire block.</w:t>
      </w:r>
    </w:p>
    <w:p>
      <w:pPr>
        <w:spacing w:after="80" w:before="80"/>
      </w:pPr>
      <w:r>
        <w:t xml:space="preserve">Stage 3 (whole-proof regeneration) is the fallback. When localised repair has failed at both smaller scopes, the system asks the LLM to produce a fresh proof of the original goal.</w:t>
      </w:r>
    </w:p>
    <w:p>
      <w:pPr>
        <w:spacing w:after="80" w:before="80"/>
      </w:pPr>
      <w:r>
        <w:t xml:space="preserve">Escalation between stages is controlled by per-hole attempt caps. We use STAGE1_CAP = 1 and STAGE2_CAP = 2, meaning that an unverified Stage 1 attempt immediately escalates to Stage 2 on the next loop iteration, and two unverified Stage 2 attempts escalate to Stage 3. These caps were lowered from the baseline values of 2 and 3 respectively; the rationale and effect are reported in Section 4.2.</w:t>
      </w:r>
    </w:p>
    <w:p>
      <w:pPr>
        <w:pStyle w:val="Heading2"/>
      </w:pPr>
      <w:r>
        <w:t xml:space="preserve">3.3 The CEGIS Feedback Loop</w:t>
      </w:r>
    </w:p>
    <w:p>
      <w:pPr>
        <w:spacing w:after="80" w:before="80"/>
      </w:pPr>
      <w:r>
        <w:t xml:space="preserve">Counterexample-guided inductive synthesis (CEGIS) [Solar-Lezama, 2008] is a synthesis pattern in which a candidate is generated, an oracle attempts to verify it, and if it fails, the oracle's evidence is used to inform the next candidate. In our setting the candidate is an Isar proof, the oracle is Isabelle, and the evidence is the residual subgoal at the point of failure together with any counterexample produced by Nitpick or Quickcheck.</w:t>
      </w:r>
    </w:p>
    <w:p>
      <w:pPr>
        <w:spacing w:after="80" w:before="80"/>
      </w:pPr>
      <w:r>
        <w:t xml:space="preserve">A worked example illustrates the loop. For the goal sum_list (xs @ ys) = sum_list xs + sum_list ys, the planner generates an induction outline. Fill closes Nil with by simp. The Cons case proposes intermediate facts and a final show ?case using f1 f2 by simp. Verification fails with the residual subgoal:</w:t>
      </w:r>
    </w:p>
    <w:p>
      <w:pPr>
        <w:spacing w:after="60" w:before="60"/>
        <w:ind w:left="360"/>
      </w:pPr>
      <w:r>
        <w:rPr>
          <w:rFonts w:ascii="Consolas" w:cs="Consolas" w:eastAsia="Consolas" w:hAnsi="Consolas"/>
          <w:sz w:val="20"/>
          <w:szCs w:val="20"/>
        </w:rPr>
        <w:t xml:space="preserve">Failed to finish proof:</w:t>
      </w:r>
    </w:p>
    <w:p>
      <w:pPr>
        <w:spacing w:after="60" w:before="60"/>
        <w:ind w:left="360"/>
      </w:pPr>
      <w:r>
        <w:rPr>
          <w:rFonts w:ascii="Consolas" w:cs="Consolas" w:eastAsia="Consolas" w:hAnsi="Consolas"/>
          <w:sz w:val="20"/>
          <w:szCs w:val="20"/>
        </w:rPr>
        <w:t xml:space="preserve">  goal (1 subgoal):</w:t>
      </w:r>
    </w:p>
    <w:p>
      <w:pPr>
        <w:spacing w:after="60" w:before="60"/>
        <w:ind w:left="360"/>
      </w:pPr>
      <w:r>
        <w:rPr>
          <w:rFonts w:ascii="Consolas" w:cs="Consolas" w:eastAsia="Consolas" w:hAnsi="Consolas"/>
          <w:sz w:val="20"/>
          <w:szCs w:val="20"/>
        </w:rPr>
        <w:t xml:space="preserve">  1. x + (sum_list xs + sum_list ys) = x + sum_list xs + sum_list ys</w:t>
      </w:r>
    </w:p>
    <w:p>
      <w:pPr>
        <w:spacing w:after="80" w:before="80"/>
      </w:pPr>
      <w:r>
        <w:t xml:space="preserve">This residual is an associativity rewrite. The CEGIS loop passes it to the LLM in the repair prompt; the LLM is then expected to propose a tactic that handles associativity. On this particular goal the LLM does not consistently make this leap (Section 6.6); however, the loop is functional in the sense that the residual reaches the LLM.</w:t>
      </w:r>
    </w:p>
    <w:p>
      <w:pPr>
        <w:spacing w:after="80" w:before="80"/>
      </w:pPr>
      <w:r>
        <w:t xml:space="preserve">In the unmodified baseline the residual error text was not being extracted from the isabelle_client response objects (which had moved to a Pydantic schema between when the baseline was authored and when we ran it). As a consequence, the repair prompt presented "(none)" as the error context to the LLM on every iteration. This is the textbook CEGIS failure mode: the loop runs but receives no counterexample. Section 4.2 describes the fix.</w:t>
      </w:r>
    </w:p>
    <w:p>
      <w:pPr>
        <w:pStyle w:val="Heading2"/>
      </w:pPr>
      <w:r>
        <w:t xml:space="preserve">3.4 Premise Selection and File-Aware Context</w:t>
      </w:r>
    </w:p>
    <w:p>
      <w:pPr>
        <w:spacing w:after="80" w:before="80"/>
      </w:pPr>
      <w:r>
        <w:t xml:space="preserve">Two contextual mechanisms enrich the LLM prompts beyond the bare goal text. Premise selection retrieves a small set of likely-relevant theorems from the surrounding Isabelle context and includes their statements in the prompt. The baseline implementation uses a learned ranker (an xgboost model over hand-crafted features) trained on a corpus of past proofs to predict which library lemmas are most likely to be invoked for a given goal. The retrieved premises are appended to the outline-generation prompt under a clearly-labelled "Available premises:" section, so the LLM has explicit access to candidate library lemmas rather than relying on its training-set knowledge alone.</w:t>
      </w:r>
    </w:p>
    <w:p>
      <w:pPr>
        <w:spacing w:after="80" w:before="80"/>
      </w:pPr>
      <w:r>
        <w:t xml:space="preserve">File-aware context surfaces information from the enclosing theory file. When a goal is being proved in the context of an existing .thy file, the system extracts the theory's declared types, named theorem identifiers, and local definitions and includes them in the prompt under an "Available definitions and lemmas in this theory:" section. For ad-hoc goal-string benchmarks (such as the ones used in our experiments), the file context is empty by default; file-aware context is therefore inactive on our reported datasets but is preserved as an option for in-theory use.</w:t>
      </w:r>
    </w:p>
    <w:p>
      <w:pPr>
        <w:spacing w:after="80" w:before="80"/>
      </w:pPr>
      <w:r>
        <w:t xml:space="preserve">Both mechanisms are enabled in the system's default configuration. Their quantitative contribution is reported in the ablation matrix (Section 6.4). Empirically, on the smoke set both ablations match the full system's success rate, suggesting that these mechanisms add value on goals requiring lemmas outside HOL's base library rather than on the basic list/nat induction goals that dominate our smoke and list/nat datasets. We expect a stronger contribution on harder, theory-embedded goals; testing this would require curating a dataset that explicitly relies on non-base-HOL premises, which we have not undertaken in this work.</w:t>
      </w:r>
    </w:p>
    <w:p>
      <w:pPr>
        <w:pStyle w:val="Heading1"/>
      </w:pPr>
      <w:r>
        <w:t xml:space="preserve">4. Implementation</w:t>
      </w:r>
    </w:p>
    <w:p>
      <w:pPr>
        <w:spacing w:after="80" w:before="80"/>
      </w:pPr>
      <w:r>
        <w:t xml:space="preserve">Our work on the baseline can be partitioned into two categories: environmental compatibility fixes required to make the system run, and effectiveness improvements that address the gap identified in lecture. Total scope against the upstream baseline (commit 01540b6 on upstream/main): 7 files in planner/ modified, approximately 400 net lines added across the planner package. A line-by-line catalogue with before/after diffs is provided as a companion document (Line-By-Line-Change-Catalogue-v3.docx). The substantive contribution is the effectiveness category; environmental fixes are reported for transparency.</w:t>
      </w:r>
    </w:p>
    <w:p>
      <w:pPr>
        <w:pStyle w:val="Heading2"/>
      </w:pPr>
      <w:r>
        <w:t xml:space="preserve">4.1 Environmental Compatibility</w:t>
      </w:r>
    </w:p>
    <w:p>
      <w:pPr>
        <w:spacing w:after="80" w:before="80"/>
      </w:pPr>
      <w:r>
        <w:t xml:space="preserve">When we cloned and ran the unmodified repository in our environment (Windows 11, Python 3.12, Isabelle 2025-2 with the current isabelle_client library, Ollama hosting qwen2.5-coder:14b), the planner failed during session start. The isabelle_client library had transitioned to Pydantic response objects (TaskOK, NotificationResponse, SessionStartRegularResponse) between when the baseline was written and our run. The session_id, previously returned as a string, was now returned as a list of these response objects.</w:t>
      </w:r>
    </w:p>
    <w:p>
      <w:pPr>
        <w:spacing w:after="80" w:before="80"/>
      </w:pPr>
      <w:r>
        <w:t xml:space="preserve">We resolved this by introducing a helper _extract_session_id in planner/driver.py that walks the response list and extracts the session_id from the SessionStartRegularResult body. The fix is applied at three call sites (plan_outline, plan_and_fill, and _restart_isabelle) and in the experiments harness (_session_start_with_fallback). An alternative was to pin the older library version (isabelle-client==0.5.7, as the course staff suggested in the General channel on 23 April) but we preferred to fix forward against the current library to keep the system usable as the ecosystem evolves.</w:t>
      </w:r>
    </w:p>
    <w:p>
      <w:pPr>
        <w:spacing w:after="80" w:before="80"/>
      </w:pPr>
      <w:r>
        <w:t xml:space="preserve">Five related compatibility issues required similar attention:</w:t>
      </w:r>
    </w:p>
    <w:p>
      <w:pPr>
        <w:pStyle w:val="ListParagraph"/>
        <w:numPr>
          <w:ilvl w:val="0"/>
          <w:numId w:val="2"/>
        </w:numPr>
      </w:pPr>
      <w:r>
        <w:t xml:space="preserve">Splice indentation. The fill phase splices proven tactics back into the outline. The original code hardcoded a 2-space indent, ignoring the indentation level of the original sorry. After the fix, the splice computes the hole's indent from the line containing sorry and aligns the inserted text accordingly.</w:t>
      </w:r>
    </w:p>
    <w:p>
      <w:pPr>
        <w:pStyle w:val="ListParagraph"/>
        <w:numPr>
          <w:ilvl w:val="0"/>
          <w:numId w:val="2"/>
        </w:numPr>
      </w:pPr>
      <w:r>
        <w:t xml:space="preserve">Verify timeout enforcement. The original _run_theory_with_timeout used a ThreadPoolExecutor as a context manager, which blocks on __exit__ until the in-flight thread returns. When Isabelle hung (which it did on some malformed splices), the requested 30-second timeout in practice took up to 600 seconds. The fix uses an explicit executor lifecycle with shutdown(wait=False, cancel_futures=True) on timeout.</w:t>
      </w:r>
    </w:p>
    <w:p>
      <w:pPr>
        <w:pStyle w:val="ListParagraph"/>
        <w:numPr>
          <w:ilvl w:val="0"/>
          <w:numId w:val="2"/>
        </w:numPr>
      </w:pPr>
      <w:r>
        <w:t xml:space="preserve">Verify return value. _verify_full_proof originally returned False both for genuine verification failures and for timeouts, making them indistinguishable. We changed it to Optional[bool]: True for verified, False for failed, None for timeout. The driver uses this to accept a structurally valid proof provisionally when verification times out but no sorries remain.</w:t>
      </w:r>
    </w:p>
    <w:p>
      <w:pPr>
        <w:pStyle w:val="ListParagraph"/>
        <w:numPr>
          <w:ilvl w:val="0"/>
          <w:numId w:val="2"/>
        </w:numPr>
      </w:pPr>
      <w:r>
        <w:t xml:space="preserve">CSV filename sanitisation. The bench harness wrote results to a CSV named after the model. With qwen2.5-coder:14b in the filename, the colon caused the bench to create an NTFS alternate data stream, presenting as a zero-byte visible file while the data was stored invisibly. The fix sanitises filename characters (colon, backslash, asterisk, etc.) to underscore.</w:t>
      </w:r>
    </w:p>
    <w:p>
      <w:pPr>
        <w:pStyle w:val="ListParagraph"/>
        <w:numPr>
          <w:ilvl w:val="0"/>
          <w:numId w:val="2"/>
        </w:numPr>
      </w:pPr>
      <w:r>
        <w:t xml:space="preserve">Process-wide event-loop preservation. The driver's per-goal cleanup closed the asyncio event loop on every plan_and_fill teardown. In single-goal CLI use this was harmless, but in the bench harness it broke the long-lived bench client after the first goal, producing ConnectionRefusedError on every subsequent verify. The fix removes the loop-close call from the per-goal cleanup; the loop is drained only at process exit, via the existing atexit hook.</w:t>
      </w:r>
    </w:p>
    <w:p>
      <w:pPr>
        <w:pStyle w:val="ListParagraph"/>
        <w:numPr>
          <w:ilvl w:val="0"/>
          <w:numId w:val="2"/>
        </w:numPr>
      </w:pPr>
      <w:r>
        <w:t xml:space="preserve">Code-fence stripping. The LLM occasionally wrapped its output in markdown code fences. The fix adds a _strip_code_fences pre-pass in skeleton.py that runs before any other sanitisation, plus a regex that collapses two consecutive lemma headers down to one.</w:t>
      </w:r>
    </w:p>
    <w:p>
      <w:pPr>
        <w:pStyle w:val="ListParagraph"/>
        <w:numPr>
          <w:ilvl w:val="0"/>
          <w:numId w:val="2"/>
        </w:numPr>
      </w:pPr>
      <w:r>
        <w:t xml:space="preserve">Bench-harness verify reconciliation. The bench's _verify_full_isar contained ~60 lines of custom JSON-parsing logic looking for a summary response shape that current isabelle_client does not produce. The result was that the bench reported valid proofs as failures. We replaced it with a 10-line delegation to finished_ok (the same helper the planner uses internally), and made the exception handler surface the actual exception class so transport errors can be detected by the auto-restart logic.</w:t>
      </w:r>
    </w:p>
    <w:p>
      <w:pPr>
        <w:spacing w:after="80" w:before="80"/>
      </w:pPr>
      <w:r>
        <w:t xml:space="preserve">These are real defects in the sense that the unmodified baseline does not run end-to-end in a current environment without them. None of them is the substantive contribution; they are pre-conditions for any contribution. The course staff acknowledged in lecture that they did not expect students to encounter such errors ("I wasn't expecting you would have bugs running the code"); we are reporting them so that the contribution described in the next section can be cleanly evaluated.</w:t>
      </w:r>
    </w:p>
    <w:p>
      <w:pPr>
        <w:pStyle w:val="Heading2"/>
      </w:pPr>
      <w:r>
        <w:t xml:space="preserve">4.2 Effectiveness Improvements</w:t>
      </w:r>
    </w:p>
    <w:p>
      <w:pPr>
        <w:spacing w:after="80" w:before="80"/>
      </w:pPr>
      <w:r>
        <w:t xml:space="preserve">Once the system ran, the staged repair design was still ineffective in the sense the lecturer described. Our diagnosis identified two concrete causes, each of which we fixed.</w:t>
      </w:r>
    </w:p>
    <w:p>
      <w:pPr>
        <w:spacing w:after="80" w:before="80"/>
      </w:pPr>
      <w:r>
        <w:rPr>
          <w:b/>
          <w:bCs/>
        </w:rPr>
        <w:t xml:space="preserve">Cause 1: CEGIS feedback was not reaching the LLM. </w:t>
      </w:r>
      <w:r>
        <w:t xml:space="preserve">In planner/repair_inputs.py, the function _quick_state_and_errors parsed the Isabelle response to extract error messages. The parser assumed response_body would be a string. With the library transition to Pydantic, response_body is now a typed object (e.g. MessageNotification) whose message field contains the actual error text. As a consequence, the parser saw no string content, returned an empty error list, and the repair prompt template substituted "(none)" for the ISABELLE_ERRORS field. The LLM was therefore being asked to repair without any indication of what the proof had got wrong - the textbook CEGIS-without-counterexamples failure mode.</w:t>
      </w:r>
    </w:p>
    <w:p>
      <w:pPr>
        <w:spacing w:after="80" w:before="80"/>
      </w:pPr>
      <w:r>
        <w:t xml:space="preserve">The fix rewrites the parser to call model_dump() on Pydantic response bodies and walk the resulting structure for both string-bodied legacy responses and the new MessageNotification kind="error" cases. After the fix, traces clearly show real residual subgoals being passed into the repair prompt:</w:t>
      </w:r>
    </w:p>
    <w:p>
      <w:pPr>
        <w:spacing w:after="60" w:before="60"/>
        <w:ind w:left="360"/>
      </w:pPr>
      <w:r>
        <w:rPr>
          <w:rFonts w:ascii="Consolas" w:cs="Consolas" w:eastAsia="Consolas" w:hAnsi="Consolas"/>
          <w:sz w:val="20"/>
          <w:szCs w:val="20"/>
        </w:rPr>
        <w:t xml:space="preserve">[repair] errors (LLM input):</w:t>
      </w:r>
    </w:p>
    <w:p>
      <w:pPr>
        <w:spacing w:after="60" w:before="60"/>
        <w:ind w:left="360"/>
      </w:pPr>
      <w:r>
        <w:rPr>
          <w:rFonts w:ascii="Consolas" w:cs="Consolas" w:eastAsia="Consolas" w:hAnsi="Consolas"/>
          <w:sz w:val="20"/>
          <w:szCs w:val="20"/>
        </w:rPr>
        <w:t xml:space="preserve">  Failed to finish proof:</w:t>
      </w:r>
    </w:p>
    <w:p>
      <w:pPr>
        <w:spacing w:after="60" w:before="60"/>
        <w:ind w:left="360"/>
      </w:pPr>
      <w:r>
        <w:rPr>
          <w:rFonts w:ascii="Consolas" w:cs="Consolas" w:eastAsia="Consolas" w:hAnsi="Consolas"/>
          <w:sz w:val="20"/>
          <w:szCs w:val="20"/>
        </w:rPr>
        <w:t xml:space="preserve">    goal (1 subgoal):</w:t>
      </w:r>
    </w:p>
    <w:p>
      <w:pPr>
        <w:spacing w:after="60" w:before="60"/>
        <w:ind w:left="360"/>
      </w:pPr>
      <w:r>
        <w:rPr>
          <w:rFonts w:ascii="Consolas" w:cs="Consolas" w:eastAsia="Consolas" w:hAnsi="Consolas"/>
          <w:sz w:val="20"/>
          <w:szCs w:val="20"/>
        </w:rPr>
        <w:t xml:space="preserve">    1. x + (sum_list xs + sum_list ys) = x + sum_list xs + sum_list ys</w:t>
      </w:r>
    </w:p>
    <w:p>
      <w:pPr>
        <w:spacing w:after="80" w:before="80"/>
      </w:pPr>
      <w:r>
        <w:t xml:space="preserve">This is the single highest-leverage change in the project. Without it, the repair stages run but produce only random perturbations of the failing proof; with it, the LLM at least has the chance to reason about the specific obstruction. Goals that converged via CEGIS-driven repair after this fix include several where the LLM successfully read the residual and proposed a corrective tactic.</w:t>
      </w:r>
    </w:p>
    <w:p>
      <w:pPr>
        <w:spacing w:after="80" w:before="80"/>
      </w:pPr>
      <w:r>
        <w:rPr>
          <w:b/>
          <w:bCs/>
        </w:rPr>
        <w:t xml:space="preserve">Cause 2: Stage 2 and Stage 3 repair were structurally implemented but operationally unreachable. </w:t>
      </w:r>
      <w:r>
        <w:t xml:space="preserve">During the bench runs that immediately followed Cause 1's fix, we observed that although Stage 2 (sub-proof / case-block repair) and Stage 3 (whole-proof regeneration) existed in planner/repair.py, neither fired during any goal of three independent smoke-set runs. Examination of the escalation logic in planner/driver.py revealed that the cap on Stage 1 attempts (STAGE1_CAP = 2) combined with an aggressive sorry-opening rescue path tended to reset the focused hole before the second Stage 1 attempt occurred. Stage 2 was therefore reachable only on contrived inputs.</w:t>
      </w:r>
    </w:p>
    <w:p>
      <w:pPr>
        <w:spacing w:after="80" w:before="80"/>
      </w:pPr>
      <w:r>
        <w:t xml:space="preserve">We lowered the caps to STAGE1_CAP = 1 and STAGE2_CAP = 2 and clarified the trace output (the literal word ESCALATING now appears so traces are grep-able for evidence of staged-repair behaviour). The structural design of the staged repair is unchanged; the escalation thresholds are simply tighter, so the design described in the assignment specification and lecture actually exercises its full range during a typical run.</w:t>
      </w:r>
    </w:p>
    <w:p>
      <w:pPr>
        <w:spacing w:after="80" w:before="80"/>
      </w:pPr>
      <w:r>
        <w:t xml:space="preserve">After this patch (commit cf0ce3f, the F validation run), the Stage 1 to Stage 2 escalation fired on 6 of 10 smoke-set goals. In 3 of these 6 cases, Stage 2 sub-proof repair produced a verified proof:</w:t>
      </w:r>
    </w:p>
    <w:p>
      <w:pPr>
        <w:pStyle w:val="ListParagraph"/>
        <w:numPr>
          <w:ilvl w:val="0"/>
          <w:numId w:val="2"/>
        </w:numPr>
      </w:pPr>
      <w:r>
        <w:t xml:space="preserve">Goal 1 (True) - line 141 of logs/bench_F_validation.log</w:t>
      </w:r>
    </w:p>
    <w:p>
      <w:pPr>
        <w:pStyle w:val="ListParagraph"/>
        <w:numPr>
          <w:ilvl w:val="0"/>
          <w:numId w:val="2"/>
        </w:numPr>
      </w:pPr>
      <w:r>
        <w:t xml:space="preserve">Goal 5 (rev (rev xs) = xs) - line 834</w:t>
      </w:r>
    </w:p>
    <w:p>
      <w:pPr>
        <w:pStyle w:val="ListParagraph"/>
        <w:numPr>
          <w:ilvl w:val="0"/>
          <w:numId w:val="2"/>
        </w:numPr>
      </w:pPr>
      <w:r>
        <w:t xml:space="preserve">Goal 10 (filter P (xs @ ys) = filter P xs @ filter P ys) - line 1230</w:t>
      </w:r>
    </w:p>
    <w:p>
      <w:pPr>
        <w:spacing w:after="80" w:before="80"/>
      </w:pPr>
      <w:r>
        <w:t xml:space="preserve">Prior to this patch, across 30 goal-runs in three independent bench trials, Stage 2 produced 0 verified repairs. The patch makes the staged design visibly operate end-to-end while not regressing the headline success rate (the F run scored 7/10, matching the upper end of the prior range).</w:t>
      </w:r>
    </w:p>
    <w:p>
      <w:pPr>
        <w:pStyle w:val="Heading2"/>
      </w:pPr>
      <w:r>
        <w:t xml:space="preserve">4.3 Reproducibility</w:t>
      </w:r>
    </w:p>
    <w:p>
      <w:pPr>
        <w:pStyle w:val="ListParagraph"/>
        <w:numPr>
          <w:ilvl w:val="0"/>
          <w:numId w:val="2"/>
        </w:numPr>
      </w:pPr>
      <w:r>
        <w:t xml:space="preserve">Repository: https://github.com/jamesburke05-droid/llm-isabelle</w:t>
      </w:r>
    </w:p>
    <w:p>
      <w:pPr>
        <w:pStyle w:val="ListParagraph"/>
        <w:numPr>
          <w:ilvl w:val="0"/>
          <w:numId w:val="2"/>
        </w:numPr>
      </w:pPr>
      <w:r>
        <w:t xml:space="preserve">Working commit: 365cf0f on branch main, tagged baseline-working-v1</w:t>
      </w:r>
    </w:p>
    <w:p>
      <w:pPr>
        <w:pStyle w:val="ListParagraph"/>
        <w:numPr>
          <w:ilvl w:val="0"/>
          <w:numId w:val="2"/>
        </w:numPr>
      </w:pPr>
      <w:r>
        <w:t xml:space="preserve">Baseline (upstream unmodified): 07c31ba</w:t>
      </w:r>
    </w:p>
    <w:p>
      <w:pPr>
        <w:pStyle w:val="ListParagraph"/>
        <w:numPr>
          <w:ilvl w:val="0"/>
          <w:numId w:val="2"/>
        </w:numPr>
      </w:pPr>
      <w:r>
        <w:t xml:space="preserve">Model: qwen2.5-coder:14b via Ollama (8.8 GiB GGUF, Q4_K_M quantisation)</w:t>
      </w:r>
    </w:p>
    <w:p>
      <w:pPr>
        <w:pStyle w:val="ListParagraph"/>
        <w:numPr>
          <w:ilvl w:val="0"/>
          <w:numId w:val="2"/>
        </w:numPr>
      </w:pPr>
      <w:r>
        <w:t xml:space="preserve">Environment: Windows 11, Python 3.12, Isabelle 2025-2, NVIDIA RTX 2000 Ada laptop GPU (8 GiB VRAM) with CPU offload</w:t>
      </w:r>
    </w:p>
    <w:p>
      <w:pPr>
        <w:pStyle w:val="ListParagraph"/>
        <w:numPr>
          <w:ilvl w:val="0"/>
          <w:numId w:val="2"/>
        </w:numPr>
      </w:pPr>
      <w:r>
        <w:t xml:space="preserve">Bench invocation:</w:t>
      </w:r>
    </w:p>
    <w:p>
      <w:pPr>
        <w:spacing w:after="60" w:before="60"/>
        <w:ind w:left="360"/>
      </w:pPr>
      <w:r>
        <w:rPr>
          <w:rFonts w:ascii="Consolas" w:cs="Consolas" w:eastAsia="Consolas" w:hAnsi="Consolas"/>
          <w:sz w:val="20"/>
          <w:szCs w:val="20"/>
        </w:rPr>
        <w:t xml:space="preserve">PYTHONIOENCODING=utf-8 ISABELLE_VERIFY_TIMEOUT_S=30 \</w:t>
      </w:r>
    </w:p>
    <w:p>
      <w:pPr>
        <w:spacing w:after="60" w:before="60"/>
        <w:ind w:left="360"/>
      </w:pPr>
      <w:r>
        <w:rPr>
          <w:rFonts w:ascii="Consolas" w:cs="Consolas" w:eastAsia="Consolas" w:hAnsi="Consolas"/>
          <w:sz w:val="20"/>
          <w:szCs w:val="20"/>
        </w:rPr>
        <w:t xml:space="preserve">    python -m planner.experiments bench \</w:t>
      </w:r>
    </w:p>
    <w:p>
      <w:pPr>
        <w:spacing w:after="60" w:before="60"/>
        <w:ind w:left="360"/>
      </w:pPr>
      <w:r>
        <w:rPr>
          <w:rFonts w:ascii="Consolas" w:cs="Consolas" w:eastAsia="Consolas" w:hAnsi="Consolas"/>
          <w:sz w:val="20"/>
          <w:szCs w:val="20"/>
        </w:rPr>
        <w:t xml:space="preserve">    --file goals/smoke.txt --model qwen2.5-coder:14b \</w:t>
      </w:r>
    </w:p>
    <w:p>
      <w:pPr>
        <w:spacing w:after="60" w:before="60"/>
        <w:ind w:left="360"/>
      </w:pPr>
      <w:r>
        <w:rPr>
          <w:rFonts w:ascii="Consolas" w:cs="Consolas" w:eastAsia="Consolas" w:hAnsi="Consolas"/>
          <w:sz w:val="20"/>
          <w:szCs w:val="20"/>
        </w:rPr>
        <w:t xml:space="preserve">    --timeout 180 --mode auto --verify --trace</w:t>
      </w:r>
    </w:p>
    <w:p>
      <w:pPr>
        <w:pStyle w:val="Heading1"/>
      </w:pPr>
      <w:r>
        <w:t xml:space="preserve">5. Datasets</w:t>
      </w:r>
    </w:p>
    <w:p>
      <w:pPr>
        <w:spacing w:after="80" w:before="80"/>
      </w:pPr>
      <w:r>
        <w:t xml:space="preserve">We evaluate on three datasets selected to cover distinct difficulty regimes. The smoke set is used for development and as a sanity baseline in this report. The list/nat induction set is matched to the system's target capability tier. The miniF2F subset is used as a stretch benchmark to characterise the boundary of effectiveness with our base model.</w:t>
      </w:r>
    </w:p>
    <w:p>
      <w:pPr>
        <w:pStyle w:val="Heading2"/>
      </w:pPr>
      <w:r>
        <w:t xml:space="preserve">5.1 Smoke Set (10 goals)</w:t>
      </w:r>
    </w:p>
    <w:p>
      <w:pPr>
        <w:spacing w:after="80" w:before="80"/>
      </w:pPr>
      <w:r>
        <w:t xml:space="preserve">The smoke set, in goals/smoke.txt, contains 10 hand-picked goals across three tiers: trivial (True; 1 + 1 = 2; length [1, 2, 3] = 3), single-induction list lemmas (length (rev xs) = length xs; rev (rev xs) = xs; length (xs @ ys) = length xs + length ys; map f (xs @ ys) = ...), and calculational induction over lists (rev (xs @ ys) = rev ys @ rev xs; sum_list (xs @ ys) = ...; filter P (xs @ ys) = ...). The goals were selected for rapid feedback during iterative development; they remain useful for sanity-checking changes and for the reproducibility and ablation analyses in Section 6.</w:t>
      </w:r>
    </w:p>
    <w:p>
      <w:pPr>
        <w:pStyle w:val="Heading2"/>
      </w:pPr>
      <w:r>
        <w:t xml:space="preserve">5.2 List/Nat Induction Set (20 goals)</w:t>
      </w:r>
    </w:p>
    <w:p>
      <w:pPr>
        <w:spacing w:after="80" w:before="80"/>
      </w:pPr>
      <w:r>
        <w:t xml:space="preserve">The list/nat induction set, in goals/list_nat_induction.txt, contains 20 lemmas covering list operations (map, filter, rev, sum_list, take, drop, hd, concat) and elementary natural-number arithmetic. The set is organised in four difficulty tiers: trivial one-liners (e.g. xs @ [] = xs); single-variable induction (e.g. length (map f xs) = length xs); harder induction with multiple variables or auxiliary facts (e.g. map f (map g xs) = map (λx. f (g x)) xs); and goals requiring careful proof shape (e.g. take n xs @ drop n xs = xs, which needs induction on xs with arbitrary: n).</w:t>
      </w:r>
    </w:p>
    <w:p>
      <w:pPr>
        <w:spacing w:after="80" w:before="80"/>
      </w:pPr>
      <w:r>
        <w:t xml:space="preserve">We hand-curated rather than scraped to keep the set focused on the target capability tier; this is a form of selection bias which we acknowledge and discuss in Section 7.3. The lemmas are nonetheless of a kind that appears verbatim in the Isabelle standard library and in basic functional-programming texts.</w:t>
      </w:r>
    </w:p>
    <w:p>
      <w:pPr>
        <w:pStyle w:val="Heading2"/>
      </w:pPr>
      <w:r>
        <w:t xml:space="preserve">5.3 miniF2F Induction Subset (8 goals, two variants)</w:t>
      </w:r>
    </w:p>
    <w:p>
      <w:pPr>
        <w:spacing w:after="80" w:before="80"/>
      </w:pPr>
      <w:r>
        <w:t xml:space="preserve">miniF2F [Zheng et al., 2022] is a cross-system benchmark for formal Olympiad-level mathematics. We use the 8 induction problems from its Isabelle test split. The original miniF2F goals carry "fixes ... assumes ..." blocks before each statement; our bench format takes a single flat goal string, so we maintain two variants of the dataset: minif2f_induction.txt (v1, with assumptions implicit) and minif2f_induction_v2.txt (with three assumptions inlined as antecedents: x &gt;= -1 for Bernoulli, n &gt; 3 for factorial growth, prime p for Fermat). The v2 dataset removes a structural unfairness in v1 where three goals were actually false without their assumptions; v2 makes those goals well-formed.</w:t>
      </w:r>
    </w:p>
    <w:p>
      <w:pPr>
        <w:spacing w:after="80" w:before="80"/>
      </w:pPr>
      <w:r>
        <w:t xml:space="preserve">miniF2F is included as a stretch benchmark, not as a primary evaluation target. Reported state-of-the-art on full miniF2F (e.g. GPT-4 with sledgehammer) is in the 30% range. Our base model (qwen2.5-coder:14b, a 14-billion-parameter quantised local model) is considerably weaker than reference systems and is not specifically tuned for the kinds of number-theoretic reasoning that dominate miniF2F induction problems. The dataset serves to characterise the boundary of our system's reach.</w:t>
      </w:r>
    </w:p>
    <w:p>
      <w:pPr>
        <w:pStyle w:val="Heading2"/>
      </w:pPr>
      <w:r>
        <w:t xml:space="preserve">5.4 List/Nat Hard Subset (15 goals)</w:t>
      </w:r>
    </w:p>
    <w:p>
      <w:pPr>
        <w:spacing w:after="80" w:before="80"/>
      </w:pPr>
      <w:r>
        <w:t xml:space="preserve">After observing that smoke and list/nat induction were largely simp-closable (Section 7.3.1), we curated a 15-goal harder set in goals/list_nat_hard.txt to provide a more discriminating test of the LLM pipeline. Goals were chosen to require structured induction or non-obvious case analysis rather than direct simp closure. Examples:</w:t>
      </w:r>
    </w:p>
    <w:p>
      <w:pPr>
        <w:pStyle w:val="ListParagraph"/>
        <w:numPr>
          <w:ilvl w:val="0"/>
          <w:numId w:val="2"/>
        </w:numPr>
      </w:pPr>
      <w:r>
        <w:t xml:space="preserve">Conditional reasoning: distinct xs ⟹ distinct (rev xs); xs ≠ [] ⟹ hd xs # tl xs = xs</w:t>
      </w:r>
    </w:p>
    <w:p>
      <w:pPr>
        <w:pStyle w:val="ListParagraph"/>
        <w:numPr>
          <w:ilvl w:val="0"/>
          <w:numId w:val="2"/>
        </w:numPr>
      </w:pPr>
      <w:r>
        <w:t xml:space="preserve">Nested operations: filter P (filter Q xs) = filter (λx. P x ∧ Q x) xs</w:t>
      </w:r>
    </w:p>
    <w:p>
      <w:pPr>
        <w:pStyle w:val="ListParagraph"/>
        <w:numPr>
          <w:ilvl w:val="0"/>
          <w:numId w:val="2"/>
        </w:numPr>
      </w:pPr>
      <w:r>
        <w:t xml:space="preserve">Inequalities: length (filter P xs) ≤ length xs; sum_list (xs @ ys) ≥ sum_list xs</w:t>
      </w:r>
    </w:p>
    <w:p>
      <w:pPr>
        <w:pStyle w:val="ListParagraph"/>
        <w:numPr>
          <w:ilvl w:val="0"/>
          <w:numId w:val="2"/>
        </w:numPr>
      </w:pPr>
      <w:r>
        <w:t xml:space="preserve">Set-level identities: set (rev xs) = set xs</w:t>
      </w:r>
    </w:p>
    <w:p>
      <w:pPr>
        <w:pStyle w:val="ListParagraph"/>
        <w:numPr>
          <w:ilvl w:val="0"/>
          <w:numId w:val="2"/>
        </w:numPr>
      </w:pPr>
      <w:r>
        <w:t xml:space="preserve">Quantified hypotheses: ∀x ∈ set xs. P x ⟹ list_all P xs</w:t>
      </w:r>
    </w:p>
    <w:p>
      <w:pPr>
        <w:pStyle w:val="ListParagraph"/>
        <w:numPr>
          <w:ilvl w:val="0"/>
          <w:numId w:val="2"/>
        </w:numPr>
      </w:pPr>
      <w:r>
        <w:t xml:space="preserve">Higher-order patterns: foldr (#) xs [] = xs; length (concat xss) = sum_list (map length xss)</w:t>
      </w:r>
    </w:p>
    <w:p>
      <w:pPr>
        <w:pStyle w:val="ListParagraph"/>
        <w:numPr>
          <w:ilvl w:val="0"/>
          <w:numId w:val="2"/>
        </w:numPr>
      </w:pPr>
      <w:r>
        <w:t xml:space="preserve">Constraint-following: xs @ ys = zs @ ws ⟹ length xs = length zs ⟹ xs = zs</w:t>
      </w:r>
    </w:p>
    <w:p>
      <w:pPr>
        <w:spacing w:after="80" w:before="80"/>
      </w:pPr>
      <w:r>
        <w:t xml:space="preserve">The goals are still within list/nat scope (no new theories required) but each is intended to need an actual proof argument beyond what simp closes. Some may still fall to simp via subtle library rules we did not anticipate; that is acceptable, since on this set simp closure is informative rather than confounding.</w:t>
      </w:r>
    </w:p>
    <w:p>
      <w:pPr>
        <w:pStyle w:val="Heading1"/>
      </w:pPr>
      <w:r>
        <w:t xml:space="preserve">6. Experiments and Results</w:t>
      </w:r>
    </w:p>
    <w:p>
      <w:pPr>
        <w:pStyle w:val="Heading2"/>
      </w:pPr>
      <w:r>
        <w:t xml:space="preserve">6.1 Experimental Setup</w:t>
      </w:r>
    </w:p>
    <w:p>
      <w:pPr>
        <w:spacing w:after="80" w:before="80"/>
      </w:pPr>
      <w:r>
        <w:t xml:space="preserve">All experiments use the same configuration unless otherwise stated: model qwen2.5-coder:14b at temperature 0.35, per-goal timeout 180 seconds, verify timeout 30 seconds, mode auto (fill all holes then verify), single outline (k=1, no diverse re-sampling), repairs enabled. The full system uses premise retrieval and file-aware context as defaults; ablations toggle these individually.</w:t>
      </w:r>
    </w:p>
    <w:p>
      <w:pPr>
        <w:pStyle w:val="Heading3"/>
      </w:pPr>
      <w:r>
        <w:t xml:space="preserve">6.1.1 Hardware and environment</w:t>
      </w:r>
    </w:p>
    <w:p>
      <w:pPr>
        <w:spacing w:after="80" w:before="80"/>
      </w:pPr>
      <w:r>
        <w:t xml:space="preserve">All benchmarks reported in this document were run on a single workstation: Windows 11, NVIDIA RTX 2000 Ada laptop GPU (8 GB VRAM) with CPU offload, Python 3.12, Isabelle 2025-2, Ollama 0.4 serving qwen2.5-coder:14b locally over HTTP. The total experimental compute is approximately 25 wall-clock hours across all runs.</w:t>
      </w:r>
    </w:p>
    <w:p>
      <w:pPr>
        <w:spacing w:after="80" w:before="80"/>
      </w:pPr>
      <w:r>
        <w:t xml:space="preserve">The full Python dependency stack (from requirements.txt) is: isabelle-client (HTTP client for the Isabelle server protocol; uses Pydantic v2 schemas internally), requests (HTTP transport for Ollama and local services), tabulate (pretty-printing for the bench reports), torch (CPU build; used by the optional premise-retrieval ranker), scikit-learn and xgboost (the trained premise-retrieval model, when enabled), joblib (model persistence), and fastapi + uvicorn (the optional planner-UI service used during development; not exercised in any reported bench).</w:t>
      </w:r>
    </w:p>
    <w:p>
      <w:pPr>
        <w:spacing w:after="80" w:before="80"/>
      </w:pPr>
      <w:r>
        <w:t xml:space="preserve">The LLM stack consists of Ollama as the local inference server and qwen2.5-coder:14b (Q4_K_M quantisation, approximately 8.8 GiB GGUF) as the chosen model. All LLM calls are HTTP requests to http://127.0.0.1:11434, made synchronously via the requests library. We do not use any LLM-specific Python client (no langchain, no openai, no anthropic): the requests library is sufficient for Ollama's REST API. Temperature and other sampling parameters are passed as part of the request body.</w:t>
      </w:r>
    </w:p>
    <w:p>
      <w:pPr>
        <w:spacing w:after="80" w:before="80"/>
      </w:pPr>
      <w:r>
        <w:t xml:space="preserve">The Isabelle stack consists of the Isabelle 2025-2 distribution (installed at C:/Isabelle2025-2) and the isabelle-client Python library. The library spawns an Isabelle server subprocess on first use and communicates with it over a TCP socket. On Windows, this involves Cygwin-mediated process spawning, which is the source of the environmental variance discussed in Section 6.6.2.</w:t>
      </w:r>
    </w:p>
    <w:p>
      <w:pPr>
        <w:pStyle w:val="Heading3"/>
      </w:pPr>
      <w:r>
        <w:t xml:space="preserve">6.1.2 Reproducibility and the scope of our fixes</w:t>
      </w:r>
    </w:p>
    <w:p>
      <w:pPr>
        <w:spacing w:after="80" w:before="80"/>
      </w:pPr>
      <w:r>
        <w:t xml:space="preserve">The bug fixes documented in Section 4 fall into two reproducibility classes. The majority (session_id unwrap, timeout enforcement, CEGIS feedback restoration, event-loop preservation between bench goals, splice indentation, code-fence stripping in the LLM output sanitiser) address defects in the baseline's interaction with the current isabelle_client library and the current Ollama client; we believe these will apply to any user running the same library stack. We have not, however, been able to verify this on a second machine: all of our experimental verification has been on James's Windows 11 workstation.</w:t>
      </w:r>
    </w:p>
    <w:p>
      <w:pPr>
        <w:spacing w:after="80" w:before="80"/>
      </w:pPr>
      <w:r>
        <w:t xml:space="preserve">A smaller set of fixes is more specifically tied to the Windows/Cygwin environment we used: the CSV filename sanitisation removes the colon from model names that would otherwise create an NTFS alternate data stream, and the P-4 patch to _extract_session_id handles SessionStartErrorResponse cases that we observed when Cygwin ran out of process slots under load. The CSV fix is harmless on Unix; the P-4 patch is defensive and should be harmless elsewhere.</w:t>
      </w:r>
    </w:p>
    <w:p>
      <w:pPr>
        <w:spacing w:after="80" w:before="80"/>
      </w:pPr>
      <w:r>
        <w:t xml:space="preserve">A native-Linux installation of Isabelle 2025-2 would not encounter the Cygwin process-fork limitations we describe in Section 6.6.2; on that environment, the in-order list/nat variance we observed in our runs (15-20/20 across runs with one-shot pre-pass enabled) is likely to be tighter. This is a hypothesis we have not been able to test directly. We have made an effort to document the failure mode in our trace logs (`Resource temporarily unavailable` on fork, `Session startup failed` responses, banner-timeout exceptions on the Isabelle server) so that anyone running our repository on Linux can confirm or refute this hypothesis.</w:t>
      </w:r>
    </w:p>
    <w:p>
      <w:pPr>
        <w:pStyle w:val="Heading2"/>
      </w:pPr>
      <w:r>
        <w:t xml:space="preserve">6.2 Main Results</w:t>
      </w:r>
    </w:p>
    <w:p>
      <w:pPr>
        <w:spacing w:after="80" w:before="80"/>
      </w:pPr>
      <w:r>
        <w:t xml:space="preserve">Table 1 summarises success rates across the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800"/>
        <w:gridCol w:w="1560"/>
        <w:gridCol w:w="2520"/>
      </w:tblGrid>
      <w:tr>
        <w:tc>
          <w:tcPr>
            <w:tcW w:type="dxa" w:w="24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Dataset</w:t>
            </w:r>
          </w:p>
        </w:tc>
        <w:tc>
          <w:tcPr>
            <w:tcW w:type="dxa" w:w="108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N</w:t>
            </w:r>
          </w:p>
        </w:tc>
        <w:tc>
          <w:tcPr>
            <w:tcW w:type="dxa" w:w="18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Successes</w:t>
            </w:r>
          </w:p>
        </w:tc>
        <w:tc>
          <w:tcPr>
            <w:tcW w:type="dxa" w:w="156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Rate</w:t>
            </w:r>
          </w:p>
        </w:tc>
        <w:tc>
          <w:tcPr>
            <w:tcW w:type="dxa" w:w="252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Median time/goal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Smoke (with one-shot pre-pass)</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83s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Smoke (5-run variance, no pre-pass)</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125s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List/Nat Induction (one-shot, best run)</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173s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List/Nat Induction (one-shot, typical)</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15-17</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75-85%</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89s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List/Nat Induction (no pre-pass)</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18</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90.0%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109s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List/Nat Hard (curated harder set)</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73.3%</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90s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miniF2F Induction v1 (stretch)</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317s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miniF2F Induction v2 (assumptions inlined)</w:t>
            </w:r>
          </w:p>
        </w:tc>
        <w:tc>
          <w:tcPr>
            <w:tcW w:type="dxa" w:w="10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0.0%</w:t>
            </w:r>
          </w:p>
        </w:tc>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336s</w:t>
            </w:r>
          </w:p>
        </w:tc>
      </w:tr>
    </w:tbl>
    <w:p>
      <w:pPr>
        <w:spacing w:after="80" w:before="80"/>
      </w:pPr>
      <w:r>
        <w:rPr>
          <w:i/>
          <w:iCs/>
        </w:rPr>
        <w:t xml:space="preserve">Table 1: Main results across three datasets. The miniF2F row at 0/8 is the expected stretch-dataset outcome (see Section 5.3 and 6.6 for analysis); the 317s median time reflects the planner exhausting the full per-goal budget on repair attempts before reporting failure.</w:t>
      </w:r>
    </w:p>
    <w:p>
      <w:pPr>
        <w:spacing w:after="80" w:before="80"/>
      </w:pPr>
      <w:r>
        <w:t xml:space="preserve">The list/nat induction result (20 of 20, 100%) is the strongest evidence for the system's effectiveness at its design tier. This result was obtained after the A1 (arbitrary-induction prompt example) and B1 (tactic-preference ordering) improvements in Section 4.3. Prior to those changes, the same dataset run in-order produced 18/20, with the two stable failures being goal 11 (length (rev xs) + length (rev ys) = length xs + length ys, which requires induction on xs with arbitrary: ys to close the Cons case) and goal 17 (length (take n xs) &lt;= length xs, which requires careful min reasoning). Both previously-stable failures now pass: goal 11 is consistent with A1's intended target (a worked example of `induction &lt;var&gt; arbitrary: &lt;other&gt;` in the prompt), and goal 17's success likely reflects B1's preference for simp-class tactics over metis-class ones when both verify, since this goal's natural proof is a single simp-based induction step. The 20 successes span all four difficulty tiers including the harder goals like take n xs @ drop n xs = xs (Tier 4) and the lambda-bearing goals like map f (map g xs) = map (lambda x. f (g x)) xs (Tier 3) which we were uncertain about during dataset curation. All 20 outlines verified without leftover sorry placeholders.</w:t>
      </w:r>
    </w:p>
    <w:p>
      <w:pPr>
        <w:spacing w:after="80" w:before="80"/>
      </w:pPr>
      <w:r>
        <w:t xml:space="preserve">The list/nat hard result (11 of 15, 73.3%) is the most informative result in this study with respect to what the LLM pipeline contributes. The 11 successes are all genuine verified proofs (no leftover sorries, no environmental retries). The four non-successes fall into three distinct categories. Goal 7 (universal-quantifier hypothesis to list_all conversion) failed completely (had_sorry=False, verified_ok=False) - the LLM did not produce a valid proof shape. Three other goals (6: sum_list inequality; 9: foldr identity; 15: filter-map preservation) produced outlines that Isabelle verified but with sorry still in the outline body. These three cases are technically valid Isabelle (sorry is a recognised admission of an unproven goal) but semantically incomplete; the system correctly records them as success=False even though verified_ok=True. The 11 genuine successes span conditional-reasoning goals (xs != [] =&gt; hd xs # tl xs = xs), nested-filter identities (filter P (filter Q xs)), set-level identities (set (rev xs) = set xs), hypothesis-driven equality with multiple premises (xs @ ys = zs @ ws =&gt; length xs = length zs =&gt; xs = zs), higher-order patterns (length (concat xss) = sum_list (map length xss)), and length-driven zip equality (length xs = length ys =&gt; length (zip xs ys) = length xs).</w:t>
      </w:r>
    </w:p>
    <w:p>
      <w:pPr>
        <w:spacing w:after="80" w:before="80"/>
      </w:pPr>
      <w:r>
        <w:t xml:space="preserve">This 11/15 result reflects the system after the A1 and B1 improvements documented in Section 4.3 (a fourth STYLE EXAMPLE in SKELETON_PROMPT demonstrating multi-variable induction with arbitrary:, and a tactic-preference ordering in the fill phase that prefers simp/auto over metis/smt when multiple candidates are returned). An earlier run before these changes recorded 8/15 = 53.3% on the same dataset, with three additional failures attributable to environmental factors (Cygwin process-fork exhaustion, Section 6.6.2). We do not claim that the 3-goal improvement is entirely due to A1 and B1 - the post-A1/B1 run was also performed with a freshly-cleared Isabelle servers.db, which reduces environmental noise. A controlled comparison would require running both configurations multiple times in matched environments, which we did not have time to conduct.</w:t>
      </w:r>
    </w:p>
    <w:p>
      <w:pPr>
        <w:spacing w:after="80" w:before="80"/>
      </w:pPr>
      <w:r>
        <w:t xml:space="preserve">Either way, the result on this dataset is qualitatively different from the smoke and list/nat induction datasets where the one-shot pre-pass dominates. On hard goals the pre-pass closes very few; the bulk of the 11/15 comes from the LLM-driven pipeline producing structured proofs that Isabelle verifies. The harder dataset thus shows the LLM-driven pipeline doing real work the pre-pass cannot, addressing the methodological question raised in Section 7.3.</w:t>
      </w:r>
    </w:p>
    <w:p>
      <w:pPr>
        <w:spacing w:after="80" w:before="80"/>
      </w:pPr>
      <w:r>
        <w:t xml:space="preserve">The miniF2F induction result (0 of 8 on both v1 and v2) is the expected stretch-dataset outcome. Each failure exhibits a distinct reasoning gap: divisibility (goals 1 and 2), real-arithmetic inequality manipulation (goal 3, Bernoulli), factorial growth (goal 4), calculational identities over finite sums (goal 5, sum of cubes), Fermat's little theorem (goal 6), and chained product inequalities (goals 7 and 8). These reflect orthogonal capabilities that our local 14B-parameter base model and current prompt scaffolding do not provide.</w:t>
      </w:r>
    </w:p>
    <w:p>
      <w:pPr>
        <w:spacing w:after="80" w:before="80"/>
      </w:pPr>
      <w:r>
        <w:t xml:space="preserve">However, a sub-metric is informative. The full-success criterion (success=True) requires the LLM to produce a proof with no leftover sorry. A weaker criterion - structural validity, defined as verified_ok=True regardless of whether had_sorry=True - measures whether the LLM produced an outline that Isabelle accepts as syntactically and type-correct Isar (even if mathematically incomplete). On this weaker criterion:</w:t>
      </w:r>
    </w:p>
    <w:p>
      <w:pPr>
        <w:pStyle w:val="ListParagraph"/>
        <w:numPr>
          <w:ilvl w:val="0"/>
          <w:numId w:val="2"/>
        </w:numPr>
      </w:pPr>
      <w:r>
        <w:t xml:space="preserve">v1 (original goal strings, with three ill-formed goals): 0/8 structural-valid.</w:t>
      </w:r>
    </w:p>
    <w:p>
      <w:pPr>
        <w:pStyle w:val="ListParagraph"/>
        <w:numPr>
          <w:ilvl w:val="0"/>
          <w:numId w:val="2"/>
        </w:numPr>
      </w:pPr>
      <w:r>
        <w:t xml:space="preserve">v2 (assumptions inlined): 4/8 structural-valid.</w:t>
      </w:r>
    </w:p>
    <w:p>
      <w:pPr>
        <w:pStyle w:val="ListParagraph"/>
        <w:numPr>
          <w:ilvl w:val="0"/>
          <w:numId w:val="2"/>
        </w:numPr>
      </w:pPr>
      <w:r>
        <w:t xml:space="preserve">v2 + a fifth STYLE EXAMPLE in SKELETON_PROMPT showing calculational chaining inside an induction step (Section 4.3): 6/8 structural-valid.</w:t>
      </w:r>
    </w:p>
    <w:p>
      <w:pPr>
        <w:spacing w:after="80" w:before="80"/>
      </w:pPr>
      <w:r>
        <w:t xml:space="preserve">In other words: the LLM is increasingly capable of producing correctly-shaped Isar proofs for miniF2F-style goals as the prompt and dataset are improved, even though the actual mathematical reasoning required to close those proofs remains beyond the model's capability. We report this progression because it characterises a distinction often elided in LLM-theorem-proving results: structural understanding ("this is what an inductive proof of a divisibility statement looks like") versus reasoning capability ("and here is the algebraic manipulation that closes the Cons case"). On miniF2F at our model scale, the system reaches the first but not the second.</w:t>
      </w:r>
    </w:p>
    <w:p>
      <w:pPr>
        <w:pStyle w:val="Heading2"/>
      </w:pPr>
      <w:r>
        <w:t xml:space="preserve">6.3 Reproducibility of the Smoke Result</w:t>
      </w:r>
    </w:p>
    <w:p>
      <w:pPr>
        <w:spacing w:after="80" w:before="80"/>
      </w:pPr>
      <w:r>
        <w:t xml:space="preserve">To characterise variance in the smoke-set result, we ran the same configuration five times using the --repeats 5 flag (50 goal-runs in total, independent Isabelle sessions). The LLM samples with temperature 0.35, so individual goal outcomes are non-deterministic. Table 2 shows per-goal outcomes across the five repeats.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00"/>
        <w:gridCol w:w="870"/>
        <w:gridCol w:w="870"/>
        <w:gridCol w:w="870"/>
        <w:gridCol w:w="870"/>
        <w:gridCol w:w="870"/>
        <w:gridCol w:w="1070"/>
      </w:tblGrid>
      <w:tr>
        <w:tc>
          <w:tcPr>
            <w:tcW w:type="dxa" w:w="5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w:t>
            </w:r>
          </w:p>
        </w:tc>
        <w:tc>
          <w:tcPr>
            <w:tcW w:type="dxa" w:w="44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Goal</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R1</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R2</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R3</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R4</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R5</w:t>
            </w:r>
          </w:p>
        </w:tc>
        <w:tc>
          <w:tcPr>
            <w:tcW w:type="dxa" w:w="10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Total</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True</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 + 1 = (2::nat)</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[1, 2, 3] = 3</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(rev xs) = length xs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rev (rev xs) = xs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(xs @ ys) = length xs + length ys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7</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rev (xs @ ys) = rev ys @ rev xs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map f (xs @ ys) = map f xs @ map f ys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9</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sum_list (xs @ ys) = sum_list xs + sum_list ys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filter P (xs @ ys) = filter P xs @ filter P ys</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8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107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4/5</w:t>
            </w:r>
          </w:p>
        </w:tc>
      </w:tr>
      <w:tr>
        <w:tc>
          <w:tcPr>
            <w:tcW w:type="dxa" w:w="5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
            </w:r>
          </w:p>
        </w:tc>
        <w:tc>
          <w:tcPr>
            <w:tcW w:type="dxa" w:w="44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Per-run totals</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8/10</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9/10</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8/10</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9/10</w:t>
            </w:r>
          </w:p>
        </w:tc>
        <w:tc>
          <w:tcPr>
            <w:tcW w:type="dxa" w:w="8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6/10</w:t>
            </w:r>
          </w:p>
        </w:tc>
        <w:tc>
          <w:tcPr>
            <w:tcW w:type="dxa" w:w="107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40/50</w:t>
            </w:r>
          </w:p>
        </w:tc>
      </w:tr>
    </w:tbl>
    <w:p>
      <w:pPr>
        <w:spacing w:after="80" w:before="80"/>
      </w:pPr>
      <w:r>
        <w:rPr>
          <w:i/>
          <w:iCs/>
        </w:rPr>
        <w:t xml:space="preserve">Table 2: Per-goal outcomes across five independent runs of the smoke set (--repeats 5). Headline result: 40/50 = 80.0% across 50 goal-runs.</w:t>
      </w:r>
    </w:p>
    <w:p>
      <w:pPr>
        <w:spacing w:after="80" w:before="80"/>
      </w:pPr>
      <w:r>
        <w:t xml:space="preserve">Three observations on variance. First, five of the ten goals (4, 5, 6, 7, 8) are stable wins under our pipeline: the LLM-Sledgehammer ensemble reliably finds proofs for these list-induction lemmas regardless of sampling. Second, one goal (9, sum_list) is a stable loss: 0 of 5 attempts succeeded. This is a model-knowledge gap that is discussed in detail in Section 6.6. Third, the remaining four goals (1, 2, 3, 10) are stochastic with per-goal success rates of 60-80%, varying with LLM sampling at temperature 0.35. Per-run totals span 6-9 out of 10, with one outlier run (run 5, 6/10) in which three trivial goals (True, 1+1=2, length [1,2,3]=3) all failed together; we attribute this to an environment-level transient rather than independent stochastic failures.</w:t>
      </w:r>
    </w:p>
    <w:p>
      <w:pPr>
        <w:spacing w:after="80" w:before="80"/>
      </w:pPr>
      <w:r>
        <w:t xml:space="preserve">The headline 40/50 (80.0%) is therefore a substantially firmer characterisation than the four-run mean (6.75/10) we previously reported in development. The 80% figure represents the system's verified-proof rate under repeated independent sampling on this distribution; the same configuration's expected single-run result is around 8 of 10.</w:t>
      </w:r>
    </w:p>
    <w:p>
      <w:pPr>
        <w:pStyle w:val="Heading2"/>
      </w:pPr>
      <w:r>
        <w:t xml:space="preserve">6.4 Ablation Study</w:t>
      </w:r>
    </w:p>
    <w:p>
      <w:pPr>
        <w:spacing w:after="80" w:before="80"/>
      </w:pPr>
      <w:r>
        <w:t xml:space="preserve">Table 3 reports an ablation on the smoke set. Each row represents one configuration; columns show successes, success rate, and a brief note on what was disabled. The ablation runs were single-shot (one bench per configuration); given the variance characterised in Section 6.3, individual ablation numbers should be read as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20"/>
        <w:gridCol w:w="1320"/>
        <w:gridCol w:w="4200"/>
      </w:tblGrid>
      <w:tr>
        <w:tc>
          <w:tcPr>
            <w:tcW w:type="dxa" w:w="252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Configuration</w:t>
            </w:r>
          </w:p>
        </w:tc>
        <w:tc>
          <w:tcPr>
            <w:tcW w:type="dxa" w:w="132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Successes</w:t>
            </w:r>
          </w:p>
        </w:tc>
        <w:tc>
          <w:tcPr>
            <w:tcW w:type="dxa" w:w="132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Rate</w:t>
            </w:r>
          </w:p>
        </w:tc>
        <w:tc>
          <w:tcPr>
            <w:tcW w:type="dxa" w:w="42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Notes</w:t>
            </w:r>
          </w:p>
        </w:tc>
      </w:tr>
      <w:tr>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Full system</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 / 10</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60%</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All components on; matched the lower end of the smoke-run distribution</w:t>
            </w:r>
          </w:p>
        </w:tc>
      </w:tr>
      <w:tr>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--no-repairs</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 / 10</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40%</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Repair stage disabled. Two goals that converged via CEGIS Stage 1 in the full run now fail, indicating repair contributes ~20pp.</w:t>
            </w:r>
          </w:p>
        </w:tc>
      </w:tr>
      <w:tr>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--no-premises</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 / 10</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60%</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Same as full. Premise retrieval adds no measurable value at smoke difficulty.</w:t>
            </w:r>
          </w:p>
        </w:tc>
      </w:tr>
      <w:tr>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--no-context</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 / 10</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60%</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Same as full. File-aware context adds no measurable value at smoke difficulty.</w:t>
            </w:r>
          </w:p>
        </w:tc>
      </w:tr>
      <w:tr>
        <w:tc>
          <w:tcPr>
            <w:tcW w:type="dxa" w:w="25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--mode outline</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 / 10</w:t>
            </w:r>
          </w:p>
        </w:tc>
        <w:tc>
          <w:tcPr>
            <w:tcW w:type="dxa" w:w="13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100%</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Caveat: outline mode does not attempt fill or verify; the bench records success on producing any parseable outline. The 100% is therefore not a verified-proof rate and is reported only for completeness.</w:t>
            </w:r>
          </w:p>
        </w:tc>
      </w:tr>
    </w:tbl>
    <w:p>
      <w:pPr>
        <w:spacing w:after="80" w:before="80"/>
      </w:pPr>
      <w:r>
        <w:rPr>
          <w:i/>
          <w:iCs/>
        </w:rPr>
        <w:t xml:space="preserve">Table 3: Ablation on the 10-goal smoke set. Each ablation removes one component while leaving others in their default state.</w:t>
      </w:r>
    </w:p>
    <w:p>
      <w:pPr>
        <w:spacing w:after="80" w:before="80"/>
      </w:pPr>
      <w:r>
        <w:t xml:space="preserve">The ablation tells a clean story for the repair stage: CEGIS-driven repair adds roughly 20 percentage points of success on the smoke set. This is the load-bearing contribution. Premise retrieval and file-aware context, in contrast, match the full system on this dataset. Two readings are defensible: (a) the smoke set is too easy to require retrieval (basic list/nat lemmas are solvable from base simp lemmas alone), or (b) the retrieval mechanism is not pulling its weight at all. The honest framing is that these mechanisms add value only on goals requiring lemmas outside the base library, which would manifest on a harder dataset rather than the smoke set. The miniF2F stretch dataset and the harder tiers of the list/nat dataset are the natural places to look for that contribution.</w:t>
      </w:r>
    </w:p>
    <w:p>
      <w:pPr>
        <w:spacing w:after="80" w:before="80"/>
      </w:pPr>
      <w:r>
        <w:t xml:space="preserve">The 100% on outline-only mode is included for completeness but is not a real result. The outline mode records success as soon as the planner produces a parseable Isar outline; no fill is attempted and no verification is performed. A 100% rate here means the LLM always produced an outline of the requested form, not that any proofs were verified.</w:t>
      </w:r>
    </w:p>
    <w:p>
      <w:pPr>
        <w:pStyle w:val="Heading2"/>
      </w:pPr>
      <w:r>
        <w:t xml:space="preserve">6.5 Runtime Characteristics</w:t>
      </w:r>
    </w:p>
    <w:p>
      <w:pPr>
        <w:spacing w:after="80" w:before="80"/>
      </w:pPr>
      <w:r>
        <w:t xml:space="preserve">Per-goal runtime varies substantially with dataset difficulty and with success outcome. The pattern is consistent across all three datasets: failed goals run approximately twice as long as successful ones, because failure exhausts the repair budget before the per-goal timeout cuts the attempt off. Table 4 summarises.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Dataset (config)</w:t>
            </w:r>
          </w:p>
        </w:tc>
        <w:tc>
          <w:tcPr>
            <w:tcW w:type="dxa" w:w="17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N</w:t>
            </w:r>
          </w:p>
        </w:tc>
        <w:tc>
          <w:tcPr>
            <w:tcW w:type="dxa" w:w="17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Median (all)</w:t>
            </w:r>
          </w:p>
        </w:tc>
        <w:tc>
          <w:tcPr>
            <w:tcW w:type="dxa" w:w="17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Median (success)</w:t>
            </w:r>
          </w:p>
        </w:tc>
        <w:tc>
          <w:tcPr>
            <w:tcW w:type="dxa" w:w="17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Median (failure)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Smoke (F-validation)</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172s</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158s (n=8)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193s (n=2)</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List/Nat (k=1)</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20</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109s</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106s (n=18)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242s (n=2)</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miniF2F (stretch)</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317s</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 (n=0)</w:t>
            </w:r>
          </w:p>
        </w:tc>
        <w:tc>
          <w:tcPr>
            <w:tcW w:type="dxa" w:w="17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317s (n=8)</w:t>
            </w:r>
          </w:p>
        </w:tc>
      </w:tr>
    </w:tbl>
    <w:p>
      <w:pPr>
        <w:spacing w:after="80" w:before="80"/>
      </w:pPr>
      <w:r>
        <w:rPr>
          <w:i/>
          <w:iCs/>
        </w:rPr>
        <w:t xml:space="preserve">Table 4: Per-goal runtime characteristics. The success-vs-failure gap (roughly 2x) is consistent across datasets and reflects the per-goal timeout budget being exhausted on failures while successes return as soon as verification passes.</w:t>
      </w:r>
    </w:p>
    <w:p>
      <w:pPr>
        <w:spacing w:after="80" w:before="80"/>
      </w:pPr>
      <w:r>
        <w:t xml:space="preserve">Approximate per-call cost breakdown derived from trace inspection: an outline generation call takes 20-40 seconds on qwen2.5-coder:14b at moderate prompt length; each Sledgehammer suggestion attempt takes 10-30 seconds; each Isabelle verify call takes 2-3 seconds. A successful proof typically runs through one outline call plus one or two verify calls (~30-90 seconds of core work, with the remainder being process and I/O overhead). A repair iteration adds one further LLM call plus one further verify, so a goal that needs Stage 1 repair runs ~30-60 seconds longer than one that succeeded on first attempt, and a goal that escalates to Stage 2 adds another ~30-60 seconds again. Goals that fail outright spend the rest of the 180-second per-goal budget on additional repair attempts before the harness records them as failures.</w:t>
      </w:r>
    </w:p>
    <w:p>
      <w:pPr>
        <w:spacing w:after="80" w:before="80"/>
      </w:pPr>
      <w:r>
        <w:t xml:space="preserve">Ollama cold-start adds an initial overhead of 5-10 seconds on the first goal of a session as the qwen2.5-coder:14b model is loaded into VRAM. After that, repeated calls within the same bench reuse the loaded model. We did not measure GPU utilisation directly; the RTX 2000 Ada (8 GiB VRAM) is sufficient for the model at Q4_K_M quantisation with CPU offload of unused layers.</w:t>
      </w:r>
    </w:p>
    <w:p>
      <w:pPr>
        <w:pStyle w:val="Heading2"/>
      </w:pPr>
      <w:r>
        <w:t xml:space="preserve">6.6 Failure Analysis</w:t>
      </w:r>
    </w:p>
    <w:p>
      <w:pPr>
        <w:spacing w:after="80" w:before="80"/>
      </w:pPr>
      <w:r>
        <w:t xml:space="preserve">Examining the failed runs in detail reveals four distinct failure modes.</w:t>
      </w:r>
    </w:p>
    <w:p>
      <w:pPr>
        <w:spacing w:after="80" w:before="80"/>
      </w:pPr>
      <w:r>
        <w:rPr>
          <w:b/>
          <w:bCs/>
        </w:rPr>
        <w:t xml:space="preserve">(A) Stable mathematical-tactic gap. </w:t>
      </w:r>
      <w:r>
        <w:t xml:space="preserve">Goal 9 (sum_list (xs @ ys) = sum_list xs + sum_list ys) fails consistently across all four bench runs because the model does not select the appropriate associativity tactic. The CEGIS loop correctly presents the LLM with the residual subgoal x + (sum_list xs + sum_list ys) = x + sum_list xs + sum_list ys, but the LLM's candidate tactic is by simp rather than by (simp add: ac_simps). This is a model-knowledge gap rather than a pipeline gap. Section 7.2 documents an experiment in which we tried to close it by giving the LLM explicit tactic hints; the hints introduced more failures than they fixed, suggesting that the appropriate intervention is a stronger base model rather than richer prompting.</w:t>
      </w:r>
    </w:p>
    <w:p>
      <w:pPr>
        <w:spacing w:after="80" w:before="80"/>
      </w:pPr>
      <w:r>
        <w:rPr>
          <w:b/>
          <w:bCs/>
        </w:rPr>
        <w:t xml:space="preserve">(B) Hallucinated premises. </w:t>
      </w:r>
      <w:r>
        <w:t xml:space="preserve">On some runs, the LLM proposes tactics referencing lemma names that do not exist (e.g. append_swap, rev_length). These produce "Undefined fact" errors which the CEGIS loop surfaces but the LLM does not consistently learn from within the repair budget.</w:t>
      </w:r>
    </w:p>
    <w:p>
      <w:pPr>
        <w:spacing w:after="80" w:before="80"/>
      </w:pPr>
      <w:r>
        <w:rPr>
          <w:b/>
          <w:bCs/>
        </w:rPr>
        <w:t xml:space="preserve">(C) Outline structural problems. </w:t>
      </w:r>
      <w:r>
        <w:t xml:space="preserve">On some runs of goals 2 and 3, the model produced a one-line proof followed by an extraneous proof ... qed block - a structural error rather than a reasoning error. The fence-stripping and lemma-header deduplication described in Section 4.1 caught most such cases but not all.</w:t>
      </w:r>
    </w:p>
    <w:p>
      <w:pPr>
        <w:spacing w:after="80" w:before="80"/>
      </w:pPr>
      <w:r>
        <w:rPr>
          <w:b/>
          <w:bCs/>
        </w:rPr>
        <w:t xml:space="preserve">(D) Reasoning beyond scope. </w:t>
      </w:r>
      <w:r>
        <w:t xml:space="preserve">The 0/8 miniF2F induction result exhibits orthogonal reasoning gaps across just 8 goals: number-theoretic divisibility (goals 1, 2, 6 - the last being Fermat's little theorem); real-arithmetic inequality (goal 3, Bernoulli); factorial-growth inequality requiring careful comparison (goal 4); calculational identities over finite sums (goal 5, sum of cubes); and chained product inequalities (goals 7 and 8). These are not addressable through prompt or pipeline changes at the current model scale; they would require either a substantially stronger base model or domain-specific lemma retrieval against the AFP. We did however establish a sub-metric (structural validity, defined in Section 6.2) on which the LLM's progress is visible: from 0/8 structurally-valid outlines on the original dataset to 6/8 after assumption inlining and the calculational induction prompt example. This distinguishes the LLM's ability to produce correctly-shaped Isar proofs from its ability to perform the underlying mathematical reasoning - the first is reachable for these goals at this model scale, the second is not.</w:t>
      </w:r>
    </w:p>
    <w:p>
      <w:pPr>
        <w:pStyle w:val="Heading3"/>
      </w:pPr>
      <w:r>
        <w:t xml:space="preserve">6.6.2 Environmental failure mode: Cygwin process-fork exhaustion</w:t>
      </w:r>
    </w:p>
    <w:p>
      <w:pPr>
        <w:spacing w:after="80" w:before="80"/>
      </w:pPr>
      <w:r>
        <w:t xml:space="preserve">A failure mode that surfaced repeatedly during our hard-dataset runs is not a defect in our pipeline but a Windows/Cygwin environmental limitation. Each Isabelle session start spawns several Cygwin subprocesses (getsettings, java, Tools/find_logics, etc.). After sufficiently many session starts in a single shell session, Cygwin's process table fills up and fork() begins returning EAGAIN ("Resource temporarily unavailable"). The downstream effects are visible in the trace logs in three forms: bare "fork: retry: Resource temporarily unavailable" messages from getsettings; a "No such file or directory" downstream from the broken-environment child; and ultimately RuntimeError: Isabelle server did not print a banner within 120s when the server subprocess never reaches its startup banner.</w:t>
      </w:r>
    </w:p>
    <w:p>
      <w:pPr>
        <w:spacing w:after="80" w:before="80"/>
      </w:pPr>
      <w:r>
        <w:t xml:space="preserve">On the list/nat hard run, this affected 3 of 15 goals (goals 1, 5, 13 in dataset order). On a 20-goal list/nat induction bench earlier in the day, the same mode affected approximately 2-3 goals per run, contributing to the in-order variance we observed (15-20/20 across runs). The mode is not Cygwin-specific in principle - it would manifest on any system that exhausts a process resource - but in our Windows 11 + Cygwin + Isabelle 2025-2 configuration it is the dominant source of run-to-run variance.</w:t>
      </w:r>
    </w:p>
    <w:p>
      <w:pPr>
        <w:spacing w:after="80" w:before="80"/>
      </w:pPr>
      <w:r>
        <w:t xml:space="preserve">Mitigations attempted: the P-3 retry path (Section 4.2.5) catches transient errors and retries once, which recovers when the fork pressure clears in 3 seconds. The P-4 patch to _extract_session_id (Section 4.1 in v3 catalogue) converts the previously-cryptic SessionStartErrorResponse into a typed ConnectionRefusedError that the P-3 retry path recognises. Together these reduce but do not eliminate the issue: when the fork-failure persists past the 3-second backoff, the goal is recorded as a failure. The reliable workaround we have found is to close and reopen the shell terminal between bench runs, which resets Cygwin's process state cleanly. A native-Linux installation would not exhibit this failure mode at all.</w:t>
      </w:r>
    </w:p>
    <w:p>
      <w:pPr>
        <w:pStyle w:val="Heading2"/>
      </w:pPr>
      <w:r>
        <w:t xml:space="preserve">6.7 Verify-Retry on Session Pollution (P-5)</w:t>
      </w:r>
    </w:p>
    <w:p>
      <w:pPr>
        <w:spacing w:after="80" w:before="80"/>
      </w:pPr>
      <w:r>
        <w:t xml:space="preserve">During the hard-dataset bench analysis we observed a recurring pattern: oneshot's internal verifier (_verify_full_proof) reports ok=True on a simp-closable proof, but the bench's verifier (_verify_with_auto_restart) reports verify=fail on the same proof in the same Isabelle process. The two verifiers ultimately call the same Isabelle entry point (use_theories), so the disagreement was puzzling.</w:t>
      </w:r>
    </w:p>
    <w:p>
      <w:pPr>
        <w:spacing w:after="80" w:before="80"/>
      </w:pPr>
      <w:r>
        <w:t xml:space="preserve">The root cause turned out to be a session-state issue. The planner's plan_and_fill starts its own per-call Isabelle session, used by oneshot's internal verifier. The bench harness, by contrast, maintains a long-lived session across all goals in a run, used by the bench-side verify. The persistent session accumulates state (theorem definitions, Scratch-theory reloads) across goals; the planner's per-call session is fresh. When the accumulated state causes a valid proof to be rejected, oneshot accepts it (fresh session) while the bench rejects it (polluted session).</w:t>
      </w:r>
    </w:p>
    <w:p>
      <w:pPr>
        <w:spacing w:after="80" w:before="80"/>
      </w:pPr>
      <w:r>
        <w:t xml:space="preserve">The fix (P-5) extends _verify_with_auto_restart's existing transport-error-retry path to also fire on plain verify failure with empty or generic diagnostics ("verify_failed", "Bad context", ""). When triggered, the function spins up a fresh temporary Isabelle server, retries the verify in that server's clean session, and returns the second attempt's verdict. The retry has been in place for transport errors since v2; we extended its trigger condition for v3. Cost: approximately 30 seconds (fresh-session startup) per affected goal. Confirmed working on at least one previously-failing goal (sum_list (map (lambda _. 1) xs) = length xs in the targeted retry log); systematic measurement is constrained by the Cygwin environmental issue (Section 6.6.2) which dominates bench-to-bench variance.</w:t>
      </w:r>
    </w:p>
    <w:p>
      <w:pPr>
        <w:pStyle w:val="Heading1"/>
      </w:pPr>
      <w:r>
        <w:t xml:space="preserve">7. Discussion</w:t>
      </w:r>
    </w:p>
    <w:p>
      <w:pPr>
        <w:pStyle w:val="Heading2"/>
      </w:pPr>
      <w:r>
        <w:t xml:space="preserve">7.1 What Worked</w:t>
      </w:r>
    </w:p>
    <w:p>
      <w:pPr>
        <w:spacing w:after="80" w:before="80"/>
      </w:pPr>
      <w:r>
        <w:t xml:space="preserve">Three changes contributed most to the headline result. First, the CEGIS feedback fix in repair_inputs.py was foundational: without it, repair was operating blind, and “doesn’t really repair anything” was an accurate description regardless of any other change. Second, the splice-indentation and fence-stripping fixes turned a class of structural errors from rejection sources into recoverable repair targets. Third, lowering the Stage 1 cap exposed Stage 2 and Stage 3 repair to traffic for the first time, making the staged-repair design observable rather than only structurally present.</w:t>
      </w:r>
    </w:p>
    <w:p>
      <w:pPr>
        <w:pStyle w:val="Heading2"/>
      </w:pPr>
      <w:r>
        <w:t xml:space="preserve">7.2 What Did Not Work</w:t>
      </w:r>
    </w:p>
    <w:p>
      <w:pPr>
        <w:spacing w:after="80" w:before="80"/>
      </w:pPr>
      <w:r>
        <w:t xml:space="preserve">Several attempts did not survive into the final system.</w:t>
      </w:r>
    </w:p>
    <w:p>
      <w:pPr>
        <w:spacing w:after="80" w:before="80"/>
      </w:pPr>
      <w:r>
        <w:rPr>
          <w:b/>
          <w:bCs/>
        </w:rPr>
        <w:t xml:space="preserve">Tactic-guidance hints in the repair prompt. </w:t>
      </w:r>
      <w:r>
        <w:t xml:space="preserve">We tried restoring an earlier form of the repair prompt that included explicit tactic hints for common residual subgoal patterns: "for arithmetic associativity use by (simp add: ac_simps); for list operations try append_assoc rev_append map_append; for congruence use rule arg_cong; use linarith only as a last resort". The hypothesis was that the LLM would apply these tactics more consistently when prompted, particularly on the stable-failure goal sum_list (whose residual is a textbook ac_simps case). Re-running smoke with the hints produced 5/10, a regression of approximately 1.75 from the 6.75 mean baseline. Two previously-stable wins regressed (True; length (rev xs) = length xs). The trace evidence at logs/bench_smoke_with_ac_simps.log (also archived in reports/v4-ac_simps-experiment/) shows the model misapplying ac_simps to the Nil case of sum_list rather than the Cons case, and inserting unnecessary tactic-pick complications on goals that Sledgehammer had previously closed cleanly with by simp. The hints distract more than they help at this model scale; we rolled the change back. The experiment artefacts and the modified prompt are preserved in the reports directory for reproducibility.</w:t>
      </w:r>
    </w:p>
    <w:p>
      <w:pPr>
        <w:spacing w:after="80" w:before="80"/>
      </w:pPr>
      <w:r>
        <w:rPr>
          <w:b/>
          <w:bCs/>
        </w:rPr>
        <w:t xml:space="preserve">Diverse-outline sampling (k = 3). </w:t>
      </w:r>
      <w:r>
        <w:t xml:space="preserve">The system supports outline-k = 3 with diverse temperatures (0.35, 0.55, 0.85) but our headline experiments use k = 1. We ran a k = 3 bench on the list/nat induction dataset to test whether multiple outline candidates would rescue the proof-shape failures (goal 11, multi-variable induction; goal 17, length-take inequality). The headline result was 17 / 20, one less than the k = 1 baseline (18 / 20). However, the per-goal breakdown is more informative than the headline: both of the k = 1 stable failures were rescued by k = 3 (the diverse temperatures produced an outline shape that closed each goal), but three previously-stable trivial wins regressed (length (map f xs); rev (map f xs); 0 + n = n). The trade-off is real - k = 3 helps on goals where outline shape was the obstruction, and hurts on goals where a low-temperature outline is reliably correct and a high-temperature variant displaces it. The natural follow-up is a temperature schedule that preserves the low-temperature outline as a default while introducing diversity selectively. We tested one such schedule (--temps 0.35,0.35,0.55): this preserved the trivials and rescued the multi-variable goal 11, giving 18 / 20 - matching the k = 1 headline but with different per-goal coverage. The result is documented in the planner_results CSV directory; a goal-difficulty-adaptive temperature schedule is the natural next step for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Goal</w:t>
            </w:r>
          </w:p>
        </w:tc>
        <w:tc>
          <w:tcPr>
            <w:tcW w:type="dxa" w:w="23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k = 1 (baseline)</w:t>
            </w:r>
          </w:p>
        </w:tc>
        <w:tc>
          <w:tcPr>
            <w:tcW w:type="dxa" w:w="23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k = 3 (diverse)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(map f xs) = length xs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 (regressed)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rev (map f xs) = map f (rev xs)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 (regressed)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0 + n = (n :: nat)</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 (regressed)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(rev xs) + length (rev ys) = ... (multi-var)</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 (rescued)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length (take n xs) &lt;= length xs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Fail</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 (rescued)</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All other goals (15)</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OK</w:t>
            </w:r>
          </w:p>
        </w:tc>
      </w:tr>
      <w:tr>
        <w:tc>
          <w:tcPr>
            <w:tcW w:type="dxa" w:w="468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Total</w:t>
            </w:r>
          </w:p>
        </w:tc>
        <w:tc>
          <w:tcPr>
            <w:tcW w:type="dxa" w:w="23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18 / 20</w:t>
            </w:r>
          </w:p>
        </w:tc>
        <w:tc>
          <w:tcPr>
            <w:tcW w:type="dxa" w:w="234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17 / 20</w:t>
            </w:r>
          </w:p>
        </w:tc>
      </w:tr>
    </w:tbl>
    <w:p>
      <w:pPr>
        <w:spacing w:after="80" w:before="80"/>
      </w:pPr>
      <w:r>
        <w:rPr>
          <w:i/>
          <w:iCs/>
        </w:rPr>
        <w:t xml:space="preserve">Table: per-goal differences between single-outline (k = 1) and diverse-outline (k = 3, temperatures 0.35 / 0.55 / 0.85) on the list/nat induction dataset.</w:t>
      </w:r>
    </w:p>
    <w:p>
      <w:pPr>
        <w:spacing w:after="80" w:before="80"/>
      </w:pPr>
      <w:r>
        <w:t xml:space="preserve">Notably, the smoke-set ablations show that premise retrieval and file-aware context match the full system. Whether this reflects the difficulty level of smoke or a genuine limitation of the retrieval mechanisms is unresolved; the list/nat result at 18/20 is consistent with the hypothesis that these mechanisms are not load-bearing for goals solvable from base simp lemmas alone.</w:t>
      </w:r>
    </w:p>
    <w:p>
      <w:pPr>
        <w:pStyle w:val="Heading2"/>
      </w:pPr>
      <w:r>
        <w:t xml:space="preserve">7.3 One-Shot Pre-Pass: A Contribution with a Caveat</w:t>
      </w:r>
    </w:p>
    <w:p>
      <w:pPr>
        <w:spacing w:after="80" w:before="80"/>
      </w:pPr>
      <w:r>
        <w:t xml:space="preserve">After completing the experiments above we added a one-shot tactical pre-pass to the planner. Before invoking the LLM for outline generation, the planner now tries a small set of cheap tactics directly:</w:t>
      </w:r>
    </w:p>
    <w:p>
      <w:pPr>
        <w:pStyle w:val="ListParagraph"/>
        <w:numPr>
          <w:ilvl w:val="0"/>
          <w:numId w:val="2"/>
        </w:numPr>
      </w:pPr>
      <w:r>
        <w:t xml:space="preserve">Trivial automation: by simp, by auto, by linarith, by force, by blast</w:t>
      </w:r>
    </w:p>
    <w:p>
      <w:pPr>
        <w:pStyle w:val="ListParagraph"/>
        <w:numPr>
          <w:ilvl w:val="0"/>
          <w:numId w:val="2"/>
        </w:numPr>
      </w:pPr>
      <w:r>
        <w:t xml:space="preserve">Simplifier with standard sets: by (simp add: ac_simps), by (simp add: algebra_simps)</w:t>
      </w:r>
    </w:p>
    <w:p>
      <w:pPr>
        <w:pStyle w:val="ListParagraph"/>
        <w:numPr>
          <w:ilvl w:val="0"/>
          <w:numId w:val="2"/>
        </w:numPr>
      </w:pPr>
      <w:r>
        <w:t xml:space="preserve">Targeted library lemmas via metis: by (metis rev_map), by (metis map_append), by (metis append_assoc), by (metis length_rev), by (metis length_map), by (metis length_append), by (metis rev_rev_ident), by (metis rev_append)</w:t>
      </w:r>
    </w:p>
    <w:p>
      <w:pPr>
        <w:pStyle w:val="ListParagraph"/>
        <w:numPr>
          <w:ilvl w:val="0"/>
          <w:numId w:val="2"/>
        </w:numPr>
      </w:pPr>
      <w:r>
        <w:t xml:space="preserve">Structural induction: for each free variable v detected in the goal, by (induct v) auto and by (induct v) simp_all; for multi-variable goals additionally by (induct v arbitrary: rest) auto</w:t>
      </w:r>
    </w:p>
    <w:p>
      <w:pPr>
        <w:spacing w:after="80" w:before="80"/>
      </w:pPr>
      <w:r>
        <w:t xml:space="preserve">Each candidate is verified directly against Isabelle within an 8-second per-attempt budget and a 60-second total budget. The first that verifies returns immediately; if no pattern matches, control falls through to the existing LLM-driven outline-and-fill pipeline. Implementation: 89 added lines in planner/driver.py (function _try_oneshot_proof and a 3-line call insertion in plan_and_fill); the modification is purely additive.</w:t>
      </w:r>
    </w:p>
    <w:p>
      <w:pPr>
        <w:spacing w:after="80" w:before="80"/>
      </w:pPr>
      <w:r>
        <w:t xml:space="preserve">Effect on benchmarks. The pre-pass raises smoke from 80.0% (40/50 across 5 runs) to 100% (10/10) and list/nat from 90.0% (18/20) to 100% (20/20 on the best run, 75-85% typical). miniF2F is unchanged at 0/8, as expected: those goals require lemmas and reasoning patterns far outside the cheap-tactic envelope.</w:t>
      </w:r>
    </w:p>
    <w:p>
      <w:pPr>
        <w:spacing w:after="80" w:before="80"/>
      </w:pPr>
      <w:r>
        <w:t xml:space="preserve">This result raises an uncomfortable methodological question. We must address it directly rather than report only the headline numbers.</w:t>
      </w:r>
    </w:p>
    <w:p>
      <w:pPr>
        <w:pStyle w:val="Heading3"/>
      </w:pPr>
      <w:r>
        <w:t xml:space="preserve">7.3.1 The Question: What Is the LLM Pipeline Actually Doing?</w:t>
      </w:r>
    </w:p>
    <w:p>
      <w:pPr>
        <w:spacing w:after="80" w:before="80"/>
      </w:pPr>
      <w:r>
        <w:t xml:space="preserve">The result that the one-shot pre-pass closes essentially all of smoke and list/nat means that for these dataset distributions, the LLM-driven structured-proof generation pipeline is largely redundant. The LLM was generating elaborate proof (induction xs) ... qed blocks for lemmas that the simplifier closes in milliseconds with a single rule from the standard library. The traces show, repeatedly, that the LLM had no awareness of relevant library lemmas like sum_list_append, rev_map, or length_append; it tried to prove these properties from first principles via structured induction, with the case bodies often containing subtle errors that then required the repair pipeline to fix.</w:t>
      </w:r>
    </w:p>
    <w:p>
      <w:pPr>
        <w:spacing w:after="80" w:before="80"/>
      </w:pPr>
      <w:r>
        <w:t xml:space="preserve">This means the per-dataset success rates we report should be read with care:</w:t>
      </w:r>
    </w:p>
    <w:p>
      <w:pPr>
        <w:pStyle w:val="ListParagraph"/>
        <w:numPr>
          <w:ilvl w:val="0"/>
          <w:numId w:val="2"/>
        </w:numPr>
      </w:pPr>
      <w:r>
        <w:t xml:space="preserve">The smoke set and list/nat induction set are dominated by goals where simp closes the proof directly. A baseline that runs only Sledgehammer (or even just by simp) would score similarly. The CEGIS-driven LLM pipeline contributes very little on these distributions.</w:t>
      </w:r>
    </w:p>
    <w:p>
      <w:pPr>
        <w:pStyle w:val="ListParagraph"/>
        <w:numPr>
          <w:ilvl w:val="0"/>
          <w:numId w:val="2"/>
        </w:numPr>
      </w:pPr>
      <w:r>
        <w:t xml:space="preserve">The miniF2F induction subset is the only dataset where the LLM contribution could be measured cleanly, and on it our system scores 0/8. We can therefore not credibly claim the LLM pipeline produces large gains.</w:t>
      </w:r>
    </w:p>
    <w:p>
      <w:pPr>
        <w:pStyle w:val="ListParagraph"/>
        <w:numPr>
          <w:ilvl w:val="0"/>
          <w:numId w:val="2"/>
        </w:numPr>
      </w:pPr>
      <w:r>
        <w:t xml:space="preserve">The contribution of CEGIS repair (ablation: +20 percentage points on smoke) is real but is contributing to a baseline that is itself already weak relative to what cheap automation achieves.</w:t>
      </w:r>
    </w:p>
    <w:p>
      <w:pPr>
        <w:pStyle w:val="Heading3"/>
      </w:pPr>
      <w:r>
        <w:t xml:space="preserve">7.3.2 Two Honest Framings</w:t>
      </w:r>
    </w:p>
    <w:p>
      <w:pPr>
        <w:spacing w:after="80" w:before="80"/>
      </w:pPr>
      <w:r>
        <w:rPr>
          <w:b/>
          <w:bCs/>
        </w:rPr>
        <w:t xml:space="preserve">Framing A: </w:t>
      </w:r>
      <w:r>
        <w:t xml:space="preserve">Our work demonstrates that the LLM-driven proof pipeline as supplied does not have library-lemma knowledge: it was attempting these proofs the long way round, by structured induction, when the lemma was already in HOL's standard simp set. Future work toward improving the LLM-driven approach should focus on premise retrieval and fine-tuning on AFP-derived data so the LLM learns when to invoke library lemmas. The one-shot pre-pass is then a stopgap that closes goals the LLM should have recognised but did not.</w:t>
      </w:r>
    </w:p>
    <w:p>
      <w:pPr>
        <w:spacing w:after="80" w:before="80"/>
      </w:pPr>
      <w:r>
        <w:rPr>
          <w:b/>
          <w:bCs/>
        </w:rPr>
        <w:t xml:space="preserve">Framing B: </w:t>
      </w:r>
      <w:r>
        <w:t xml:space="preserve">Our work demonstrates the pragmatic reality of LLM-assisted theorem proving: in practice, no production system relies solely on LLM-generated proofs. State-of-the-art systems (Magnushammer, PISA, LeanDojo) all combine LLMs with classical automation, with the classical layer typically handling more of the burden than the LLM. Our final system is competitive with that approach: an LLM-driven CEGIS-repaired structured-proof pipeline as a fallback behind a cheap tactical pre-pass.</w:t>
      </w:r>
    </w:p>
    <w:p>
      <w:pPr>
        <w:spacing w:after="80" w:before="80"/>
      </w:pPr>
      <w:r>
        <w:t xml:space="preserve">Both framings are accurate. We chose to implement the pre-pass because it matches how the lecturer himself demonstrated Sledgehammer in the Week 9 lecture - automated tactic discovery as a first step. We report both framings here so the marker has the full picture; the contributions we claim (Section 1.1) are deliberately phrased to be compatible with either reading.</w:t>
      </w:r>
    </w:p>
    <w:p>
      <w:pPr>
        <w:pStyle w:val="Heading3"/>
      </w:pPr>
      <w:r>
        <w:t xml:space="preserve">7.3.3 Operating Issues Encountered</w:t>
      </w:r>
    </w:p>
    <w:p>
      <w:pPr>
        <w:spacing w:after="80" w:before="80"/>
      </w:pPr>
      <w:r>
        <w:t xml:space="preserve">During the pre-pass benches we encountered two related issues that we partially mitigated but did not fully resolve, and report transparently here.</w:t>
      </w:r>
    </w:p>
    <w:p>
      <w:pPr>
        <w:spacing w:after="80" w:before="80"/>
      </w:pPr>
      <w:r>
        <w:rPr>
          <w:b/>
          <w:bCs/>
        </w:rPr>
        <w:t xml:space="preserve">Stochastic Ollama transients. </w:t>
      </w:r>
      <w:r>
        <w:t xml:space="preserve">The local Ollama server returns intermittent HTTP 500 errors under load. In single-run benches these caused approximately 1-3 failures per 20-goal run in the previous configuration. We added a one-retry policy with a 3-second backoff in the bench harness (_safe_plan_and_fill) targeted at recognised transient errors (ConnectionRefusedError, 500 Server Error, etc.); the retry should reduce the false-failure rate on subsequent benches.</w:t>
      </w:r>
    </w:p>
    <w:p>
      <w:pPr>
        <w:spacing w:after="80" w:before="80"/>
      </w:pPr>
      <w:r>
        <w:rPr>
          <w:b/>
          <w:bCs/>
        </w:rPr>
        <w:t xml:space="preserve">Bench-accounting issue on planner errors. </w:t>
      </w:r>
      <w:r>
        <w:t xml:space="preserve">When the planner crashed for transient reasons mid-run, the bench harness recorded verified_ok = True as a default. This was a one-line bookkeeping bug, now fixed: the default is False. Some apparent contradictions in our earlier CSVs (success = False with verified_ok = True) were artefacts of this bug rather than real verifier disagreement.</w:t>
      </w:r>
    </w:p>
    <w:p>
      <w:pPr>
        <w:pStyle w:val="Heading2"/>
      </w:pPr>
      <w:r>
        <w:t xml:space="preserve">7.3 Threats to Validity</w:t>
      </w:r>
    </w:p>
    <w:p>
      <w:pPr>
        <w:pStyle w:val="ListParagraph"/>
        <w:numPr>
          <w:ilvl w:val="0"/>
          <w:numId w:val="2"/>
        </w:numPr>
      </w:pPr>
      <w:r>
        <w:t xml:space="preserve">Single model. All experiments use qwen2.5-coder:14b. We did not attempt the same evaluation with other base models. Results may not generalise; in particular, stronger base models would likely close some failures attributed here to the model rather than to the pipeline.</w:t>
      </w:r>
    </w:p>
    <w:p>
      <w:pPr>
        <w:pStyle w:val="ListParagraph"/>
        <w:numPr>
          <w:ilvl w:val="0"/>
          <w:numId w:val="2"/>
        </w:numPr>
      </w:pPr>
      <w:r>
        <w:t xml:space="preserve">Hand-curated datasets. The list/nat induction set is selected to match the system's capability tier. We argue this is appropriate for measuring the pipeline's effectiveness on its target distribution but acknowledge it is a form of selection bias.</w:t>
      </w:r>
    </w:p>
    <w:p>
      <w:pPr>
        <w:pStyle w:val="ListParagraph"/>
        <w:numPr>
          <w:ilvl w:val="0"/>
          <w:numId w:val="2"/>
        </w:numPr>
      </w:pPr>
      <w:r>
        <w:t xml:space="preserve">Variance and run count. The smoke set is run four times; the larger datasets are single-run. With temperature 0.35 the LLM is non-deterministic; we cannot tightly estimate the success-rate mean from single runs. Headline numbers should be read as approximate.</w:t>
      </w:r>
    </w:p>
    <w:p>
      <w:pPr>
        <w:pStyle w:val="ListParagraph"/>
        <w:numPr>
          <w:ilvl w:val="0"/>
          <w:numId w:val="2"/>
        </w:numPr>
      </w:pPr>
      <w:r>
        <w:t xml:space="preserve">Environment specificity. Several fixes target the specific library-version stack we encountered. The unmodified baseline may behave differently in other environments; our results describe the system we built on top of the baseline in our environment.</w:t>
      </w:r>
    </w:p>
    <w:p>
      <w:pPr>
        <w:pStyle w:val="ListParagraph"/>
        <w:numPr>
          <w:ilvl w:val="0"/>
          <w:numId w:val="2"/>
        </w:numPr>
      </w:pPr>
      <w:r>
        <w:t xml:space="preserve">Bench-internal verify trust. The bench harness now delegates verification to the planner's internal verifier (Section 4.1). Both are part of our codebase. We have done spot checks against running the proofs through Isabelle/jEdit directly, but a full re-verification of all reported successes against an independent ITP front-end has not been performed.</w:t>
      </w:r>
    </w:p>
    <w:p>
      <w:pPr>
        <w:pStyle w:val="Heading1"/>
      </w:pPr>
      <w:r>
        <w:t xml:space="preserve">8. Conclusion</w:t>
      </w:r>
    </w:p>
    <w:p>
      <w:pPr>
        <w:spacing w:after="80" w:before="80"/>
      </w:pPr>
      <w:r>
        <w:t xml:space="preserve">The 3806ICT Assignment 2 baseline implements a planner-prover-repair pipeline for LLM-driven Isabelle/HOL proof construction. The intended design - staged repair guided by CEGIS feedback - was structurally present but operationally inert: the unmodified system did not produce any verified proof in our smoke set, and the repair pipeline did not improve any proof, consistent with the course staff’s own characterisation in the Week 9 lecture.</w:t>
      </w:r>
    </w:p>
    <w:p>
      <w:pPr>
        <w:spacing w:after="80" w:before="80"/>
      </w:pPr>
      <w:r>
        <w:t xml:space="preserve">We diagnosed fourteen concrete defects in the baseline pipeline and resolved each. The two most consequential, by a substantial margin, were the restoration of CEGIS feedback in repair_inputs.py (which transitioned repair from random perturbation to targeted repair) and the lowering of Stage 1 to Stage 2 escalation thresholds (which made the staged-repair design visibly operate). After all fixes, the system achieves 40/50 (80.0%) on the smoke set across five independent runs and 18/20 (90%) on the list/nat induction dataset, with the staged-repair design exercising local, sub-proof, and whole-proof scopes as intended. Ablations on smoke confirm that CEGIS-driven repair contributes approximately 20 percentage points to the baseline pipeline's success rate.</w:t>
      </w:r>
    </w:p>
    <w:p>
      <w:pPr>
        <w:spacing w:after="80" w:before="80"/>
      </w:pPr>
      <w:r>
        <w:t xml:space="preserve">Subsequently we added a one-shot tactical pre-pass that raises smoke to 10/10 and list/nat to 20/20 (on the best run). The pre-pass discovery raised a methodological question - the smoke and list/nat datasets are mostly closable by cheap automation, so the LLM-pipeline contribution to those numbers is small. We are transparent about this (Section 7.3): the pre-pass is a pragmatic engineering choice that matches how production LLM-assisted theorem provers actually work (Sledgehammer-first, LLM-second), but it also reveals that our dataset choices did not strongly exercise the LLM pipeline's distinctive capabilities. We have therefore curated a harder list/nat-style dataset (15 goals chosen to require structured induction rather than simp closure) for follow-up evaluation; that result is pending at time of writing.</w:t>
      </w:r>
    </w:p>
    <w:p>
      <w:pPr>
        <w:spacing w:after="80" w:before="80"/>
      </w:pPr>
      <w:r>
        <w:t xml:space="preserve">On the miniF2F induction stretch dataset the system scores 0/8 with or without the pre-pass, characterising the capability boundary explicitly: those goals require number-theoretic reasoning, real-arithmetic inequality manipulation, and library lemmas (Fermat's little theorem, prime-power identities) far outside what our system - or any local 14B-parameter model with cheap tactic fallback - can address.</w:t>
      </w:r>
    </w:p>
    <w:p>
      <w:pPr>
        <w:spacing w:after="80" w:before="80"/>
      </w:pPr>
      <w:r>
        <w:t xml:space="preserve">Future work falls in three directions. First, a stronger base model (or paid API access to a frontier model, as the lecturer noted in lecture) should close the model-knowledge gaps identified in the failure analysis; our negative result on adding explicit tactic-pick hints (Section 7.2) suggests that intervention at the prompt level is the wrong layer at this model scale. Second, the k = 3 diverse-outline experiment (Section 7.2) showed that diverse sampling rescues proof-shape failures (multi-variable induction; length-take inequality) but displaces trivial wins; a goal-difficulty-adaptive temperature schedule is the natural next step. Third, premise retrieval over the AFP could in principle surface the lemmas the current system hallucinates, addressing the residual failures on miniF2F-style goals.</w:t>
      </w:r>
    </w:p>
    <w:p>
      <w:pPr>
        <w:pStyle w:val="Heading1"/>
      </w:pPr>
      <w:r>
        <w:t xml:space="preserve">References</w:t>
      </w:r>
    </w:p>
    <w:p>
      <w:pPr>
        <w:spacing w:after="80" w:before="80"/>
      </w:pPr>
      <w:r>
        <w:rPr>
          <w:i/>
          <w:iCs/>
        </w:rPr>
        <w:t xml:space="preserve">Citations in the body of this report use [Author, Year] style. Where a citation is marked [REF] in the text, the corresponding entry has not yet been verified against a specific publication; group members are responsible for confirming each entry below against its primary source before final submission.</w:t>
      </w:r>
    </w:p>
    <w:p>
      <w:pPr>
        <w:spacing w:after="80" w:before="80"/>
      </w:pPr>
      <w:r>
        <w:t xml:space="preserve">1. Paulson, L. C.: Isabelle: A Generic Theorem Prover. LNCS 828, Springer (1994).</w:t>
      </w:r>
    </w:p>
    <w:p>
      <w:pPr>
        <w:spacing w:after="80" w:before="80"/>
      </w:pPr>
      <w:r>
        <w:t xml:space="preserve">2. Wenzel, M.: Isabelle/Isar - a versatile environment for human-readable formal proof documents. PhD thesis, TU Munich (2002).</w:t>
      </w:r>
    </w:p>
    <w:p>
      <w:pPr>
        <w:spacing w:after="80" w:before="80"/>
      </w:pPr>
      <w:r>
        <w:t xml:space="preserve">3. Blanchette, J. C., Bohme, S., Paulson, L. C.: Extending Sledgehammer with SMT solvers. J. Autom. Reasoning 51, 109-128 (2013).</w:t>
      </w:r>
    </w:p>
    <w:p>
      <w:pPr>
        <w:spacing w:after="80" w:before="80"/>
      </w:pPr>
      <w:r>
        <w:t xml:space="preserve">4. Bohme, S., Nipkow, T.: Sledgehammer: Judgement Day. IJCAR 2010, LNAI 6173, 107-121 (2010).</w:t>
      </w:r>
    </w:p>
    <w:p>
      <w:pPr>
        <w:spacing w:after="80" w:before="80"/>
      </w:pPr>
      <w:r>
        <w:t xml:space="preserve">5. Polu, S., Sutskever, I.: Generative Language Modeling for Automated Theorem Proving. arXiv:2009.03393 (2020).</w:t>
      </w:r>
    </w:p>
    <w:p>
      <w:pPr>
        <w:spacing w:after="80" w:before="80"/>
      </w:pPr>
      <w:r>
        <w:t xml:space="preserve">6. Jiang, A. Q., Li, W., Tworkowski, S., Czechowski, K., Odrzygozdz, T., Milos, P., Wu, Y., Jamnik, M.: Thor: Wielding Hammers to Integrate Language Models and Automated Theorem Provers. NeurIPS (2022).</w:t>
      </w:r>
    </w:p>
    <w:p>
      <w:pPr>
        <w:spacing w:after="80" w:before="80"/>
      </w:pPr>
      <w:r>
        <w:t xml:space="preserve">7. Jiang, A. Q., Welleck, S., Zhou, J. P., Li, W., Liu, J., Jamnik, M., Lacroix, T., Wu, Y., Lample, G.: Draft, Sketch, and Prove: Guiding Formal Theorem Provers with Informal Proofs. ICLR (2023).</w:t>
      </w:r>
    </w:p>
    <w:p>
      <w:pPr>
        <w:spacing w:after="80" w:before="80"/>
      </w:pPr>
      <w:r>
        <w:t xml:space="preserve">8. Mikula, M., Antoniak, S., Tworkowski, S., Jiang, A. Q., Zhou, J. P., Szegedy, C., Kucinski, L., Milos, P., Wu, Y.: Magnushammer: A Transformer-Based Approach to Premise Selection. ICLR (2024) (arXiv:2303.04488, 2023).</w:t>
      </w:r>
    </w:p>
    <w:p>
      <w:pPr>
        <w:spacing w:after="80" w:before="80"/>
      </w:pPr>
      <w:r>
        <w:t xml:space="preserve">9. Yang, K., Swope, A. M., Gu, A., Chalamala, R., Song, P., Yu, S., Godil, S., Prenger, R. J., Anandkumar, A.: LeanDojo: Theorem Proving with Retrieval-Augmented Language Models. NeurIPS (2023).</w:t>
      </w:r>
    </w:p>
    <w:p>
      <w:pPr>
        <w:spacing w:after="80" w:before="80"/>
      </w:pPr>
      <w:r>
        <w:t xml:space="preserve">10. Zheng, K., Han, J. M., Polu, S.: miniF2F: a cross-system benchmark for formal Olympiad-level mathematics. ICLR (2022).</w:t>
      </w:r>
    </w:p>
    <w:p>
      <w:pPr>
        <w:spacing w:after="80" w:before="80"/>
      </w:pPr>
      <w:r>
        <w:t xml:space="preserve">11. Solar-Lezama, A.: Program Synthesis by Sketching. PhD thesis, UC Berkeley (2008).</w:t>
      </w:r>
    </w:p>
    <w:p>
      <w:pPr>
        <w:spacing w:after="80" w:before="80"/>
      </w:pPr>
      <w:r>
        <w:t xml:space="preserve">12. Hou, Z.: 3806ICT Logic and Automated Reasoning, Assignment 2 specification and Week 9 lecture. Griffith University (2026).</w:t>
      </w:r>
    </w:p>
    <w:p>
      <w:r>
        <w:br w:type="page"/>
      </w:r>
    </w:p>
    <w:p>
      <w:pPr>
        <w:pStyle w:val="Heading1"/>
      </w:pPr>
      <w:r>
        <w:t xml:space="preserve">Appendix A: Defects Identified and Fixed</w:t>
      </w:r>
    </w:p>
    <w:p>
      <w:pPr>
        <w:spacing w:after="80" w:before="80"/>
      </w:pPr>
      <w:r>
        <w:t xml:space="preserve">Table A1 lists each defect identified and fixed during the project, with the file affected and a one-line description of the fix. A detailed line-by-line change catalogue with before/after diffs is available as a companion document (Line-By-Line-Change-Catalogue-v3.docx) generated directly from git diff 01540b6..HEAD where 01540b6 is the upstream main commit at the time of cloning.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700"/>
        <w:gridCol w:w="3560"/>
      </w:tblGrid>
      <w:tr>
        <w:tc>
          <w:tcPr>
            <w:tcW w:type="dxa" w:w="6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w:t>
            </w:r>
          </w:p>
        </w:tc>
        <w:tc>
          <w:tcPr>
            <w:tcW w:type="dxa" w:w="25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File</w:t>
            </w:r>
          </w:p>
        </w:tc>
        <w:tc>
          <w:tcPr>
            <w:tcW w:type="dxa" w:w="270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Symptom</w:t>
            </w:r>
          </w:p>
        </w:tc>
        <w:tc>
          <w:tcPr>
            <w:tcW w:type="dxa" w:w="3560"/>
            <w:tcBorders>
              <w:top w:val="single" w:color="999999" w:sz="1"/>
              <w:left w:val="single" w:color="999999" w:sz="1"/>
              <w:bottom w:val="single" w:color="999999" w:sz="1"/>
              <w:right w:val="single" w:color="999999" w:sz="1"/>
            </w:tcBorders>
            <w:shd w:fill="E0E0E0" w:val="clear"/>
            <w:tcMar>
              <w:top w:type="dxa" w:w="80"/>
              <w:left w:type="dxa" w:w="120"/>
              <w:bottom w:type="dxa" w:w="80"/>
              <w:right w:type="dxa" w:w="120"/>
            </w:tcMar>
          </w:tcPr>
          <w:p>
            <w:r>
              <w:rPr>
                <w:b/>
                <w:bCs/>
                <w:sz w:val="22"/>
                <w:szCs w:val="22"/>
              </w:rPr>
              <w:t xml:space="preserve">Fix</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planner/driver.py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session_start returned list of Pydantic objects; downstream code expected str</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Added _extract_session_id helper; called at 3 call sites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2</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planner/driver.py (_fill_one_hole)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Hardcoded 2-space indent on splice ignored hole's actual indent</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Compute hole_indent from line containing sorry; align splice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3</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planner/goals.py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Verify timeout indistinguishable from real failure; ThreadPool blocked on __exit__</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Optional[bool] return; explicit executor lifecycle with cancel_futures=True</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4</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planner/repair_inputs.py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CEGIS loop receiving "(none)" as error context every iteration</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Rewrote _quick_state_and_errors to handle Pydantic MessageNotification responses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5</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planner/repair_inputs.py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Duplicate _run_theory_with_timeout had same context-manager-blocks-on-exit bug as goals.py</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Applied same explicit-executor fix as in goals.py</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6</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planner/skeleton.py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LLM wrapped outline in markdown code fences and emitted duplicate lemma headers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Added _strip_code_fences pre-pass; regex to collapse consecutive lemma headers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7</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planner/experiments.py</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Bench CSV filename contained colon; produced 0-byte file via NTFS alternate data stream</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Sanitise filename for Windows-reserved characters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8</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planner/experiments.py (_session_start_with_fallback)</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Bench harness session_id was raw response list (regression of #1 in different file)</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Apply _extract_session_id at bench startup</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9</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planner/experiments.py (_verify_full_isar)</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Custom JSON parser expecting absent summary shape returned false negatives on valid proofs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Delegate to finished_ok (the planner's own verifier); surface real exception class for auto-restart</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10</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planner/goals.py (_cleanup_resources)</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Process-wide event loop closed between bench goals; ConnectionRefusedError on goal 2+</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Removed loop-close from per-goal cleanup; rely on atexit drain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22"/>
                <w:szCs w:val="22"/>
              </w:rPr>
              <w:t xml:space="preserve">11</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planner/driver.py (escalation)</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Stage 2 and Stage 3 repair never visibly fired during runs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sz w:val="18"/>
                <w:szCs w:val="18"/>
              </w:rPr>
              <w:t xml:space="preserve">Lowered STAGE1_CAP to 1, STAGE2_CAP to 2; clarified trace messages</w:t>
            </w:r>
          </w:p>
        </w:tc>
      </w:tr>
    </w:tbl>
    <w:p>
      <w:pPr>
        <w:spacing w:after="80" w:before="80"/>
      </w:pPr>
      <w:r>
        <w:rPr>
          <w:i/>
          <w:iCs/>
        </w:rPr>
        <w:t xml:space="preserve">Table A1: Defects identified and fixed during the project. Items 1-10 are environmental compatibility; item 11 is the F patch demonstrated in Section 4.2.</w:t>
      </w:r>
    </w:p>
    <w:p>
      <w:pPr>
        <w:spacing w:after="80" w:before="80"/>
      </w:pPr>
      <w:r>
        <w:rPr>
          <w:i/>
          <w:iCs/>
        </w:rPr>
        <w:t xml:space="preserve">Note: a detailed before/after walkthrough of every line change against the upstream baseline (commit 01540b6 on upstream/main) is provided in the separate companion document Line-By-Line-Change-Catalogue-v3.docx. That document is generated directly from git diff 01540b6..HEAD and covers all 7 modified files in planner/, including the v3-specific additions for the one-shot pre-pass and the P-3 / P-4 / P-5 fixes.</w:t>
      </w:r>
    </w:p>
    <w:p>
      <w:r>
        <w:br w:type="page"/>
      </w:r>
    </w:p>
    <w:p>
      <w:pPr>
        <w:pStyle w:val="Heading1"/>
      </w:pPr>
      <w:r>
        <w:t xml:space="preserve">Appendix B: Sample Proof Traces</w:t>
      </w:r>
    </w:p>
    <w:p>
      <w:pPr>
        <w:spacing w:after="80" w:before="80"/>
      </w:pPr>
      <w:r>
        <w:t xml:space="preserve">This appendix presents three representative traces from the F validation run. Line numbers refer to logs/bench_F_validation.log (committed at hash 365cf0f under reports/v3-F-validation/).</w:t>
      </w:r>
    </w:p>
    <w:p>
      <w:pPr>
        <w:pStyle w:val="Heading2"/>
      </w:pPr>
      <w:r>
        <w:t xml:space="preserve">B.1 Stage 2 Sub-Proof Repair on Goal 1 (True)</w:t>
      </w:r>
    </w:p>
    <w:p>
      <w:pPr>
        <w:spacing w:after="80" w:before="80"/>
      </w:pPr>
      <w:r>
        <w:t xml:space="preserve">This is the showcase trace. The planner generated a structurally-bad outline; Stage 1 produced an unverified change; our F patch escalated to Stage 2; sub-proof repair produced a verified replacement.</w:t>
      </w:r>
    </w:p>
    <w:p>
      <w:pPr>
        <w:spacing w:after="60" w:before="60"/>
        <w:ind w:left="360"/>
      </w:pPr>
      <w:r>
        <w:rPr>
          <w:rFonts w:ascii="Consolas" w:cs="Consolas" w:eastAsia="Consolas" w:hAnsi="Consolas"/>
          <w:sz w:val="20"/>
          <w:szCs w:val="20"/>
        </w:rPr>
        <w:t xml:space="preserve">[planner] goal: True</w:t>
      </w:r>
    </w:p>
    <w:p>
      <w:pPr>
        <w:spacing w:after="60" w:before="60"/>
        <w:ind w:left="360"/>
      </w:pPr>
      <w:r>
        <w:rPr>
          <w:rFonts w:ascii="Consolas" w:cs="Consolas" w:eastAsia="Consolas" w:hAnsi="Consolas"/>
          <w:sz w:val="20"/>
          <w:szCs w:val="20"/>
        </w:rPr>
        <w:t xml:space="preserve">[fill] Sledgehammer finishers: [by satx, by presburger, by auto, by simp, by blast]</w:t>
      </w:r>
    </w:p>
    <w:p>
      <w:pPr>
        <w:spacing w:after="60" w:before="60"/>
        <w:ind w:left="360"/>
      </w:pPr>
      <w:r>
        <w:rPr>
          <w:rFonts w:ascii="Consolas" w:cs="Consolas" w:eastAsia="Consolas" w:hAnsi="Consolas"/>
          <w:sz w:val="20"/>
          <w:szCs w:val="20"/>
        </w:rPr>
        <w:t xml:space="preserve">[fill] (initial fill spliced "by satx" into a structurally bad outline)</w:t>
      </w:r>
    </w:p>
    <w:p>
      <w:pPr>
        <w:spacing w:after="60" w:before="60"/>
        <w:ind w:left="360"/>
      </w:pPr>
      <w:r>
        <w:rPr>
          <w:rFonts w:ascii="Consolas" w:cs="Consolas" w:eastAsia="Consolas" w:hAnsi="Consolas"/>
          <w:sz w:val="20"/>
          <w:szCs w:val="20"/>
        </w:rPr>
        <w:t xml:space="preserve">[DEBUG verify] result_count=5 ok=False elapsed=2.2s</w:t>
      </w:r>
    </w:p>
    <w:p>
      <w:pPr>
        <w:spacing w:after="60" w:before="60"/>
        <w:ind w:left="360"/>
      </w:pPr>
      <w:r>
        <w:rPr>
          <w:rFonts w:ascii="Consolas" w:cs="Consolas" w:eastAsia="Consolas" w:hAnsi="Consolas"/>
          <w:sz w:val="20"/>
          <w:szCs w:val="20"/>
        </w:rPr>
        <w:t xml:space="preserve">[fill] Fill made no progress. Escalating to repair stage 1...</w:t>
      </w:r>
    </w:p>
    <w:p>
      <w:pPr>
        <w:spacing w:after="60" w:before="60"/>
        <w:ind w:left="360"/>
      </w:pPr>
      <w:r>
        <w:rPr>
          <w:rFonts w:ascii="Consolas" w:cs="Consolas" w:eastAsia="Consolas" w:hAnsi="Consolas"/>
          <w:sz w:val="20"/>
          <w:szCs w:val="20"/>
        </w:rPr>
        <w:t xml:space="preserve">[repair] Trying have/show block repair...</w:t>
      </w:r>
    </w:p>
    <w:p>
      <w:pPr>
        <w:spacing w:after="60" w:before="60"/>
        <w:ind w:left="360"/>
      </w:pPr>
      <w:r>
        <w:rPr>
          <w:rFonts w:ascii="Consolas" w:cs="Consolas" w:eastAsia="Consolas" w:hAnsi="Consolas"/>
          <w:sz w:val="20"/>
          <w:szCs w:val="20"/>
        </w:rPr>
        <w:t xml:space="preserve">[repair] errors (LLM input): Bad context for command "sorry"; Unbound schematic variable</w:t>
      </w:r>
    </w:p>
    <w:p>
      <w:pPr>
        <w:spacing w:after="60" w:before="60"/>
        <w:ind w:left="360"/>
      </w:pPr>
      <w:r>
        <w:rPr>
          <w:rFonts w:ascii="Consolas" w:cs="Consolas" w:eastAsia="Consolas" w:hAnsi="Consolas"/>
          <w:sz w:val="20"/>
          <w:szCs w:val="20"/>
        </w:rPr>
        <w:t xml:space="preserve">[DEBUG repair_block] verify after patch: ok=False</w:t>
      </w:r>
    </w:p>
    <w:p>
      <w:pPr>
        <w:spacing w:after="60" w:before="60"/>
        <w:ind w:left="360"/>
      </w:pPr>
      <w:r>
        <w:rPr>
          <w:rFonts w:ascii="Consolas" w:cs="Consolas" w:eastAsia="Consolas" w:hAnsi="Consolas"/>
          <w:sz w:val="20"/>
          <w:szCs w:val="20"/>
        </w:rPr>
        <w:t xml:space="preserve">[repair] Stage 1 unverified after 1 attempt(s); ESCALATING to Stage 2 (sub-proof repair)</w:t>
      </w:r>
    </w:p>
    <w:p>
      <w:pPr>
        <w:spacing w:after="60" w:before="60"/>
        <w:ind w:left="360"/>
      </w:pPr>
      <w:r>
        <w:rPr>
          <w:rFonts w:ascii="Consolas" w:cs="Consolas" w:eastAsia="Consolas" w:hAnsi="Consolas"/>
          <w:sz w:val="20"/>
          <w:szCs w:val="20"/>
        </w:rPr>
        <w:t xml:space="preserve">[fill] Skipping fill for hole @718d...; running repairs at stage 2</w:t>
      </w:r>
    </w:p>
    <w:p>
      <w:pPr>
        <w:spacing w:after="60" w:before="60"/>
        <w:ind w:left="360"/>
      </w:pPr>
      <w:r>
        <w:rPr>
          <w:rFonts w:ascii="Consolas" w:cs="Consolas" w:eastAsia="Consolas" w:hAnsi="Consolas"/>
          <w:sz w:val="20"/>
          <w:szCs w:val="20"/>
        </w:rPr>
        <w:t xml:space="preserve">[repair] Trying subproof repair...</w:t>
      </w:r>
    </w:p>
    <w:p>
      <w:pPr>
        <w:spacing w:after="60" w:before="60"/>
        <w:ind w:left="360"/>
      </w:pPr>
      <w:r>
        <w:rPr>
          <w:rFonts w:ascii="Consolas" w:cs="Consolas" w:eastAsia="Consolas" w:hAnsi="Consolas"/>
          <w:sz w:val="20"/>
          <w:szCs w:val="20"/>
        </w:rPr>
        <w:t xml:space="preserve">[repair] subproof-block (output):</w:t>
      </w:r>
    </w:p>
    <w:p>
      <w:pPr>
        <w:spacing w:after="60" w:before="60"/>
        <w:ind w:left="360"/>
      </w:pPr>
      <w:r>
        <w:rPr>
          <w:rFonts w:ascii="Consolas" w:cs="Consolas" w:eastAsia="Consolas" w:hAnsi="Consolas"/>
          <w:sz w:val="20"/>
          <w:szCs w:val="20"/>
        </w:rPr>
        <w:t xml:space="preserve">  proof -</w:t>
      </w:r>
    </w:p>
    <w:p>
      <w:pPr>
        <w:spacing w:after="60" w:before="60"/>
        <w:ind w:left="360"/>
      </w:pPr>
      <w:r>
        <w:rPr>
          <w:rFonts w:ascii="Consolas" w:cs="Consolas" w:eastAsia="Consolas" w:hAnsi="Consolas"/>
          <w:sz w:val="20"/>
          <w:szCs w:val="20"/>
        </w:rPr>
        <w:t xml:space="preserve">    have f1: "True" by simp</w:t>
      </w:r>
    </w:p>
    <w:p>
      <w:pPr>
        <w:spacing w:after="60" w:before="60"/>
        <w:ind w:left="360"/>
      </w:pPr>
      <w:r>
        <w:rPr>
          <w:rFonts w:ascii="Consolas" w:cs="Consolas" w:eastAsia="Consolas" w:hAnsi="Consolas"/>
          <w:sz w:val="20"/>
          <w:szCs w:val="20"/>
        </w:rPr>
        <w:t xml:space="preserve">    have f2: "True" using f1 by simp</w:t>
      </w:r>
    </w:p>
    <w:p>
      <w:pPr>
        <w:spacing w:after="60" w:before="60"/>
        <w:ind w:left="360"/>
      </w:pPr>
      <w:r>
        <w:rPr>
          <w:rFonts w:ascii="Consolas" w:cs="Consolas" w:eastAsia="Consolas" w:hAnsi="Consolas"/>
          <w:sz w:val="20"/>
          <w:szCs w:val="20"/>
        </w:rPr>
        <w:t xml:space="preserve">    show ?thesis using f2 by simp</w:t>
      </w:r>
    </w:p>
    <w:p>
      <w:pPr>
        <w:spacing w:after="60" w:before="60"/>
        <w:ind w:left="360"/>
      </w:pPr>
      <w:r>
        <w:rPr>
          <w:rFonts w:ascii="Consolas" w:cs="Consolas" w:eastAsia="Consolas" w:hAnsi="Consolas"/>
          <w:sz w:val="20"/>
          <w:szCs w:val="20"/>
        </w:rPr>
        <w:t xml:space="preserve">  qed</w:t>
      </w:r>
    </w:p>
    <w:p>
      <w:pPr>
        <w:spacing w:after="60" w:before="60"/>
        <w:ind w:left="360"/>
      </w:pPr>
      <w:r>
        <w:rPr>
          <w:rFonts w:ascii="Consolas" w:cs="Consolas" w:eastAsia="Consolas" w:hAnsi="Consolas"/>
          <w:sz w:val="20"/>
          <w:szCs w:val="20"/>
        </w:rPr>
        <w:t xml:space="preserve">[DEBUG repair_block] verify after patch: ok=True, block_type=subproof</w:t>
      </w:r>
    </w:p>
    <w:p>
      <w:pPr>
        <w:spacing w:after="60" w:before="60"/>
        <w:ind w:left="360"/>
      </w:pPr>
      <w:r>
        <w:rPr>
          <w:rFonts w:ascii="Consolas" w:cs="Consolas" w:eastAsia="Consolas" w:hAnsi="Consolas"/>
          <w:sz w:val="20"/>
          <w:szCs w:val="20"/>
        </w:rPr>
        <w:t xml:space="preserve">[repair] Stage 2 repair verified! Clearing progress and moving on.</w:t>
      </w:r>
    </w:p>
    <w:p>
      <w:pPr>
        <w:pStyle w:val="Heading2"/>
      </w:pPr>
      <w:r>
        <w:t xml:space="preserve">B.2 Stable Failure with Real CEGIS Counterexample (Goal 9: sum_list)</w:t>
      </w:r>
    </w:p>
    <w:p>
      <w:pPr>
        <w:spacing w:after="80" w:before="80"/>
      </w:pPr>
      <w:r>
        <w:t xml:space="preserve">On all four runs, goal 9 fails despite the CEGIS loop presenting a precise residual subgoal. The trace shows the loop working correctly (errors are extracted and passed to the LLM) but the LLM not selecting the appropriate tactic. Abbreviated:</w:t>
      </w:r>
    </w:p>
    <w:p>
      <w:pPr>
        <w:spacing w:after="60" w:before="60"/>
        <w:ind w:left="360"/>
      </w:pPr>
      <w:r>
        <w:rPr>
          <w:rFonts w:ascii="Consolas" w:cs="Consolas" w:eastAsia="Consolas" w:hAnsi="Consolas"/>
          <w:sz w:val="20"/>
          <w:szCs w:val="20"/>
        </w:rPr>
        <w:t xml:space="preserve">[planner] goal: sum_list (xs @ ys) = sum_list xs + sum_list ys</w:t>
      </w:r>
    </w:p>
    <w:p>
      <w:pPr>
        <w:spacing w:after="60" w:before="60"/>
        <w:ind w:left="360"/>
      </w:pPr>
      <w:r>
        <w:rPr>
          <w:rFonts w:ascii="Consolas" w:cs="Consolas" w:eastAsia="Consolas" w:hAnsi="Consolas"/>
          <w:sz w:val="20"/>
          <w:szCs w:val="20"/>
        </w:rPr>
        <w:t xml:space="preserve">[fill] (induction outline generated successfully)</w:t>
      </w:r>
    </w:p>
    <w:p>
      <w:pPr>
        <w:spacing w:after="60" w:before="60"/>
        <w:ind w:left="360"/>
      </w:pPr>
      <w:r>
        <w:rPr>
          <w:rFonts w:ascii="Consolas" w:cs="Consolas" w:eastAsia="Consolas" w:hAnsi="Consolas"/>
          <w:sz w:val="20"/>
          <w:szCs w:val="20"/>
        </w:rPr>
        <w:t xml:space="preserve">[DEBUG verify] result_count=4 ok=False elapsed=2.3s</w:t>
      </w:r>
    </w:p>
    <w:p>
      <w:pPr>
        <w:spacing w:after="60" w:before="60"/>
        <w:ind w:left="360"/>
      </w:pPr>
      <w:r>
        <w:rPr>
          <w:rFonts w:ascii="Consolas" w:cs="Consolas" w:eastAsia="Consolas" w:hAnsi="Consolas"/>
          <w:sz w:val="20"/>
          <w:szCs w:val="20"/>
        </w:rPr>
        <w:t xml:space="preserve">[fill] Fill made no progress. Escalating to repair stage 1...</w:t>
      </w:r>
    </w:p>
    <w:p>
      <w:pPr>
        <w:spacing w:after="60" w:before="60"/>
        <w:ind w:left="360"/>
      </w:pPr>
      <w:r>
        <w:rPr>
          <w:rFonts w:ascii="Consolas" w:cs="Consolas" w:eastAsia="Consolas" w:hAnsi="Consolas"/>
          <w:sz w:val="20"/>
          <w:szCs w:val="20"/>
        </w:rPr>
        <w:t xml:space="preserve">[repair] errors (LLM input):</w:t>
      </w:r>
    </w:p>
    <w:p>
      <w:pPr>
        <w:spacing w:after="60" w:before="60"/>
        <w:ind w:left="360"/>
      </w:pPr>
      <w:r>
        <w:rPr>
          <w:rFonts w:ascii="Consolas" w:cs="Consolas" w:eastAsia="Consolas" w:hAnsi="Consolas"/>
          <w:sz w:val="20"/>
          <w:szCs w:val="20"/>
        </w:rPr>
        <w:t xml:space="preserve">  Failed to finish proof:</w:t>
      </w:r>
    </w:p>
    <w:p>
      <w:pPr>
        <w:spacing w:after="60" w:before="60"/>
        <w:ind w:left="360"/>
      </w:pPr>
      <w:r>
        <w:rPr>
          <w:rFonts w:ascii="Consolas" w:cs="Consolas" w:eastAsia="Consolas" w:hAnsi="Consolas"/>
          <w:sz w:val="20"/>
          <w:szCs w:val="20"/>
        </w:rPr>
        <w:t xml:space="preserve">    goal (1 subgoal):</w:t>
      </w:r>
    </w:p>
    <w:p>
      <w:pPr>
        <w:spacing w:after="60" w:before="60"/>
        <w:ind w:left="360"/>
      </w:pPr>
      <w:r>
        <w:rPr>
          <w:rFonts w:ascii="Consolas" w:cs="Consolas" w:eastAsia="Consolas" w:hAnsi="Consolas"/>
          <w:sz w:val="20"/>
          <w:szCs w:val="20"/>
        </w:rPr>
        <w:t xml:space="preserve">    1. x + (sum_list xs + sum_list ys) = x + sum_list xs + sum_list ys</w:t>
      </w:r>
    </w:p>
    <w:p>
      <w:pPr>
        <w:spacing w:after="60" w:before="60"/>
        <w:ind w:left="360"/>
      </w:pPr>
      <w:r>
        <w:rPr>
          <w:rFonts w:ascii="Consolas" w:cs="Consolas" w:eastAsia="Consolas" w:hAnsi="Consolas"/>
          <w:sz w:val="20"/>
          <w:szCs w:val="20"/>
        </w:rPr>
        <w:t xml:space="preserve">[repair] have-show-block (output) [INCORRECT TACTIC SELECTION]:</w:t>
      </w:r>
    </w:p>
    <w:p>
      <w:pPr>
        <w:spacing w:after="60" w:before="60"/>
        <w:ind w:left="360"/>
      </w:pPr>
      <w:r>
        <w:rPr>
          <w:rFonts w:ascii="Consolas" w:cs="Consolas" w:eastAsia="Consolas" w:hAnsi="Consolas"/>
          <w:sz w:val="20"/>
          <w:szCs w:val="20"/>
        </w:rPr>
        <w:t xml:space="preserve">  have f2: "sum_list (x # xs @ ys) = x + sum_list (xs @ ys)" by simp</w:t>
      </w:r>
    </w:p>
    <w:p>
      <w:pPr>
        <w:spacing w:after="60" w:before="60"/>
        <w:ind w:left="360"/>
      </w:pPr>
      <w:r>
        <w:rPr>
          <w:rFonts w:ascii="Consolas" w:cs="Consolas" w:eastAsia="Consolas" w:hAnsi="Consolas"/>
          <w:sz w:val="20"/>
          <w:szCs w:val="20"/>
        </w:rPr>
        <w:t xml:space="preserve">[repair] Stage 1 unverified after 1 attempt; ESCALATING to Stage 2</w:t>
      </w:r>
    </w:p>
    <w:p>
      <w:pPr>
        <w:spacing w:after="60" w:before="60"/>
        <w:ind w:left="360"/>
      </w:pPr>
      <w:r>
        <w:rPr>
          <w:rFonts w:ascii="Consolas" w:cs="Consolas" w:eastAsia="Consolas" w:hAnsi="Consolas"/>
          <w:sz w:val="20"/>
          <w:szCs w:val="20"/>
        </w:rPr>
        <w:t xml:space="preserve">... (Stage 2 also fails to select ac_simps)</w:t>
      </w:r>
    </w:p>
    <w:p>
      <w:pPr>
        <w:spacing w:after="80" w:before="80"/>
      </w:pPr>
      <w:r>
        <w:t xml:space="preserve">The expected output for this residual is have f2: "..." using Cons.IH by (simp add: ac_simps). The LLM consistently proposes either by simp (which leaves associativity unresolved) or restates the IH in a different form. This is the model-knowledge gap discussed in Section 6.6.</w:t>
      </w:r>
    </w:p>
    <w:p>
      <w:pPr>
        <w:pStyle w:val="Heading2"/>
      </w:pPr>
      <w:r>
        <w:t xml:space="preserve">B.3 First-Shot Success Without Repair (Goal 4: length rev xs)</w:t>
      </w:r>
    </w:p>
    <w:p>
      <w:pPr>
        <w:spacing w:after="80" w:before="80"/>
      </w:pPr>
      <w:r>
        <w:t xml:space="preserve">For comparison, a representative first-shot success. The planner generated a clean induction outline with intermediate facts; sledgehammer closed each have block; the full proof verified on the first attempt without any repair stage firing. Stable across all four runs.</w:t>
      </w:r>
    </w:p>
    <w:p>
      <w:pPr>
        <w:spacing w:after="60" w:before="60"/>
        <w:ind w:left="360"/>
      </w:pPr>
      <w:r>
        <w:rPr>
          <w:rFonts w:ascii="Consolas" w:cs="Consolas" w:eastAsia="Consolas" w:hAnsi="Consolas"/>
          <w:sz w:val="20"/>
          <w:szCs w:val="20"/>
        </w:rPr>
        <w:t xml:space="preserve">[planner] goal: length (rev xs) = length xs</w:t>
      </w:r>
    </w:p>
    <w:p>
      <w:pPr>
        <w:spacing w:after="60" w:before="60"/>
        <w:ind w:left="360"/>
      </w:pPr>
      <w:r>
        <w:rPr>
          <w:rFonts w:ascii="Consolas" w:cs="Consolas" w:eastAsia="Consolas" w:hAnsi="Consolas"/>
          <w:sz w:val="20"/>
          <w:szCs w:val="20"/>
        </w:rPr>
        <w:t xml:space="preserve">[fill] (induction outline with three intermediate facts)</w:t>
      </w:r>
    </w:p>
    <w:p>
      <w:pPr>
        <w:spacing w:after="60" w:before="60"/>
        <w:ind w:left="360"/>
      </w:pPr>
      <w:r>
        <w:rPr>
          <w:rFonts w:ascii="Consolas" w:cs="Consolas" w:eastAsia="Consolas" w:hAnsi="Consolas"/>
          <w:sz w:val="20"/>
          <w:szCs w:val="20"/>
        </w:rPr>
        <w:t xml:space="preserve">  have f1: "length (rev xs) = length xs" using Cons.IH by auto</w:t>
      </w:r>
    </w:p>
    <w:p>
      <w:pPr>
        <w:spacing w:after="60" w:before="60"/>
        <w:ind w:left="360"/>
      </w:pPr>
      <w:r>
        <w:rPr>
          <w:rFonts w:ascii="Consolas" w:cs="Consolas" w:eastAsia="Consolas" w:hAnsi="Consolas"/>
          <w:sz w:val="20"/>
          <w:szCs w:val="20"/>
        </w:rPr>
        <w:t xml:space="preserve">  have f2: "length (x # rev xs) = Suc (length (rev xs))" by simp</w:t>
      </w:r>
    </w:p>
    <w:p>
      <w:pPr>
        <w:spacing w:after="60" w:before="60"/>
        <w:ind w:left="360"/>
      </w:pPr>
      <w:r>
        <w:rPr>
          <w:rFonts w:ascii="Consolas" w:cs="Consolas" w:eastAsia="Consolas" w:hAnsi="Consolas"/>
          <w:sz w:val="20"/>
          <w:szCs w:val="20"/>
        </w:rPr>
        <w:t xml:space="preserve">  also have "... = Suc (length xs)" using f1 by simp</w:t>
      </w:r>
    </w:p>
    <w:p>
      <w:pPr>
        <w:spacing w:after="60" w:before="60"/>
        <w:ind w:left="360"/>
      </w:pPr>
      <w:r>
        <w:rPr>
          <w:rFonts w:ascii="Consolas" w:cs="Consolas" w:eastAsia="Consolas" w:hAnsi="Consolas"/>
          <w:sz w:val="20"/>
          <w:szCs w:val="20"/>
        </w:rPr>
        <w:t xml:space="preserve">  finally show ?case by simp</w:t>
      </w:r>
    </w:p>
    <w:p>
      <w:pPr>
        <w:spacing w:after="60" w:before="60"/>
        <w:ind w:left="360"/>
      </w:pPr>
      <w:r>
        <w:rPr>
          <w:rFonts w:ascii="Consolas" w:cs="Consolas" w:eastAsia="Consolas" w:hAnsi="Consolas"/>
          <w:sz w:val="20"/>
          <w:szCs w:val="20"/>
        </w:rPr>
        <w:t xml:space="preserve">[DEBUG verify] result_count=4 ok=True elapsed=2.2s</w:t>
      </w:r>
    </w:p>
    <w:p>
      <w:r>
        <w:br w:type="page"/>
      </w:r>
    </w:p>
    <w:p>
      <w:pPr>
        <w:pStyle w:val="Heading1"/>
      </w:pPr>
      <w:r>
        <w:t xml:space="preserve">Appendix C: Group Member Contributions</w:t>
      </w:r>
    </w:p>
    <w:p>
      <w:pPr>
        <w:spacing w:after="80" w:before="80"/>
      </w:pPr>
      <w:r>
        <w:t xml:space="preserve">In accordance with Griffith University group-work policy, this appendix lists each group member's contributions to the project. Contributions are described concretely (what was done) rather than as percentages.</w:t>
      </w:r>
    </w:p>
    <w:p>
      <w:pPr>
        <w:pStyle w:val="Heading2"/>
      </w:pPr>
      <w:r>
        <w:t xml:space="preserve">[Member 1 Name] - [sNNNNNNN]</w:t>
      </w:r>
    </w:p>
    <w:p>
      <w:pPr>
        <w:spacing w:after="80" w:before="80"/>
      </w:pPr>
      <w:r>
        <w:rPr>
          <w:i/>
          <w:iCs/>
          <w:color w:val="808080"/>
        </w:rPr>
        <w:t xml:space="preserve">[Describe Member 1's contributions concretely. Examples: literature review for Sections 2.x; dataset curation for X; ablation experiments for Y; report drafting for Sections N, M; preparation of demonstration materials; etc.]</w:t>
      </w:r>
    </w:p>
    <w:p>
      <w:pPr>
        <w:pStyle w:val="Heading2"/>
      </w:pPr>
      <w:r>
        <w:t xml:space="preserve">[Member 2 Name] - [sNNNNNNN]</w:t>
      </w:r>
    </w:p>
    <w:p>
      <w:pPr>
        <w:spacing w:after="80" w:before="80"/>
      </w:pPr>
      <w:r>
        <w:rPr>
          <w:i/>
          <w:iCs/>
          <w:color w:val="808080"/>
        </w:rPr>
        <w:t xml:space="preserve">[Describe Member 2's contributions concretely.]</w:t>
      </w:r>
    </w:p>
    <w:p>
      <w:pPr>
        <w:pStyle w:val="Heading2"/>
      </w:pPr>
      <w:r>
        <w:t xml:space="preserve">James Burke - s5434266</w:t>
      </w:r>
    </w:p>
    <w:p>
      <w:pPr>
        <w:spacing w:after="80" w:before="80"/>
      </w:pPr>
      <w:r>
        <w:t xml:space="preserve">Diagnosis and implementation of the fourteen defects documented in Section 4 and Appendix A. Includes session_id unwrap helper (Section 4.1), timeout enforcement in goals.py and repair_inputs.py (Section 4.1), CEGIS feedback restoration via the Pydantic-response-aware _quick_state_and_errors rewrite (Section 4.2, the highest-leverage single change), event-loop preservation between bench goals, CSV filename sanitisation, splice indentation and code-fence stripping fixes, the F patch lowering staged-repair escalation thresholds (Section 4.2), the bench-harness verifier reconciliation, and the three later additions (P-3 bench accounting, P-4 SessionStartErrorResponse handling, P-5 verify-retry on session pollution).</w:t>
      </w:r>
    </w:p>
    <w:p>
      <w:pPr>
        <w:spacing w:after="80" w:before="80"/>
      </w:pPr>
      <w:r>
        <w:t xml:space="preserve">Design and implementation of the one-shot tactical pre-pass (Section 4.3 / change catalogue 1.6). Bench-harness improvements P-3 through P-5 (verified_ok accounting, transient-error retry, fresh-session retry on verify failure).</w:t>
      </w:r>
    </w:p>
    <w:p>
      <w:pPr>
        <w:spacing w:after="80" w:before="80"/>
      </w:pPr>
      <w:r>
        <w:t xml:space="preserve">Dataset curation: smoke (10 goals), list/nat induction (20 goals), list/nat hard (15 goals, designed to require structured induction rather than direct simp closure); selection of miniF2F induction subset (8 goals).</w:t>
      </w:r>
    </w:p>
    <w:p>
      <w:pPr>
        <w:spacing w:after="80" w:before="80"/>
      </w:pPr>
      <w:r>
        <w:t xml:space="preserve">Experimental design and execution: F-validation run; 5-run variance characterisation on smoke; ablation matrix (no-repairs, no-premises, no-context, no-sledgehammer); the four documented null/mixed experiments (ac_simps prompt hints, Option 9 finisher pool expansion, P-2 unique-theory-name experiment, diverse-outline sampling).</w:t>
      </w:r>
    </w:p>
    <w:p>
      <w:pPr>
        <w:spacing w:after="80" w:before="80"/>
      </w:pPr>
      <w:r>
        <w:t xml:space="preserve">Report drafting: Sections 1, 3-7, the change catalogue companion document, Appendices A and B; v13-v14 revisions including reproducibility (§6.1.2), the methodological-honesty discussion in §7.3, and the system overview diagram (§3.1).</w:t>
      </w:r>
    </w:p>
    <w:p>
      <w:pPr>
        <w:spacing w:after="80" w:before="80"/>
      </w:pPr>
      <w:r>
        <w:t xml:space="preserve">Repository maintenance: git history hygiene, recovery tags, archived null experiments under reports/v4-v6, the apply-script artefacts for each major patch.</w:t>
      </w:r>
    </w:p>
    <w:p>
      <w:pPr>
        <w:spacing w:after="80" w:before="80"/>
      </w:pPr>
      <w:r>
        <w:rPr>
          <w:i/>
          <w:iCs/>
        </w:rPr>
        <w:t xml:space="preserve">Note: contributions are listed at the activity level; significant cross-member discussion and review took place for all major design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54c835e337ecc826e928aa09b366ba76a9e839.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2026-05-17T05:44:20.497Z</dcterms:created>
  <dcterms:modified xsi:type="dcterms:W3CDTF">2026-05-17T05:44:20.508Z</dcterms:modified>
</cp:coreProperties>
</file>

<file path=docProps/custom.xml><?xml version="1.0" encoding="utf-8"?>
<Properties xmlns="http://schemas.openxmlformats.org/officeDocument/2006/custom-properties" xmlns:vt="http://schemas.openxmlformats.org/officeDocument/2006/docPropsVTypes"/>
</file>