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R1C1</w:t>
            </w:r>
            <w:r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R1C2</w:t>
            </w:r>
            <w:r/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R1C3</w:t>
            </w:r>
            <w:r/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R1C4</w:t>
            </w:r>
            <w:r/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R1C5</w:t>
            </w:r>
            <w:r/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R2C1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R2C2</w:t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R2C3</w:t>
            </w:r>
            <w:r/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R2C4</w:t>
            </w:r>
            <w:r/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R2C6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260</TotalTime>
  <Application>LibreOffice/4.3.6.2$Linux_X86_64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2015-04-22T22:02:26Z</dcterms:created>
  <dc:language>en-GB</dc:language>
  <dcterms:modified xsi:type="dcterms:W3CDTF">2015-04-22T22:06:49Z</dcterms:modified>
  <cp:revision>5</cp:revision>
</cp:coreProperties>
</file>