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Weld（</w:t>
            </w:r>
            <w:r>
              <w:rPr>
                <w:b/>
              </w:rPr>
              <w:t>adaptive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remove_doubles(dist=bbox_diag × frac)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CAD-patch seam 跟 cross-part 接觸面對齊。Tolerance 自動縮放：2 m 機台 ≈ 0.1 mm、5 m 機台 ≈ 0.25 mm、30 cm 部件 ≈ 0.015 mm。可用 </w:t>
            </w:r>
            <w:r>
              <w:rPr>
                <w:rFonts w:ascii="Consolas" w:hAnsi="Consolas"/>
                <w:color w:val="C7254E"/>
                <w:sz w:val="20"/>
              </w:rPr>
              <w:t>--weld-tolerance-frac</w:t>
            </w:r>
            <w:r>
              <w:t xml:space="preserve"> (default 5e-5) 或 </w:t>
            </w:r>
            <w:r>
              <w:rPr>
                <w:rFonts w:ascii="Consolas" w:hAnsi="Consolas"/>
                <w:color w:val="C7254E"/>
                <w:sz w:val="20"/>
              </w:rPr>
              <w:t>--weld-tolerance-abs</w:t>
            </w:r>
            <w:r>
              <w:t xml:space="preserve"> 覆寫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F. Non-manifold fix（opt-in）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dissolve_edges(non-manifold)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啟用 </w:t>
            </w:r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 xml:space="preserve"> 時，dissolve 共享 ≥3 face 的邊。預設關閉 — 部分 CAD 設計依賴 3-patch junction，誤刪會破壞拓樸；當 </w:t>
            </w:r>
            <w:r>
              <w:rPr>
                <w:rFonts w:ascii="Consolas" w:hAnsi="Consolas"/>
                <w:color w:val="C7254E"/>
                <w:sz w:val="20"/>
              </w:rPr>
              <w:t>diamesh diagnose</w:t>
            </w:r>
            <w:r>
              <w:t xml:space="preserve"> 報 </w:t>
            </w:r>
            <w:r>
              <w:rPr>
                <w:rFonts w:ascii="Consolas" w:hAnsi="Consolas"/>
                <w:color w:val="C7254E"/>
                <w:sz w:val="20"/>
              </w:rPr>
              <w:t>non_manifold_edges &gt; 0</w:t>
            </w:r>
            <w:r>
              <w:t xml:space="preserve"> 時值得試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rPr>
          <w:b/>
        </w:rPr>
        <w:t>TL;DR — 一行指令搞定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machine.fbx --preset tier1 -o out.fbx   # 廠區/30 機</w:t>
        <w:br/>
        <w:t>diamesh reduce machine.fbx --preset tier2 -o out.fbx   # 單機聚焦</w:t>
        <w:br/>
        <w:t>diamesh reduce machine.fbx --preset tier3 -o out.fbx   # Hero shot</w:t>
        <w:br/>
        <w:t>diamesh reduce machine.fbx --preset balanced -o out.fbx  # = tier2 alias</w:t>
      </w:r>
    </w:p>
    <w:p>
      <w:r>
        <w:t>每個 preset 內部展開成「主 backend + ratio + cull-disjoint + smart fill + bridge loops + 內建 boundary preservation」的完整 production pipeline。詳見 §6.1/6.2/6.3 各檔說明。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tier1 -o data/Machine_TIER1.fbx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0.1 --cull-disjoint 0.025 --auto-fill-holes --fill-holes-skip-design --bridge-loops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tier2 -o data/Machine_TIER2.fbx</w:t>
        <w:br/>
        <w:t># or alias:</w:t>
        <w:br/>
        <w:t>diamesh reduce data/Machine.fbx --preset balanced -o data/Machine_TIER2.fbx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0.25 --cull-disjoint 0.04 --auto-fill-holes --fill-holes-skip-design --bridge-loops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tier3 -o data/Machine_TIER3.fbx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0.5 --cull-disjoint 0.03 --auto-fill-holes --fill-holes-skip-design --bridge-loops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--preset tier1 -o %~dpnF_TIER1.fbx</w:t>
        <w:br/>
        <w:t xml:space="preserve">  diamesh reduce %F --preset tier2 -o %~dpnF_TIER2.fbx</w:t>
        <w:br/>
        <w:t xml:space="preserve">  diamesh reduce %F --preset tier3 -o %~dpnF_TIER3.fbx</w:t>
        <w:br/>
        <w:t>)</w:t>
        <w:br/>
        <w:br/>
        <w:t># Linux/macOS</w:t>
        <w:br/>
        <w:t>for f in data/*.fbx; do</w:t>
        <w:br/>
        <w:t xml:space="preserve">  diamesh reduce "$f" --preset tier1 -o "${f%.fbx}_TIER1.fbx"</w:t>
        <w:br/>
        <w:t xml:space="preserve">  diamesh reduce "$f" --preset tier2 -o "${f%.fbx}_TIER2.fbx"</w:t>
        <w:br/>
        <w:t xml:space="preserve">  diamesh reduce "$f" --preset tier3 -o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r>
        <w:rPr>
          <w:b/>
        </w:rPr>
        <w:t>--fill-holes-smooth — 補洞處 Laplacian 平滑（opt-in）</w:t>
      </w:r>
    </w:p>
    <w:p>
      <w:r>
        <w:rPr>
          <w:rFonts w:ascii="Consolas" w:hAnsi="Consolas"/>
          <w:color w:val="C7254E"/>
          <w:sz w:val="20"/>
        </w:rPr>
        <w:t>fill_holes</w:t>
      </w:r>
      <w:r>
        <w:t xml:space="preserve"> 補上的三角形是 planar fan triangulation — 視覺上像「貼布」。</w:t>
      </w:r>
      <w:r>
        <w:rPr>
          <w:rFonts w:ascii="Consolas" w:hAnsi="Consolas"/>
          <w:color w:val="C7254E"/>
          <w:sz w:val="20"/>
        </w:rPr>
        <w:t>--fill-holes-smooth</w:t>
      </w:r>
      <w:r>
        <w:t xml:space="preserve"> 在補洞後對新增的 face + 1-ring vertex neighbours 做 Laplacian 弛緩，讓補洞處跟周圍曲率融合。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--fill-holes-smooth-iter N</w:t>
      </w:r>
      <w:r>
        <w:t xml:space="preserve"> (default 2)：迭代次數，越高越平滑、但極限會把鄰近細節也拉平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--fill-holes-smooth-factor F</w:t>
      </w:r>
      <w:r>
        <w:t xml:space="preserve"> (default 0.5)：每次 relax 強度 0–1。0.5 平衡點</w:t>
      </w:r>
    </w:p>
    <w:p>
      <w:r>
        <w:rPr>
          <w:b/>
        </w:rPr>
        <w:t>何時開啟</w:t>
      </w:r>
      <w:r>
        <w:t>：</w:t>
        <w:br/>
        <w:t>* 機殼有大圓弧曲面、補洞處看得出「平面 bandage」 → 開啟</w:t>
        <w:br/>
        <w:t>* 平面結構為主（櫃體、產線框架）→ 不需要、開了沒幫助也沒傷害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（</w:t>
      </w:r>
      <w:r>
        <w:rPr>
          <w:b/>
        </w:rPr>
        <w:t>但有例外，見下</w:t>
      </w:r>
      <w:r>
        <w:t>）：face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3"/>
      </w:pPr>
      <w:r>
        <w:t>量化 KPI 不是萬能 — 視覺驗證仍是最終 judge</w:t>
      </w:r>
    </w:p>
    <w:p>
      <w:r>
        <w:rPr>
          <w:b/>
        </w:rPr>
        <w:t>反直覺的 case：bridge loops 開啟後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解讀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bridge 加 face strip 連兩 loop → 新 face 的 normal 跟原檔不對齊 → normal_dev 上升。但這些新 face 補的是「視覺破口」，整體輪廓更完整。</w:t>
      </w:r>
    </w:p>
    <w:p>
      <w:r>
        <w:rPr>
          <w:b/>
        </w:rPr>
        <w:t>結論</w:t>
      </w:r>
      <w:r>
        <w:t>：normal_dev 衡量的是「</w:t>
      </w:r>
      <w:r>
        <w:rPr>
          <w:b/>
        </w:rPr>
        <w:t>像不像原檔</w:t>
      </w:r>
      <w:r>
        <w:t>」，不是「</w:t>
      </w:r>
      <w:r>
        <w:rPr>
          <w:b/>
        </w:rPr>
        <w:t>視覺完整性</w:t>
      </w:r>
      <w:r>
        <w:t>」。對 LOD 這兩個目標可能矛盾：</w:t>
        <w:br/>
        <w:t>* 像原檔 = 細節保留高 + 可能殘破</w:t>
        <w:br/>
        <w:t>* 視覺完整 = 補齊裂縫 + face 多一些</w:t>
      </w:r>
    </w:p>
    <w:p>
      <w:r>
        <w:rPr>
          <w:b/>
        </w:rPr>
        <w:t>實用紀律</w:t>
      </w:r>
      <w:r>
        <w:t>：</w:t>
        <w:br/>
        <w:t xml:space="preserve">1. </w:t>
      </w:r>
      <w:r>
        <w:rPr>
          <w:b/>
        </w:rPr>
        <w:t>快速驗證</w:t>
      </w:r>
      <w:r>
        <w:t xml:space="preserve">：跑 </w:t>
      </w:r>
      <w:r>
        <w:rPr>
          <w:rFonts w:ascii="Consolas" w:hAnsi="Consolas"/>
          <w:color w:val="C7254E"/>
          <w:sz w:val="20"/>
        </w:rPr>
        <w:t>diff</w:t>
      </w:r>
      <w:r>
        <w:t xml:space="preserve"> 看 normal_dev、chamfer 數字</w:t>
        <w:br/>
        <w:t xml:space="preserve">2. </w:t>
      </w:r>
      <w:r>
        <w:rPr>
          <w:b/>
        </w:rPr>
        <w:t>如果懷疑</w:t>
      </w:r>
      <w:r>
        <w:t>：開 viewer 視覺確認</w:t>
        <w:br/>
        <w:t xml:space="preserve">3. </w:t>
      </w:r>
      <w:r>
        <w:rPr>
          <w:b/>
        </w:rPr>
        <w:t>對 LOD production</w:t>
      </w:r>
      <w:r>
        <w:t>：視覺完整性優先於 normal_dev 數字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--preset tier1 -o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--preset tier1 -o data/5Axis_TIER1.fbx</w:t>
        <w:br/>
        <w:t>diamesh reduce data/5AxisGlueSpraying.fbx --preset tier2 -o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--preset tier3 -o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weld（5e-5 × diagonal，化萬個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跨設備尺寸（小部件 vs 大機台）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weld（自動 scale）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補洞處貼布感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--fill-holes-smooth</w:t>
            </w:r>
            <w:r>
              <w:t>（opt-in）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非流形交界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>（opt-in）</w:t>
            </w:r>
          </w:p>
        </w:tc>
      </w:tr>
    </w:tbl>
    <w:p>
      <w:r>
        <w:rPr>
          <w:b/>
        </w:rPr>
        <w:t>self-intersection 不在表內</w:t>
      </w:r>
      <w:r>
        <w:t xml:space="preserve"> — DIAMesh 只 detect（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報 </w:t>
      </w:r>
      <w:r>
        <w:rPr>
          <w:rFonts w:ascii="Consolas" w:hAnsi="Consolas"/>
          <w:color w:val="C7254E"/>
          <w:sz w:val="20"/>
        </w:rPr>
        <w:t>self_intersect_faces</w:t>
      </w:r>
      <w:r>
        <w:t>）不 fix：proper 修復要走 boolean-union remesh，會徹底損失 UVs 跟 materials，跟「保材質」原則撞牆。CAD 端 export 設定才是修復的對位置。</w:t>
      </w:r>
    </w:p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 xml:space="preserve">：保 boundary（視覺完整 / 邊緣連續）跟達到 face budget 兩條目標衝突。如果 face budget 是硬限制，可以放寬 delimit（例如改 </w:t>
      </w:r>
      <w:r>
        <w:rPr>
          <w:rFonts w:ascii="Consolas" w:hAnsi="Consolas"/>
          <w:color w:val="C7254E"/>
          <w:sz w:val="20"/>
        </w:rPr>
        <w:t>delimit={MATERIAL}</w:t>
      </w:r>
      <w:r>
        <w:t xml:space="preserve"> 只保護材質邊界），但會犧牲視覺完整性。對「完整 &gt; 細節」的 LOD 場景，當前取捨是對的。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pStyle w:val="Heading3"/>
      </w:pPr>
      <w:r>
        <w:t>6.8.6 Bridge loops 反直覺實驗 — 量化跟視覺脫鉤</w:t>
      </w:r>
    </w:p>
    <w:p>
      <w:r>
        <w:t xml:space="preserve">開發過程中加了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演算法（用 face strip 連接近距離的 boundary loop，跟 fill_holes 的「單 loop 三角化」是不同概念）。在 5Axis 上的對比實驗給了「</w:t>
      </w:r>
      <w:r>
        <w:rPr>
          <w:b/>
        </w:rPr>
        <w:t>量化退、視覺進</w:t>
      </w:r>
      <w:r>
        <w:t>」的反直覺結果。</w:t>
      </w:r>
    </w:p>
    <w:p>
      <w:r>
        <w:rPr>
          <w:b/>
        </w:rPr>
        <w:t>對比指標（5AxisGlueSpraying.fbx, ratio 0.1, cull 0.025, smart fill）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bridge_pairs_found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new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bridge_pairs_bridged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 (100%)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全配對成功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fill_holes_defect_filled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2082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1043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-50%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output_faces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為什麼量化退、視覺進？</w:t>
      </w:r>
    </w:p>
    <w:p>
      <w:r>
        <w:t>bridge 加 face strip 連兩 loop → 新 face 的 normal 跟原檔不對齊 → normal_dev 上升。</w:t>
      </w:r>
      <w:r>
        <w:rPr>
          <w:b/>
        </w:rPr>
        <w:t>但這些新 face 補的是「視覺破口」</w:t>
      </w:r>
      <w:r>
        <w:t>，整體輪廓更完整。</w:t>
      </w:r>
    </w:p>
    <w:p>
      <w:r>
        <w:rPr>
          <w:b/>
        </w:rPr>
        <w:t>這是 §6.6 KPI 紀律的關鍵 case</w:t>
      </w:r>
      <w:r>
        <w:t>：normal_dev 衡量「像不像原檔」，不是「視覺完整性」 — 對 LOD 兩個目標可能矛盾。</w:t>
      </w:r>
    </w:p>
    <w:p>
      <w:r>
        <w:rPr>
          <w:b/>
        </w:rPr>
        <w:t>bridge 已內建在 tier1/tier2/tier3 preset 中</w:t>
      </w:r>
      <w:r>
        <w:t>，因為視覺改善壓過量化微退、且 face +17% 對 LOD 場景仍可接受（30 機產線 30×23k = 690k face，現代 GPU 沒壓力）。</w:t>
      </w:r>
    </w:p>
    <w:p>
      <w:pPr>
        <w:pStyle w:val="Heading3"/>
      </w:pPr>
      <w:r>
        <w:t>6.8.7 Negative result — Post-collapse weld 為何沒進 preset</w:t>
      </w:r>
    </w:p>
    <w:p>
      <w:r>
        <w:t xml:space="preserve">開發過程也試了 </w:t>
      </w:r>
      <w:r>
        <w:rPr>
          <w:rFonts w:ascii="Consolas" w:hAnsi="Consolas"/>
          <w:color w:val="C7254E"/>
          <w:sz w:val="20"/>
        </w:rPr>
        <w:t>--post-collapse-weld</w:t>
      </w:r>
      <w:r>
        <w:t>（在 COLLAPSE 後加一道 weld 修補 close-but-disconnected vertex）。實驗結果</w:t>
      </w:r>
      <w:r>
        <w:rPr>
          <w:b/>
        </w:rPr>
        <w:t>視覺退化 + 量化退化</w:t>
      </w:r>
      <w:r>
        <w:t>，沒進 preset：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post-weld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post-weld (multiplier 5.0)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0.106% (+32%)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12.06°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12.80° (+0.74°)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0.084 (+170%)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視覺完整度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退化（HMI 旁多異常黑塊）</w:t>
            </w:r>
          </w:p>
        </w:tc>
      </w:tr>
    </w:tbl>
    <w:p>
      <w:r>
        <w:rPr>
          <w:b/>
        </w:rPr>
        <w:t>Root cause</w:t>
      </w:r>
      <w:r>
        <w:t>：multiplier 5.0 = 0.574 mm 對工業 CAD（CAD seam ~0.1 mm 級）太大，把不該合的 vertex 也合了，破壞拓樸。</w:t>
      </w:r>
    </w:p>
    <w:p>
      <w:r>
        <w:rPr>
          <w:b/>
        </w:rPr>
        <w:t>保留 --post-collapse-weld flag 為 opt-in</w:t>
      </w:r>
      <w:r>
        <w:t>，僅在「極端破爛 mesh + multiplier 1.0~1.5」這種 niche 情境值得試。</w:t>
      </w:r>
    </w:p>
    <w:p>
      <w:pPr>
        <w:pStyle w:val="Heading3"/>
      </w:pPr>
      <w:r>
        <w:t>6.8.8 跟遊戲業 LOD 的差別</w:t>
      </w:r>
    </w:p>
    <w:p>
      <w:r>
        <w:rPr>
          <w:b/>
        </w:rPr>
        <w:t>遊戲業 LOD 主流做法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 / 引擎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跟 DIAMesh 比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美術手動分檔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Maya / Blender / 3DS Max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高品質、case-by-case，但 30 機 × 多檔 = 不划算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半自動 LOD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Simplygon</w:t>
            </w:r>
            <w:r>
              <w:t>（業界 SOP，UE/Unity 內建）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比 Blender DECIMATE 智能 — silhouette preservation、UV-aware、material baking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Runtime LOD switching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Unity LODGroup / Unreal LODs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DIAMesh 三檔 preset 對應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Nanite (UE5)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Epic Games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直接放 raw 高模、引擎運行時動態降面 — </w:t>
            </w:r>
            <w:r>
              <w:rPr>
                <w:b/>
              </w:rPr>
              <w:t>行業未來方向</w:t>
            </w:r>
          </w:p>
        </w:tc>
      </w:tr>
    </w:tbl>
    <w:p>
      <w:r>
        <w:rPr>
          <w:b/>
        </w:rPr>
        <w:t>DIAMesh 在哪裡？</w:t>
      </w:r>
      <w:r>
        <w:br/>
        <w:t xml:space="preserve">* </w:t>
      </w:r>
      <w:r>
        <w:rPr>
          <w:b/>
        </w:rPr>
        <w:t>自動化是我們的 sweet spot</w:t>
      </w:r>
      <w:r>
        <w:t xml:space="preserve"> — 30 機產線 × 三檔 = 一個批次腳本搞定，遊戲業 30 角色要美術調幾天</w:t>
        <w:br/>
        <w:t xml:space="preserve">* </w:t>
      </w:r>
      <w:r>
        <w:rPr>
          <w:b/>
        </w:rPr>
        <w:t>保材質 + boundary preservation 是我們的設計重點</w:t>
      </w:r>
      <w:r>
        <w:t xml:space="preserve"> — Simplygon 也保 UV，但 Simplygon 是專門商業工具（Epic 收購）</w:t>
        <w:br/>
        <w:t xml:space="preserve">* </w:t>
      </w:r>
      <w:r>
        <w:rPr>
          <w:b/>
        </w:rPr>
        <w:t>Nanite 路線跟 DIAMesh 互補不衝突</w:t>
      </w:r>
      <w:r>
        <w:t xml:space="preserve"> — DIAMesh 給離線 LOD，Nanite 給 runtime；對「不用 UE5 / 內網部署」場景 DIAMesh 仍合適</w:t>
      </w:r>
    </w:p>
    <w:p>
      <w:r>
        <w:rPr>
          <w:b/>
        </w:rPr>
        <w:t>為什麼不直接用 Simplygon？</w:t>
      </w:r>
      <w:r>
        <w:br/>
        <w:t>* 商業 license + 跟 UE/Unity 綁定</w:t>
        <w:br/>
        <w:t>* 對「Python 純自動 + 內網部署」場景不友善</w:t>
        <w:br/>
        <w:t>* DIAMesh 用 Blender + trimesh + pymeshlab + 自寫 stage = MIT、跨環境、可內嵌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quick stats</w:t>
        <w:br/>
        <w:t>diamesh view &lt;file.fbx&gt;                          # interactive viewer</w:t>
        <w:br/>
        <w:t>diamesh diagnose &lt;file.fbx&gt;                      # full health report</w:t>
        <w:br/>
        <w:t xml:space="preserve">                                                  #   (watertight, non-manifold,</w:t>
        <w:br/>
        <w:t xml:space="preserve">                                                  #    inverted_normals, self_intersect,</w:t>
        <w:br/>
        <w:t xml:space="preserve">                                                  #    boundary_edges, islands)</w:t>
        <w:br/>
        <w:br/>
        <w:t># Default backend (trimesh, no material)</w:t>
        <w:br/>
        <w:t>diamesh reduce &lt;file.fbx&gt; --target-faces 5000</w:t>
        <w:br/>
        <w:br/>
        <w:t># 🏆 PRODUCTION — Use the preset, period.</w:t>
        <w:br/>
        <w:t>diamesh reduce &lt;file.fbx&gt; --preset tier1     -o &lt;out.fbx&gt;   # 廠區/30 機</w:t>
        <w:br/>
        <w:t>diamesh reduce &lt;file.fbx&gt; --preset tier2     -o &lt;out.fbx&gt;   # 單機聚焦</w:t>
        <w:br/>
        <w:t>diamesh reduce &lt;file.fbx&gt; --preset balanced  -o &lt;out.fbx&gt;   # = tier2 alias</w:t>
        <w:br/>
        <w:t>diamesh reduce &lt;file.fbx&gt; --preset tier3     -o &lt;out.fbx&gt;   # Hero shot</w:t>
        <w:br/>
        <w:br/>
        <w:t># Quantitative deviation between original and LOD</w:t>
        <w:br/>
        <w:t>diamesh diff &lt;orig.fbx&gt; &lt;lod.fbx&gt;</w:t>
        <w:br/>
        <w:br/>
        <w:t># Advanced — opt-in extras (use sparingly, see §6.6)</w:t>
        <w:br/>
        <w:t>diamesh reduce &lt;file.fbx&gt; --preset tier1 \</w:t>
        <w:br/>
        <w:t xml:space="preserve">    --fix-non-manifold                 `# diagnose 報 non_manifold &gt; 0 時` \</w:t>
        <w:br/>
        <w:t xml:space="preserve">    --fill-holes-smooth                `# 補洞處 Laplacian 平滑（曲面機殼）` \</w:t>
        <w:br/>
        <w:t xml:space="preserve">    -o &lt;out.fbx&gt;</w:t>
        <w:br/>
        <w:br/>
        <w:t># Override preset's scalar (e.g. more aggressive face budget)</w:t>
        <w:br/>
        <w:t>diamesh reduce &lt;file.fbx&gt; --preset tier1 --ratio 0.05 -o &lt;out.fbx&gt;</w:t>
        <w:br/>
        <w:br/>
        <w:t># Backend explorations (no material, fastest)</w:t>
        <w:br/>
        <w:t>diamesh reduce &lt;file.fbx&gt; --ratio 0.5 --backend pymeshlab -o &lt;out.glb&gt;</w:t>
        <w:br/>
        <w:t>diamesh reduce &lt;file.fbx&gt; --ratio 0.5 --backend trimesh  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 xml:space="preserve">：2026-05-03 — </w:t>
      </w:r>
      <w:r>
        <w:rPr>
          <w:rFonts w:ascii="Consolas" w:hAnsi="Consolas"/>
          <w:color w:val="C7254E"/>
          <w:sz w:val="20"/>
        </w:rPr>
        <w:t>--preset</w:t>
      </w:r>
      <w:r>
        <w:t xml:space="preserve"> 機制 + bridge loops + 量化-視覺脫鉤紀律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