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Dec 20–22, 2025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