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Dec 25–27, 2025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