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 xml:space="preserve">Dates: Dec 06–08, 2025  |  Counties: 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08 DOF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