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27–29, 2025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