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CF40" w14:textId="77777777" w:rsidR="007B02FC" w:rsidRPr="007B02FC" w:rsidRDefault="007B02FC" w:rsidP="007B02FC">
      <w:pPr>
        <w:spacing w:line="480" w:lineRule="auto"/>
      </w:pPr>
    </w:p>
    <w:p w14:paraId="32F67D95" w14:textId="77777777" w:rsidR="007B02FC" w:rsidRDefault="007B02FC" w:rsidP="007B02FC">
      <w:pPr>
        <w:spacing w:line="480" w:lineRule="auto"/>
        <w:jc w:val="center"/>
      </w:pPr>
    </w:p>
    <w:p w14:paraId="6FE5E05C" w14:textId="77777777" w:rsidR="007B02FC" w:rsidRDefault="007B02FC" w:rsidP="007B02FC">
      <w:pPr>
        <w:spacing w:line="480" w:lineRule="auto"/>
        <w:jc w:val="center"/>
      </w:pPr>
    </w:p>
    <w:p w14:paraId="1C81F41B" w14:textId="77777777" w:rsidR="007B02FC" w:rsidRDefault="007B02FC" w:rsidP="007B02FC">
      <w:pPr>
        <w:spacing w:line="480" w:lineRule="auto"/>
        <w:jc w:val="center"/>
      </w:pPr>
    </w:p>
    <w:p w14:paraId="4D82845F" w14:textId="77777777" w:rsidR="007B02FC" w:rsidRDefault="007B02FC" w:rsidP="007B02FC">
      <w:pPr>
        <w:spacing w:line="480" w:lineRule="auto"/>
        <w:jc w:val="center"/>
      </w:pPr>
    </w:p>
    <w:p w14:paraId="2A5FA4AC" w14:textId="77777777" w:rsidR="007B02FC" w:rsidRDefault="007B02FC" w:rsidP="007B02FC">
      <w:pPr>
        <w:spacing w:line="480" w:lineRule="auto"/>
        <w:jc w:val="center"/>
      </w:pPr>
    </w:p>
    <w:p w14:paraId="70358F85" w14:textId="77777777" w:rsidR="007B02FC" w:rsidRDefault="007B02FC" w:rsidP="007B02FC">
      <w:pPr>
        <w:spacing w:line="480" w:lineRule="auto"/>
        <w:jc w:val="center"/>
      </w:pPr>
    </w:p>
    <w:p w14:paraId="6834EE53" w14:textId="323D2EB4" w:rsidR="007B02FC" w:rsidRDefault="007B02FC" w:rsidP="007B02FC">
      <w:pPr>
        <w:spacing w:line="480" w:lineRule="auto"/>
        <w:jc w:val="center"/>
      </w:pPr>
      <w:r w:rsidRPr="007B02FC">
        <w:t>Advantages of Using AI in the Manufacturing Industry</w:t>
      </w:r>
    </w:p>
    <w:p w14:paraId="2F4D9A04" w14:textId="77777777" w:rsidR="007B02FC" w:rsidRDefault="007B02FC" w:rsidP="007B02FC">
      <w:pPr>
        <w:spacing w:line="480" w:lineRule="auto"/>
        <w:jc w:val="center"/>
      </w:pPr>
    </w:p>
    <w:p w14:paraId="125B48C5" w14:textId="7AA5766A" w:rsidR="007B02FC" w:rsidRPr="007B02FC" w:rsidRDefault="007B02FC" w:rsidP="007B02FC">
      <w:pPr>
        <w:spacing w:line="480" w:lineRule="auto"/>
        <w:jc w:val="center"/>
      </w:pPr>
      <w:r w:rsidRPr="007B02FC">
        <w:t>Louis James Delgado</w:t>
      </w:r>
    </w:p>
    <w:p w14:paraId="53036BFB" w14:textId="38BCC98D" w:rsidR="007B02FC" w:rsidRPr="007B02FC" w:rsidRDefault="007B02FC" w:rsidP="007B02FC">
      <w:pPr>
        <w:spacing w:line="480" w:lineRule="auto"/>
        <w:jc w:val="center"/>
      </w:pPr>
      <w:r w:rsidRPr="007B02FC">
        <w:t>ITAI 2372 AI Applications</w:t>
      </w:r>
    </w:p>
    <w:p w14:paraId="455261C9" w14:textId="77777777" w:rsidR="007B02FC" w:rsidRPr="007B02FC" w:rsidRDefault="007B02FC" w:rsidP="007B02FC">
      <w:pPr>
        <w:spacing w:line="480" w:lineRule="auto"/>
        <w:jc w:val="center"/>
      </w:pPr>
      <w:r w:rsidRPr="007B02FC">
        <w:t>Spring 2025</w:t>
      </w:r>
    </w:p>
    <w:p w14:paraId="047E418D" w14:textId="6A4A6D77" w:rsidR="007B02FC" w:rsidRPr="007B02FC" w:rsidRDefault="007B02FC" w:rsidP="007B02FC">
      <w:pPr>
        <w:spacing w:line="480" w:lineRule="auto"/>
        <w:jc w:val="center"/>
      </w:pPr>
      <w:r w:rsidRPr="007B02FC">
        <w:t>Professo</w:t>
      </w:r>
      <w:r w:rsidR="00E4066D">
        <w:t xml:space="preserve">r </w:t>
      </w:r>
      <w:r w:rsidR="00E4066D" w:rsidRPr="00E4066D">
        <w:t>Anna Devarakonda</w:t>
      </w:r>
    </w:p>
    <w:p w14:paraId="3FE6BFDD" w14:textId="77777777" w:rsidR="007B02FC" w:rsidRDefault="007B02FC" w:rsidP="007B02FC">
      <w:pPr>
        <w:spacing w:line="480" w:lineRule="auto"/>
        <w:jc w:val="center"/>
      </w:pPr>
    </w:p>
    <w:p w14:paraId="133BE6F7" w14:textId="77777777" w:rsidR="007B02FC" w:rsidRDefault="007B02FC" w:rsidP="007B02FC">
      <w:pPr>
        <w:spacing w:line="480" w:lineRule="auto"/>
        <w:jc w:val="center"/>
      </w:pPr>
    </w:p>
    <w:p w14:paraId="49495DC1" w14:textId="77777777" w:rsidR="007B02FC" w:rsidRDefault="007B02FC" w:rsidP="007B02FC">
      <w:pPr>
        <w:spacing w:line="480" w:lineRule="auto"/>
        <w:jc w:val="center"/>
      </w:pPr>
    </w:p>
    <w:p w14:paraId="668FE8BD" w14:textId="77777777" w:rsidR="007B02FC" w:rsidRDefault="007B02FC" w:rsidP="007B02FC">
      <w:pPr>
        <w:spacing w:line="480" w:lineRule="auto"/>
      </w:pPr>
    </w:p>
    <w:p w14:paraId="5AEBD05E" w14:textId="77777777" w:rsidR="0060202A" w:rsidRPr="0060202A" w:rsidRDefault="0060202A" w:rsidP="0060202A">
      <w:pPr>
        <w:spacing w:line="480" w:lineRule="auto"/>
        <w:rPr>
          <w:b/>
          <w:bCs/>
        </w:rPr>
      </w:pPr>
      <w:r w:rsidRPr="0060202A">
        <w:rPr>
          <w:b/>
          <w:bCs/>
        </w:rPr>
        <w:lastRenderedPageBreak/>
        <w:t>Introduction: The Age of Smart Manufacturing</w:t>
      </w:r>
    </w:p>
    <w:p w14:paraId="23A57E58" w14:textId="77777777" w:rsidR="0060202A" w:rsidRPr="0060202A" w:rsidRDefault="0060202A" w:rsidP="0060202A">
      <w:pPr>
        <w:spacing w:line="480" w:lineRule="auto"/>
      </w:pPr>
      <w:r w:rsidRPr="0060202A">
        <w:t>Artificial Intelligence (AI) is no longer a futuristic concept reserved for tech giants and research labs. It's now embedded in the nuts and bolts of how we manufacture everyday products – from prescription medications to automotive parts. In the manufacturing sector, AI is transforming traditional industrial processes, enhancing everything from predictive maintenance to quality control. As global competition tightens and supply chains grow more complex, AI offers manufacturers a lifeline: increased efficiency, reduced operational costs, and higher quality output (IBM, 2024).</w:t>
      </w:r>
    </w:p>
    <w:p w14:paraId="1EECAFD1" w14:textId="77777777" w:rsidR="0060202A" w:rsidRPr="0060202A" w:rsidRDefault="0060202A" w:rsidP="0060202A">
      <w:pPr>
        <w:spacing w:line="480" w:lineRule="auto"/>
      </w:pPr>
      <w:r w:rsidRPr="0060202A">
        <w:t>Today’s manufacturing sector is under immense pressure to adapt to a fast-evolving technological landscape, with AI playing a pivotal role in enabling agile, data-driven production. From predictive analytics to autonomous robotics, AI applications are reshaping global supply chains, allowing businesses to respond to disruptions with speed and precision. Beyond efficiency, AI is now central to resilience – helping manufacturers hedge against uncertainties such as labor shortages, geopolitical tensions, and fluctuating energy costs. In this context, understanding the tangible impact of AI across industries is no longer optional; it is essential to remaining competitive in a digitized global economy.</w:t>
      </w:r>
    </w:p>
    <w:p w14:paraId="7921A117" w14:textId="2705AE70" w:rsidR="0060202A" w:rsidRDefault="0060202A" w:rsidP="0060202A">
      <w:pPr>
        <w:spacing w:line="480" w:lineRule="auto"/>
      </w:pPr>
    </w:p>
    <w:p w14:paraId="3FDFF825" w14:textId="77777777" w:rsidR="0085764A" w:rsidRDefault="0085764A" w:rsidP="0060202A">
      <w:pPr>
        <w:spacing w:line="480" w:lineRule="auto"/>
      </w:pPr>
    </w:p>
    <w:p w14:paraId="22E888F6" w14:textId="77777777" w:rsidR="0085764A" w:rsidRDefault="0085764A" w:rsidP="0060202A">
      <w:pPr>
        <w:spacing w:line="480" w:lineRule="auto"/>
      </w:pPr>
    </w:p>
    <w:p w14:paraId="688B79F8" w14:textId="77777777" w:rsidR="0085764A" w:rsidRPr="0060202A" w:rsidRDefault="0085764A" w:rsidP="0060202A">
      <w:pPr>
        <w:spacing w:line="480" w:lineRule="auto"/>
      </w:pPr>
    </w:p>
    <w:p w14:paraId="1A2DEA17" w14:textId="77777777" w:rsidR="0060202A" w:rsidRPr="0060202A" w:rsidRDefault="0060202A" w:rsidP="0060202A">
      <w:pPr>
        <w:spacing w:line="480" w:lineRule="auto"/>
        <w:rPr>
          <w:b/>
          <w:bCs/>
        </w:rPr>
      </w:pPr>
      <w:r w:rsidRPr="0060202A">
        <w:rPr>
          <w:b/>
          <w:bCs/>
        </w:rPr>
        <w:lastRenderedPageBreak/>
        <w:t>Case Study Analysis: Körber and the Power of Cloud-Based AI</w:t>
      </w:r>
    </w:p>
    <w:p w14:paraId="6E7A3C0F" w14:textId="77777777" w:rsidR="0060202A" w:rsidRPr="0060202A" w:rsidRDefault="0060202A" w:rsidP="0060202A">
      <w:pPr>
        <w:spacing w:line="480" w:lineRule="auto"/>
        <w:rPr>
          <w:b/>
          <w:bCs/>
        </w:rPr>
      </w:pPr>
      <w:r w:rsidRPr="0060202A">
        <w:rPr>
          <w:b/>
          <w:bCs/>
        </w:rPr>
        <w:t>The Problem</w:t>
      </w:r>
    </w:p>
    <w:p w14:paraId="625F0522" w14:textId="77777777" w:rsidR="0060202A" w:rsidRPr="0060202A" w:rsidRDefault="0060202A" w:rsidP="0060202A">
      <w:pPr>
        <w:spacing w:line="480" w:lineRule="auto"/>
      </w:pPr>
      <w:r w:rsidRPr="0060202A">
        <w:t>Körber needed a system that could provide real-time operational insights and flexibility across different geographies and regulatory environments. Their existing MES infrastructure was complex, difficult to scale, and required significant IT intervention – problems that limited innovation and agility in pharma production environments (Microsoft, 2024a).</w:t>
      </w:r>
    </w:p>
    <w:p w14:paraId="7254C297" w14:textId="77777777" w:rsidR="0060202A" w:rsidRPr="0060202A" w:rsidRDefault="0060202A" w:rsidP="0060202A">
      <w:pPr>
        <w:spacing w:line="480" w:lineRule="auto"/>
        <w:rPr>
          <w:b/>
          <w:bCs/>
        </w:rPr>
      </w:pPr>
      <w:r w:rsidRPr="0060202A">
        <w:rPr>
          <w:b/>
          <w:bCs/>
        </w:rPr>
        <w:t>AI Tools and Technologies Used</w:t>
      </w:r>
    </w:p>
    <w:p w14:paraId="38BA0182" w14:textId="77777777" w:rsidR="0060202A" w:rsidRPr="0060202A" w:rsidRDefault="0060202A" w:rsidP="0060202A">
      <w:pPr>
        <w:spacing w:line="480" w:lineRule="auto"/>
      </w:pPr>
      <w:r w:rsidRPr="0060202A">
        <w:t>By partnering with Microsoft and leveraging Microsoft Cloud for Manufacturing, Körber integrated AI and data analytics into their MES platform. AI-enabled dashboards and real-time analytics allowed pharmaceutical manufacturers to track production quality, identify anomalies, and proactively address inefficiencies. The use of Microsoft’s digital twin technology and Power BI enabled seamless visualization of complex data streams, enhancing both control and compliance (Microsoft, 2024a).</w:t>
      </w:r>
    </w:p>
    <w:p w14:paraId="52D8AC38" w14:textId="77777777" w:rsidR="0060202A" w:rsidRPr="0060202A" w:rsidRDefault="0060202A" w:rsidP="0060202A">
      <w:pPr>
        <w:spacing w:line="480" w:lineRule="auto"/>
        <w:rPr>
          <w:b/>
          <w:bCs/>
        </w:rPr>
      </w:pPr>
      <w:r w:rsidRPr="0060202A">
        <w:rPr>
          <w:b/>
          <w:bCs/>
        </w:rPr>
        <w:t>Outcomes and Benefits</w:t>
      </w:r>
    </w:p>
    <w:p w14:paraId="5D53D1EF" w14:textId="77777777" w:rsidR="0060202A" w:rsidRPr="0060202A" w:rsidRDefault="0060202A" w:rsidP="0060202A">
      <w:pPr>
        <w:spacing w:line="480" w:lineRule="auto"/>
      </w:pPr>
      <w:r w:rsidRPr="0060202A">
        <w:t>The transformation was significant. With their new cloud-based MES, Körber’s clients saw increased production transparency, reduced downtime, and faster deployment across sites. Real-time data access empowered operators to make faster, smarter decisions. These improvements helped reduce human error and boosted productivity while supporting regulatory compliance, which is especially critical in the pharmaceutical industry.</w:t>
      </w:r>
    </w:p>
    <w:p w14:paraId="73A9A5BF" w14:textId="77777777" w:rsidR="0060202A" w:rsidRPr="0060202A" w:rsidRDefault="0060202A" w:rsidP="0060202A">
      <w:pPr>
        <w:spacing w:line="480" w:lineRule="auto"/>
      </w:pPr>
      <w:r w:rsidRPr="0060202A">
        <w:lastRenderedPageBreak/>
        <w:t>Körber’s experience mirrors broader trends in manufacturing, where 77% of decision-makers say AI is now critical for organizational efficiency, and 71% believe it will provide the biggest productivity boom in a century (TeamViewer, 2025).</w:t>
      </w:r>
    </w:p>
    <w:p w14:paraId="4E488E1E" w14:textId="77777777" w:rsidR="0060202A" w:rsidRPr="0060202A" w:rsidRDefault="0060202A" w:rsidP="0060202A">
      <w:pPr>
        <w:spacing w:line="480" w:lineRule="auto"/>
        <w:rPr>
          <w:b/>
          <w:bCs/>
        </w:rPr>
      </w:pPr>
      <w:r w:rsidRPr="0060202A">
        <w:rPr>
          <w:b/>
          <w:bCs/>
        </w:rPr>
        <w:t>Challenges and Risks</w:t>
      </w:r>
    </w:p>
    <w:p w14:paraId="5080E6CB" w14:textId="77777777" w:rsidR="0060202A" w:rsidRPr="0060202A" w:rsidRDefault="0060202A" w:rsidP="0060202A">
      <w:pPr>
        <w:spacing w:line="480" w:lineRule="auto"/>
      </w:pPr>
      <w:r w:rsidRPr="0060202A">
        <w:t>Despite these successes, Körber’s AI transition wasn’t without challenges. Integrating AI tools with legacy systems required substantial training and change management. Additionally, ensuring data privacy and compliance across global markets demanded rigorous security protocols. These are common hurdles in manufacturing: 76% of decision-makers cite data management and security as their top concern, and nearly half say they lack sufficient financial support to scale their AI efforts fast enough (TeamViewer, 2025).</w:t>
      </w:r>
    </w:p>
    <w:p w14:paraId="7C22E80A" w14:textId="49D3116F" w:rsidR="0060202A" w:rsidRPr="0060202A" w:rsidRDefault="0060202A" w:rsidP="0060202A">
      <w:pPr>
        <w:spacing w:line="480" w:lineRule="auto"/>
      </w:pPr>
    </w:p>
    <w:p w14:paraId="622CAFDB" w14:textId="77777777" w:rsidR="0060202A" w:rsidRPr="0060202A" w:rsidRDefault="0060202A" w:rsidP="0060202A">
      <w:pPr>
        <w:spacing w:line="480" w:lineRule="auto"/>
        <w:rPr>
          <w:b/>
          <w:bCs/>
        </w:rPr>
      </w:pPr>
      <w:r w:rsidRPr="0060202A">
        <w:rPr>
          <w:b/>
          <w:bCs/>
        </w:rPr>
        <w:t>Proposal for Innovation: AI-Driven Energy Optimization in Manufacturing Facilities</w:t>
      </w:r>
    </w:p>
    <w:p w14:paraId="676357DF" w14:textId="77777777" w:rsidR="0060202A" w:rsidRPr="0060202A" w:rsidRDefault="0060202A" w:rsidP="0060202A">
      <w:pPr>
        <w:spacing w:line="480" w:lineRule="auto"/>
        <w:rPr>
          <w:b/>
          <w:bCs/>
        </w:rPr>
      </w:pPr>
      <w:r w:rsidRPr="0060202A">
        <w:rPr>
          <w:b/>
          <w:bCs/>
        </w:rPr>
        <w:t>The Proposed Application</w:t>
      </w:r>
    </w:p>
    <w:p w14:paraId="692EF4C1" w14:textId="77777777" w:rsidR="0060202A" w:rsidRPr="0060202A" w:rsidRDefault="0060202A" w:rsidP="0060202A">
      <w:pPr>
        <w:spacing w:line="480" w:lineRule="auto"/>
      </w:pPr>
      <w:r w:rsidRPr="0060202A">
        <w:t>I propose an AI system that uses real-time data from IoT-connected machines, environmental conditions, and process schedules to dynamically manage energy consumption. When abnormal events occur – such as tool failures or line stalls – the AI could automatically idle or power down energy-intensive equipment and delay wafer starts until stability returns. In addition, the system could shift high-energy operations to off-peak times or optimize loads across tools to reduce peak demand charges.</w:t>
      </w:r>
    </w:p>
    <w:p w14:paraId="49707BC9" w14:textId="77777777" w:rsidR="0060202A" w:rsidRPr="0060202A" w:rsidRDefault="0060202A" w:rsidP="0060202A">
      <w:pPr>
        <w:spacing w:line="480" w:lineRule="auto"/>
      </w:pPr>
      <w:r w:rsidRPr="0060202A">
        <w:lastRenderedPageBreak/>
        <w:t>This kind of AI-enabled responsiveness already exists in areas like supply chain and quality control, where predictive tools help minimize disruptions (IBM, 2024; Microsoft, 2024b). Applying the same intelligence to energy use is a logical next step.</w:t>
      </w:r>
    </w:p>
    <w:p w14:paraId="7B49A888" w14:textId="3635D4FB" w:rsidR="0060202A" w:rsidRPr="0060202A" w:rsidRDefault="0060202A" w:rsidP="0060202A">
      <w:pPr>
        <w:spacing w:line="480" w:lineRule="auto"/>
        <w:rPr>
          <w:b/>
          <w:bCs/>
        </w:rPr>
      </w:pPr>
      <w:r w:rsidRPr="0060202A">
        <w:rPr>
          <w:b/>
          <w:bCs/>
        </w:rPr>
        <w:t>Firsthand Lessons from the Fab Floor</w:t>
      </w:r>
    </w:p>
    <w:p w14:paraId="53D3536E" w14:textId="77777777" w:rsidR="0060202A" w:rsidRPr="0060202A" w:rsidRDefault="0060202A" w:rsidP="0060202A">
      <w:pPr>
        <w:spacing w:line="480" w:lineRule="auto"/>
      </w:pPr>
      <w:r w:rsidRPr="0060202A">
        <w:t>Having worked in semiconductor fabs earlier in my career, this proposal hits especially close to home. Semiconductor manufacturing is incredibly energy-intensive, and I can recall moments when unexpected events – like a failed process step or gas delivery hiccup – would disrupt operations and stall sections of the line. In those situations, human operators would intervene to pause wafer starts or idle certain tools, but those decisions weren’t always holistic or well-timed. The fab environment is fast-paced and high-stakes, and even small delays in action can result in wasted energy and throughput losses.</w:t>
      </w:r>
    </w:p>
    <w:p w14:paraId="6D347DB2" w14:textId="77777777" w:rsidR="0060202A" w:rsidRPr="0060202A" w:rsidRDefault="0060202A" w:rsidP="0060202A">
      <w:pPr>
        <w:spacing w:line="480" w:lineRule="auto"/>
      </w:pPr>
      <w:r w:rsidRPr="0060202A">
        <w:t>What’s most striking in hindsight is the sheer volume and complexity of data generated – not just from wafer-processing tools, but from metrology systems, in-process tracking, and material movement across bays. It’s not just about individual machines; it’s about understanding wafer volume as a kind of tidal wave, one that ebbs and flows through the fab with its own rhythm and energy load. Like a real wave, the energy around this volume is dynamic – it shifts based on tool utilization, material congestion, maintenance cycles, and even staffing changes.</w:t>
      </w:r>
    </w:p>
    <w:p w14:paraId="11C71499" w14:textId="297A53E2" w:rsidR="0060202A" w:rsidRPr="0060202A" w:rsidRDefault="0060202A" w:rsidP="0060202A">
      <w:pPr>
        <w:spacing w:line="480" w:lineRule="auto"/>
      </w:pPr>
      <w:r w:rsidRPr="0060202A">
        <w:t>We had access to much of this data, but not the</w:t>
      </w:r>
      <w:r w:rsidR="0085764A">
        <w:t xml:space="preserve"> artificial</w:t>
      </w:r>
      <w:r w:rsidRPr="0060202A">
        <w:t xml:space="preserve"> intelligence to unify and act on it in real time. AI could absolutely thrive in this setting – synchronizing wafer flow data, tool-level performance, and environmental factors to optimize energy use more precisely than </w:t>
      </w:r>
      <w:r w:rsidRPr="0060202A">
        <w:lastRenderedPageBreak/>
        <w:t>any human-driven scheduling system. It’s a missed opportunity that I hope AI-integrated fabs of the near future will be bold enough to address.</w:t>
      </w:r>
    </w:p>
    <w:p w14:paraId="1D6DD985" w14:textId="77777777" w:rsidR="0060202A" w:rsidRPr="0060202A" w:rsidRDefault="0060202A" w:rsidP="0060202A">
      <w:pPr>
        <w:spacing w:line="480" w:lineRule="auto"/>
        <w:rPr>
          <w:b/>
          <w:bCs/>
        </w:rPr>
      </w:pPr>
      <w:r w:rsidRPr="0060202A">
        <w:rPr>
          <w:b/>
          <w:bCs/>
        </w:rPr>
        <w:t>Justification and Benefits</w:t>
      </w:r>
    </w:p>
    <w:p w14:paraId="1A3E960A" w14:textId="77777777" w:rsidR="0060202A" w:rsidRPr="0060202A" w:rsidRDefault="0060202A" w:rsidP="0060202A">
      <w:pPr>
        <w:spacing w:line="480" w:lineRule="auto"/>
      </w:pPr>
      <w:r w:rsidRPr="0060202A">
        <w:t>This application could lead to immediate and measurable reductions in energy use, downtime, and operational costs. In TeamViewer’s 2025 global survey, 71% of manufacturing leaders said AI would positively affect revenue within the next year, and a full 38% identified efficiency gains as their top AI benefit. Energy optimization plays directly into both goals (TeamViewer, 2025).</w:t>
      </w:r>
    </w:p>
    <w:p w14:paraId="6E0EC57D" w14:textId="77777777" w:rsidR="0060202A" w:rsidRPr="0060202A" w:rsidRDefault="0060202A" w:rsidP="0060202A">
      <w:pPr>
        <w:spacing w:line="480" w:lineRule="auto"/>
      </w:pPr>
      <w:r w:rsidRPr="0060202A">
        <w:t>In the semiconductor industry especially, the opportunity is enormous. Tools like photolithography, vacuum deposition, and plasma etching demand vast amounts of energy – and all of them already produce high-fidelity performance data. AI could bridge the gap between awareness and action.</w:t>
      </w:r>
    </w:p>
    <w:p w14:paraId="47BB2DAB" w14:textId="77777777" w:rsidR="0060202A" w:rsidRPr="0060202A" w:rsidRDefault="0060202A" w:rsidP="0060202A">
      <w:pPr>
        <w:spacing w:line="480" w:lineRule="auto"/>
        <w:rPr>
          <w:b/>
          <w:bCs/>
        </w:rPr>
      </w:pPr>
      <w:r w:rsidRPr="0060202A">
        <w:rPr>
          <w:b/>
          <w:bCs/>
        </w:rPr>
        <w:t>Anticipated Challenges</w:t>
      </w:r>
    </w:p>
    <w:p w14:paraId="72D3CA1E" w14:textId="339C3101" w:rsidR="0060202A" w:rsidRPr="0060202A" w:rsidRDefault="0060202A" w:rsidP="0060202A">
      <w:pPr>
        <w:spacing w:line="480" w:lineRule="auto"/>
      </w:pPr>
      <w:r w:rsidRPr="0060202A">
        <w:t xml:space="preserve">The primary challenges would be integrating AI with legacy fab systems and ensuring reliability for mission-critical operations. There's also the cultural challenge of </w:t>
      </w:r>
      <w:r w:rsidR="0085764A">
        <w:t xml:space="preserve">getting </w:t>
      </w:r>
      <w:r w:rsidRPr="0060202A">
        <w:t>seasoned fab engineers to trust automated systems in environments where precision and risk tolerance are critical. However, with proper change management, role-specific training, and phased rollouts, these hurdles can be overcome. Encouragingly, 90% of manufacturing decision-makers say they’re comfortable with non-IT staff using AI tools, suggesting the workforce is ready for smart systems – if given the right education and support (TeamViewer, 2025).</w:t>
      </w:r>
    </w:p>
    <w:p w14:paraId="41FDC84D" w14:textId="4150B035" w:rsidR="0060202A" w:rsidRPr="0060202A" w:rsidRDefault="0060202A" w:rsidP="0060202A">
      <w:pPr>
        <w:spacing w:line="480" w:lineRule="auto"/>
      </w:pPr>
    </w:p>
    <w:p w14:paraId="3FF9FEED" w14:textId="77777777" w:rsidR="0060202A" w:rsidRPr="0060202A" w:rsidRDefault="0060202A" w:rsidP="0060202A">
      <w:pPr>
        <w:spacing w:line="480" w:lineRule="auto"/>
        <w:rPr>
          <w:b/>
          <w:bCs/>
        </w:rPr>
      </w:pPr>
      <w:r w:rsidRPr="0060202A">
        <w:rPr>
          <w:b/>
          <w:bCs/>
        </w:rPr>
        <w:t>Ethical and Workforce Considerations</w:t>
      </w:r>
    </w:p>
    <w:p w14:paraId="74B5927A" w14:textId="191A7DF5" w:rsidR="0060202A" w:rsidRPr="0060202A" w:rsidRDefault="0060202A" w:rsidP="0060202A">
      <w:pPr>
        <w:spacing w:line="480" w:lineRule="auto"/>
      </w:pPr>
      <w:r w:rsidRPr="0060202A">
        <w:t>While AI provides tremendous opportunities for optimization and innovation, its implementation raises important questions about workforce displacement, skills development, and ethical usage. As observed in the TeamViewer report, many decision-makers in the manufacturing industry are aware of this duality. Notably, 50% of respondents stated they would forgo additional profits if it meant deploying AI more responsibly (TeamViewer, 2025). This demonstrates a shift in priorities – from purely profit-driven automation to ethically aligned, human-centered AI design.</w:t>
      </w:r>
      <w:r w:rsidR="0085764A">
        <w:t xml:space="preserve"> I witnessed fabs evolve from manual processing of product on hand and foot along the manufacturing line to fully automated hands-free production. This change did reduce the number of operators </w:t>
      </w:r>
      <w:proofErr w:type="gramStart"/>
      <w:r w:rsidR="0085764A">
        <w:t>needed,</w:t>
      </w:r>
      <w:proofErr w:type="gramEnd"/>
      <w:r w:rsidR="0085764A">
        <w:t xml:space="preserve"> Ai will only continue that trend. </w:t>
      </w:r>
    </w:p>
    <w:p w14:paraId="74C13DFD" w14:textId="77777777" w:rsidR="0060202A" w:rsidRPr="0060202A" w:rsidRDefault="0060202A" w:rsidP="0060202A">
      <w:pPr>
        <w:spacing w:line="480" w:lineRule="auto"/>
      </w:pPr>
      <w:r w:rsidRPr="0060202A">
        <w:t xml:space="preserve">Upskilling the workforce is a recurring theme. Although 78% of manufacturing leaders say their organizations offer some AI training, over half still express the need for more support. In my own experience working in semiconductor fabs, I saw how hard it can be to adapt when new technologies are introduced without adequate preparation. The anxiety and resistance among skilled operators </w:t>
      </w:r>
      <w:proofErr w:type="gramStart"/>
      <w:r w:rsidRPr="0060202A">
        <w:t>is</w:t>
      </w:r>
      <w:proofErr w:type="gramEnd"/>
      <w:r w:rsidRPr="0060202A">
        <w:t xml:space="preserve"> real – and understandable. To build trust, AI systems must be transparent, explainable, and purpose-built to support rather than replace skilled human judgment.</w:t>
      </w:r>
    </w:p>
    <w:p w14:paraId="347413DD" w14:textId="77777777" w:rsidR="0060202A" w:rsidRPr="0060202A" w:rsidRDefault="0060202A" w:rsidP="0060202A">
      <w:pPr>
        <w:spacing w:line="480" w:lineRule="auto"/>
      </w:pPr>
      <w:r w:rsidRPr="0060202A">
        <w:t xml:space="preserve">This includes not only technical onboarding but cultural transformation – AI adoption must be accompanied by inclusive practices that empower frontline workers and make room for </w:t>
      </w:r>
      <w:r w:rsidRPr="0060202A">
        <w:lastRenderedPageBreak/>
        <w:t>collaboration between engineers, data scientists, and operations staff. Responsible AI in manufacturing isn’t just about avoiding harm; it’s about designing systems that elevate human potential.</w:t>
      </w:r>
    </w:p>
    <w:p w14:paraId="642ACFFD" w14:textId="4F84B5C6" w:rsidR="0060202A" w:rsidRPr="0060202A" w:rsidRDefault="0060202A" w:rsidP="0060202A">
      <w:pPr>
        <w:spacing w:line="480" w:lineRule="auto"/>
      </w:pPr>
    </w:p>
    <w:p w14:paraId="5979FA6B" w14:textId="77777777" w:rsidR="0060202A" w:rsidRPr="0060202A" w:rsidRDefault="0060202A" w:rsidP="0060202A">
      <w:pPr>
        <w:spacing w:line="480" w:lineRule="auto"/>
        <w:rPr>
          <w:b/>
          <w:bCs/>
        </w:rPr>
      </w:pPr>
      <w:r w:rsidRPr="0060202A">
        <w:rPr>
          <w:b/>
          <w:bCs/>
        </w:rPr>
        <w:t>Conclusion: From Productivity to Sustainability</w:t>
      </w:r>
    </w:p>
    <w:p w14:paraId="3788CF16" w14:textId="77777777" w:rsidR="0060202A" w:rsidRPr="0060202A" w:rsidRDefault="0060202A" w:rsidP="0060202A">
      <w:pPr>
        <w:spacing w:line="480" w:lineRule="auto"/>
      </w:pPr>
      <w:r w:rsidRPr="0060202A">
        <w:t>AI in manufacturing is more than just an efficiency booster – it’s a strategic tool for long-term competitiveness, sustainability, and innovation. The Körber case study exemplifies how cloud-based AI tools can revolutionize industrial operations by providing real-time insight and flexibility. Looking forward, AI’s potential extends beyond traditional applications. Innovative proposals like energy optimization show how AI can align operational goals with environmental responsibility.</w:t>
      </w:r>
    </w:p>
    <w:p w14:paraId="167D4E45" w14:textId="77777777" w:rsidR="0060202A" w:rsidRPr="0060202A" w:rsidRDefault="0060202A" w:rsidP="0060202A">
      <w:pPr>
        <w:spacing w:line="480" w:lineRule="auto"/>
      </w:pPr>
      <w:r w:rsidRPr="0060202A">
        <w:t>But to realize this potential, manufacturers must address key challenges: digital upskilling, data security, and clear leadership alignment. As highlighted in Microsoft’s latest industry analysis, success depends on connecting AI solutions with operations in ways that support both human decision-makers and smart automation (Microsoft, 2024b).</w:t>
      </w:r>
    </w:p>
    <w:p w14:paraId="60306749" w14:textId="77777777" w:rsidR="0060202A" w:rsidRPr="0060202A" w:rsidRDefault="0060202A" w:rsidP="0060202A">
      <w:pPr>
        <w:spacing w:line="480" w:lineRule="auto"/>
      </w:pPr>
      <w:r w:rsidRPr="0060202A">
        <w:t xml:space="preserve">To sustain momentum, companies must also consider cross-functional leadership, long-term investment in AI infrastructure, and industry-specific benchmarking to track progress. The introduction of roles like Chief AI Officer, as discussed in the TeamViewer report, may prove essential in aligning technical capabilities with strategic goals. Furthermore, manufacturers should look to open standards and public-private partnerships to ensure </w:t>
      </w:r>
      <w:r w:rsidRPr="0060202A">
        <w:lastRenderedPageBreak/>
        <w:t>that AI advancements are inclusive, interoperable, and aligned with global sustainability targets.</w:t>
      </w:r>
    </w:p>
    <w:p w14:paraId="3BF73A87" w14:textId="2AE876B6" w:rsidR="0060202A" w:rsidRPr="0060202A" w:rsidRDefault="0060202A" w:rsidP="0060202A">
      <w:pPr>
        <w:spacing w:line="480" w:lineRule="auto"/>
      </w:pPr>
    </w:p>
    <w:p w14:paraId="168D332C" w14:textId="7E9B67C2" w:rsidR="0060202A" w:rsidRPr="0060202A" w:rsidRDefault="0060202A" w:rsidP="0060202A">
      <w:pPr>
        <w:spacing w:line="480" w:lineRule="auto"/>
        <w:rPr>
          <w:b/>
          <w:bCs/>
        </w:rPr>
      </w:pPr>
      <w:r w:rsidRPr="0060202A">
        <w:rPr>
          <w:b/>
          <w:bCs/>
        </w:rPr>
        <w:t xml:space="preserve">References </w:t>
      </w:r>
    </w:p>
    <w:p w14:paraId="41F0E890" w14:textId="77777777" w:rsidR="0060202A" w:rsidRPr="0060202A" w:rsidRDefault="0060202A" w:rsidP="0060202A">
      <w:pPr>
        <w:numPr>
          <w:ilvl w:val="0"/>
          <w:numId w:val="2"/>
        </w:numPr>
        <w:tabs>
          <w:tab w:val="num" w:pos="720"/>
        </w:tabs>
        <w:spacing w:line="480" w:lineRule="auto"/>
      </w:pPr>
      <w:r w:rsidRPr="0060202A">
        <w:t xml:space="preserve">IBM. (2024). </w:t>
      </w:r>
      <w:r w:rsidRPr="0060202A">
        <w:rPr>
          <w:i/>
          <w:iCs/>
        </w:rPr>
        <w:t>AI in Manufacturing</w:t>
      </w:r>
      <w:r w:rsidRPr="0060202A">
        <w:t xml:space="preserve">. IBM Think. </w:t>
      </w:r>
      <w:hyperlink r:id="rId5" w:tgtFrame="_new" w:history="1">
        <w:r w:rsidRPr="0060202A">
          <w:rPr>
            <w:rStyle w:val="Hyperlink"/>
          </w:rPr>
          <w:t>https://www.ibm.com/think/topics/ai-in-manufacturing</w:t>
        </w:r>
      </w:hyperlink>
    </w:p>
    <w:p w14:paraId="5216C463" w14:textId="77777777" w:rsidR="0060202A" w:rsidRPr="0060202A" w:rsidRDefault="0060202A" w:rsidP="0060202A">
      <w:pPr>
        <w:numPr>
          <w:ilvl w:val="0"/>
          <w:numId w:val="2"/>
        </w:numPr>
        <w:tabs>
          <w:tab w:val="num" w:pos="720"/>
        </w:tabs>
        <w:spacing w:line="480" w:lineRule="auto"/>
      </w:pPr>
      <w:r w:rsidRPr="0060202A">
        <w:t xml:space="preserve">Microsoft. (2024a). </w:t>
      </w:r>
      <w:r w:rsidRPr="0060202A">
        <w:rPr>
          <w:i/>
          <w:iCs/>
        </w:rPr>
        <w:t>Körber uplevels pharma factories with cloud-based PAS-X MES SaaS using Microsoft Cloud for Manufacturing</w:t>
      </w:r>
      <w:r w:rsidRPr="0060202A">
        <w:t xml:space="preserve">. </w:t>
      </w:r>
      <w:hyperlink r:id="rId6" w:tgtFrame="_new" w:history="1">
        <w:r w:rsidRPr="0060202A">
          <w:rPr>
            <w:rStyle w:val="Hyperlink"/>
          </w:rPr>
          <w:t>https://www.microsoft.com/en/customers/story/1744853685515769603-koerber-microsoft-cloud-for-manufacturing-other-unsegmented-en-germany</w:t>
        </w:r>
      </w:hyperlink>
    </w:p>
    <w:p w14:paraId="4E78EF44" w14:textId="77777777" w:rsidR="0060202A" w:rsidRPr="0060202A" w:rsidRDefault="0060202A" w:rsidP="0060202A">
      <w:pPr>
        <w:numPr>
          <w:ilvl w:val="0"/>
          <w:numId w:val="2"/>
        </w:numPr>
        <w:tabs>
          <w:tab w:val="num" w:pos="720"/>
        </w:tabs>
        <w:spacing w:line="480" w:lineRule="auto"/>
      </w:pPr>
      <w:r w:rsidRPr="0060202A">
        <w:t xml:space="preserve">Microsoft. (2024b, March 25). </w:t>
      </w:r>
      <w:r w:rsidRPr="0060202A">
        <w:rPr>
          <w:i/>
          <w:iCs/>
        </w:rPr>
        <w:t>Industrial AI in action: How AI agents and digital threads will transform the manufacturing industries</w:t>
      </w:r>
      <w:r w:rsidRPr="0060202A">
        <w:t xml:space="preserve">. </w:t>
      </w:r>
      <w:hyperlink r:id="rId7" w:tgtFrame="_new" w:history="1">
        <w:r w:rsidRPr="0060202A">
          <w:rPr>
            <w:rStyle w:val="Hyperlink"/>
          </w:rPr>
          <w:t>https://www.microsoft.com/en-us/industry/blog/manufacturing-and-mobility/manufacturing/2025/03/25/industrial-ai-in-action-how-ai-agents-and-digital-threads-will-transform-the-manufacturing-industries/</w:t>
        </w:r>
      </w:hyperlink>
    </w:p>
    <w:p w14:paraId="107FF3B9" w14:textId="77777777" w:rsidR="0060202A" w:rsidRPr="0060202A" w:rsidRDefault="0060202A" w:rsidP="0060202A">
      <w:pPr>
        <w:numPr>
          <w:ilvl w:val="0"/>
          <w:numId w:val="2"/>
        </w:numPr>
        <w:tabs>
          <w:tab w:val="num" w:pos="720"/>
        </w:tabs>
        <w:spacing w:line="480" w:lineRule="auto"/>
      </w:pPr>
      <w:r w:rsidRPr="0060202A">
        <w:t xml:space="preserve">Microsoft. (2024c). </w:t>
      </w:r>
      <w:r w:rsidRPr="0060202A">
        <w:rPr>
          <w:i/>
          <w:iCs/>
        </w:rPr>
        <w:t>Schaeffler unlocks factory insights with Microsoft Cloud for Manufacturing</w:t>
      </w:r>
      <w:r w:rsidRPr="0060202A">
        <w:t xml:space="preserve">. </w:t>
      </w:r>
      <w:hyperlink r:id="rId8" w:tgtFrame="_new" w:history="1">
        <w:r w:rsidRPr="0060202A">
          <w:rPr>
            <w:rStyle w:val="Hyperlink"/>
          </w:rPr>
          <w:t>https://www.microsoft.com/en/customers/story/20385-schaeffler-microsoft-fabric</w:t>
        </w:r>
      </w:hyperlink>
    </w:p>
    <w:p w14:paraId="17B5C8E4" w14:textId="77777777" w:rsidR="0060202A" w:rsidRPr="0060202A" w:rsidRDefault="0060202A" w:rsidP="0060202A">
      <w:pPr>
        <w:numPr>
          <w:ilvl w:val="0"/>
          <w:numId w:val="2"/>
        </w:numPr>
        <w:tabs>
          <w:tab w:val="num" w:pos="720"/>
        </w:tabs>
        <w:spacing w:line="480" w:lineRule="auto"/>
      </w:pPr>
      <w:r w:rsidRPr="0060202A">
        <w:t xml:space="preserve">TeamViewer. (2025). </w:t>
      </w:r>
      <w:r w:rsidRPr="0060202A">
        <w:rPr>
          <w:i/>
          <w:iCs/>
        </w:rPr>
        <w:t>The AI Opportunity in Manufacturing</w:t>
      </w:r>
      <w:r w:rsidRPr="0060202A">
        <w:t>. https://www.teamviewer.com/en/</w:t>
      </w:r>
    </w:p>
    <w:p w14:paraId="340C07BC" w14:textId="77777777" w:rsidR="007B02FC" w:rsidRPr="007B02FC" w:rsidRDefault="007B02FC" w:rsidP="007B02FC">
      <w:pPr>
        <w:spacing w:line="480" w:lineRule="auto"/>
      </w:pPr>
    </w:p>
    <w:sectPr w:rsidR="007B02FC" w:rsidRPr="007B0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24C3"/>
    <w:multiLevelType w:val="multilevel"/>
    <w:tmpl w:val="E7D44C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792002FC"/>
    <w:multiLevelType w:val="hybridMultilevel"/>
    <w:tmpl w:val="1972B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0528132">
    <w:abstractNumId w:val="1"/>
  </w:num>
  <w:num w:numId="2" w16cid:durableId="133780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FC"/>
    <w:rsid w:val="00142AD8"/>
    <w:rsid w:val="00311C8E"/>
    <w:rsid w:val="005E28FE"/>
    <w:rsid w:val="0060202A"/>
    <w:rsid w:val="006D4063"/>
    <w:rsid w:val="007B02FC"/>
    <w:rsid w:val="0085764A"/>
    <w:rsid w:val="009425EF"/>
    <w:rsid w:val="00E4066D"/>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5AA3"/>
  <w15:chartTrackingRefBased/>
  <w15:docId w15:val="{ECB08A1F-0877-6842-A90E-7FB60B10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FC"/>
    <w:rPr>
      <w:rFonts w:eastAsiaTheme="majorEastAsia" w:cstheme="majorBidi"/>
      <w:color w:val="272727" w:themeColor="text1" w:themeTint="D8"/>
    </w:rPr>
  </w:style>
  <w:style w:type="paragraph" w:styleId="Title">
    <w:name w:val="Title"/>
    <w:basedOn w:val="Normal"/>
    <w:next w:val="Normal"/>
    <w:link w:val="TitleChar"/>
    <w:uiPriority w:val="10"/>
    <w:qFormat/>
    <w:rsid w:val="007B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FC"/>
    <w:pPr>
      <w:spacing w:before="160"/>
      <w:jc w:val="center"/>
    </w:pPr>
    <w:rPr>
      <w:i/>
      <w:iCs/>
      <w:color w:val="404040" w:themeColor="text1" w:themeTint="BF"/>
    </w:rPr>
  </w:style>
  <w:style w:type="character" w:customStyle="1" w:styleId="QuoteChar">
    <w:name w:val="Quote Char"/>
    <w:basedOn w:val="DefaultParagraphFont"/>
    <w:link w:val="Quote"/>
    <w:uiPriority w:val="29"/>
    <w:rsid w:val="007B02FC"/>
    <w:rPr>
      <w:i/>
      <w:iCs/>
      <w:color w:val="404040" w:themeColor="text1" w:themeTint="BF"/>
    </w:rPr>
  </w:style>
  <w:style w:type="paragraph" w:styleId="ListParagraph">
    <w:name w:val="List Paragraph"/>
    <w:basedOn w:val="Normal"/>
    <w:uiPriority w:val="34"/>
    <w:qFormat/>
    <w:rsid w:val="007B02FC"/>
    <w:pPr>
      <w:ind w:left="720"/>
      <w:contextualSpacing/>
    </w:pPr>
  </w:style>
  <w:style w:type="character" w:styleId="IntenseEmphasis">
    <w:name w:val="Intense Emphasis"/>
    <w:basedOn w:val="DefaultParagraphFont"/>
    <w:uiPriority w:val="21"/>
    <w:qFormat/>
    <w:rsid w:val="007B02FC"/>
    <w:rPr>
      <w:i/>
      <w:iCs/>
      <w:color w:val="0F4761" w:themeColor="accent1" w:themeShade="BF"/>
    </w:rPr>
  </w:style>
  <w:style w:type="paragraph" w:styleId="IntenseQuote">
    <w:name w:val="Intense Quote"/>
    <w:basedOn w:val="Normal"/>
    <w:next w:val="Normal"/>
    <w:link w:val="IntenseQuoteChar"/>
    <w:uiPriority w:val="30"/>
    <w:qFormat/>
    <w:rsid w:val="007B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FC"/>
    <w:rPr>
      <w:i/>
      <w:iCs/>
      <w:color w:val="0F4761" w:themeColor="accent1" w:themeShade="BF"/>
    </w:rPr>
  </w:style>
  <w:style w:type="character" w:styleId="IntenseReference">
    <w:name w:val="Intense Reference"/>
    <w:basedOn w:val="DefaultParagraphFont"/>
    <w:uiPriority w:val="32"/>
    <w:qFormat/>
    <w:rsid w:val="007B02FC"/>
    <w:rPr>
      <w:b/>
      <w:bCs/>
      <w:smallCaps/>
      <w:color w:val="0F4761" w:themeColor="accent1" w:themeShade="BF"/>
      <w:spacing w:val="5"/>
    </w:rPr>
  </w:style>
  <w:style w:type="character" w:styleId="Hyperlink">
    <w:name w:val="Hyperlink"/>
    <w:basedOn w:val="DefaultParagraphFont"/>
    <w:uiPriority w:val="99"/>
    <w:unhideWhenUsed/>
    <w:rsid w:val="0060202A"/>
    <w:rPr>
      <w:color w:val="467886" w:themeColor="hyperlink"/>
      <w:u w:val="single"/>
    </w:rPr>
  </w:style>
  <w:style w:type="character" w:styleId="UnresolvedMention">
    <w:name w:val="Unresolved Mention"/>
    <w:basedOn w:val="DefaultParagraphFont"/>
    <w:uiPriority w:val="99"/>
    <w:semiHidden/>
    <w:unhideWhenUsed/>
    <w:rsid w:val="00602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715700">
      <w:bodyDiv w:val="1"/>
      <w:marLeft w:val="0"/>
      <w:marRight w:val="0"/>
      <w:marTop w:val="0"/>
      <w:marBottom w:val="0"/>
      <w:divBdr>
        <w:top w:val="none" w:sz="0" w:space="0" w:color="auto"/>
        <w:left w:val="none" w:sz="0" w:space="0" w:color="auto"/>
        <w:bottom w:val="none" w:sz="0" w:space="0" w:color="auto"/>
        <w:right w:val="none" w:sz="0" w:space="0" w:color="auto"/>
      </w:divBdr>
    </w:div>
    <w:div w:id="16061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customers/story/20385-schaeffler-microsoft-fabric" TargetMode="External"/><Relationship Id="rId3" Type="http://schemas.openxmlformats.org/officeDocument/2006/relationships/settings" Target="settings.xml"/><Relationship Id="rId7" Type="http://schemas.openxmlformats.org/officeDocument/2006/relationships/hyperlink" Target="https://www.microsoft.com/en-us/industry/blog/manufacturing-and-mobility/manufacturing/2025/03/25/industrial-ai-in-action-how-ai-agents-and-digital-threads-will-transform-the-manufacturing-indust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customers/story/1744853685515769603-koerber-microsoft-cloud-for-manufacturing-other-unsegmented-en-germany" TargetMode="External"/><Relationship Id="rId5" Type="http://schemas.openxmlformats.org/officeDocument/2006/relationships/hyperlink" Target="https://www.ibm.com/think/topics/ai-in-manufactu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4</cp:revision>
  <dcterms:created xsi:type="dcterms:W3CDTF">2025-04-10T04:19:00Z</dcterms:created>
  <dcterms:modified xsi:type="dcterms:W3CDTF">2025-04-10T04:48:00Z</dcterms:modified>
</cp:coreProperties>
</file>