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>James Earlywine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:rsidR="000A6D5B" w:rsidRPr="000A6D5B" w:rsidRDefault="000A6D5B" w:rsidP="00540759">
            <w:pPr>
              <w:pStyle w:val="E-mailaddress"/>
              <w:rPr>
                <w:color w:val="0000FF"/>
                <w:u w:val="single"/>
              </w:rPr>
            </w:pPr>
            <w:hyperlink r:id="rId7" w:history="1">
              <w:r w:rsidRPr="00BA021B">
                <w:rPr>
                  <w:rStyle w:val="Hyperlink"/>
                </w:rPr>
                <w:t>james@earlywine.info</w:t>
              </w:r>
            </w:hyperlink>
            <w:bookmarkStart w:id="0" w:name="_GoBack"/>
            <w:bookmarkEnd w:id="0"/>
          </w:p>
        </w:tc>
        <w:tc>
          <w:tcPr>
            <w:tcW w:w="4762" w:type="dxa"/>
          </w:tcPr>
          <w:p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ED50C6">
        <w:rPr>
          <w:rFonts w:ascii="Tahoma" w:hAnsi="Tahoma"/>
          <w:sz w:val="16"/>
          <w:szCs w:val="16"/>
        </w:rPr>
        <w:t>colleagues</w:t>
      </w:r>
      <w:r w:rsidRPr="00AE020B">
        <w:rPr>
          <w:rFonts w:ascii="Tahoma" w:hAnsi="Tahoma"/>
          <w:sz w:val="16"/>
          <w:szCs w:val="16"/>
        </w:rPr>
        <w:t>:</w:t>
      </w:r>
    </w:p>
    <w:p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Single-page-applications (SPAs) (ideally Angular 4+, but am open to React)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Progressive-web-apps (PWAs) (ideally Angular 5, but am open to others)</w:t>
      </w:r>
    </w:p>
    <w:p w:rsidR="00AA250A" w:rsidRDefault="00AA250A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Client-side routing and templating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RESTful stateless webservices (ideally JSON/OAuth/JWT/etc – PHP, Java, or Node/JS)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Infrastructure-as-code (ideally Docker, but can get down with some Chef)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Pipeline-as-code (Jenkins, automated</w:t>
      </w:r>
      <w:r w:rsidR="00D06AC5">
        <w:t xml:space="preserve"> tests &amp;</w:t>
      </w:r>
      <w:r>
        <w:t xml:space="preserve"> deployment, </w:t>
      </w:r>
      <w:r w:rsidR="001732F0">
        <w:t>config management, etc</w:t>
      </w:r>
      <w:r>
        <w:t>)</w:t>
      </w:r>
    </w:p>
    <w:p w:rsidR="00AE020B" w:rsidRDefault="00AE020B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Project Management: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Waterfall for small projects (1 – 12 weeks) 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Agile/Scrum for larger, longer-lived projects</w:t>
      </w:r>
    </w:p>
    <w:p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Fun and candid culture, with kind brilliant people (limited ego, insecurit</w:t>
      </w:r>
      <w:r w:rsidR="00BB493F">
        <w:t>ies</w:t>
      </w:r>
      <w:r>
        <w:t>, etc)</w:t>
      </w:r>
    </w:p>
    <w:p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>refer working on premises, but I am open to remote opportunities with a well-connected team.</w:t>
      </w:r>
    </w:p>
    <w:p w:rsidR="00AE020B" w:rsidRPr="00ED50C6" w:rsidRDefault="00AE020B" w:rsidP="008D73B5">
      <w:pPr>
        <w:pStyle w:val="Text"/>
        <w:spacing w:before="120" w:after="0" w:line="276" w:lineRule="auto"/>
        <w:ind w:left="360"/>
      </w:pPr>
      <w:r>
        <w:t>E-commerce and productivity tools are especially attractive to me, as an opportunity to leverage my MBA education and expand my experiences in that space.</w:t>
      </w:r>
      <w:r w:rsidR="00064A90">
        <w:t xml:space="preserve"> </w:t>
      </w:r>
      <w:r w:rsidR="00ED50C6">
        <w:br/>
      </w:r>
    </w:p>
    <w:p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Sr. Solutions Developer – Stratice Healthcare</w:t>
      </w:r>
      <w:r w:rsidR="00BD0565">
        <w:rPr>
          <w:b/>
        </w:rPr>
        <w:t xml:space="preserve">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Oct</w:t>
      </w:r>
      <w:r w:rsidR="00EE36A5">
        <w:rPr>
          <w:b/>
        </w:rPr>
        <w:t>ober</w:t>
      </w:r>
      <w:r>
        <w:rPr>
          <w:b/>
        </w:rPr>
        <w:t xml:space="preserve"> 2017 – March 2018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Amardeep Chana – Chief Development Officer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Pr="00AA41DC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Ed Delaney – Chief Solutions Architect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>- Full-stack developer, Agile/Scrum team of twelve (Dev</w:t>
      </w:r>
      <w:r w:rsidR="007E30FB">
        <w:t>elopers</w:t>
      </w:r>
      <w:r>
        <w:t>, Test</w:t>
      </w:r>
      <w:r w:rsidR="007E30FB">
        <w:t>ers</w:t>
      </w:r>
      <w:r>
        <w:t xml:space="preserve">, Management) </w:t>
      </w:r>
    </w:p>
    <w:p w:rsidR="00BB493F" w:rsidRP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>
        <w:t xml:space="preserve">- </w:t>
      </w:r>
      <w:r w:rsidR="00BB493F">
        <w:t>eDMEPlus</w:t>
      </w:r>
      <w:r w:rsidR="001000E5">
        <w:t xml:space="preserve"> (flagship product),</w:t>
      </w:r>
      <w:r w:rsidR="00BB493F">
        <w:t xml:space="preserve"> is a web application that deals with electronic health records (EHRs) to automate the ordering and delivery of durable medical equipment (DMEs). 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Maintain/extend legacy AngularJS clients, and Grails2 micro-services (began as rapid prototypes)</w:t>
      </w:r>
    </w:p>
    <w:p w:rsidR="00BB493F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Migration</w:t>
      </w:r>
      <w:r w:rsidR="00BB493F">
        <w:t xml:space="preserve"> of product features to unified Angular4 </w:t>
      </w:r>
      <w:r>
        <w:t xml:space="preserve">web </w:t>
      </w:r>
      <w:r w:rsidR="00BB493F">
        <w:t>client and Grails3 webservice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Tech: Postgres, Liquibase, Java, Grails 2 &amp; 3, Spring, Spock, </w:t>
      </w:r>
      <w:r w:rsidR="00CB1937">
        <w:t>A</w:t>
      </w:r>
      <w:r>
        <w:t xml:space="preserve">ngularJS, Angular4, Jasmine/Karma/Protractor/Selenium, Bootstrap4, HTML5, </w:t>
      </w:r>
      <w:r w:rsidR="00D95A13">
        <w:t>SCSS</w:t>
      </w:r>
      <w:r>
        <w:t xml:space="preserve">, Javascript, </w:t>
      </w:r>
      <w:r w:rsidR="00CB1937">
        <w:t xml:space="preserve">Typescript, </w:t>
      </w:r>
      <w:r>
        <w:t xml:space="preserve">Ubuntu, Bash, </w:t>
      </w:r>
      <w:r w:rsidR="00CB1937">
        <w:t>Git</w:t>
      </w:r>
      <w:r>
        <w:br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IndyStar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Gelfius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>and newsroom collaborations (infrastructure, relational database design, webservices, ui/ux development)</w:t>
      </w:r>
      <w:r w:rsidR="00BB493F">
        <w:t xml:space="preserve"> </w:t>
      </w:r>
    </w:p>
    <w:p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Youtube, AWS, various data partners) 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Javascript, AngularJS, D3js, FabricJS, Bootstrap3, HTML5, CSS3, Javascript, Grunt, Gulp, Bower, Doxygen, SwaggerUI, Jenkins, Chef, Docker, Scalr, </w:t>
      </w:r>
      <w:r w:rsidR="0037379C">
        <w:t xml:space="preserve">Consul, </w:t>
      </w:r>
      <w:r w:rsidR="00087D40">
        <w:t xml:space="preserve">Splunk, </w:t>
      </w:r>
      <w:r>
        <w:t>Git</w:t>
      </w:r>
    </w:p>
    <w:p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:rsidR="00BB493F" w:rsidRPr="000C4E9C" w:rsidRDefault="00BB493F" w:rsidP="00EE36A5">
      <w:pPr>
        <w:tabs>
          <w:tab w:val="right" w:pos="9360"/>
        </w:tabs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064A90" w:rsidRDefault="00064A90">
      <w:pPr>
        <w:rPr>
          <w:rFonts w:ascii="Tahoma" w:eastAsia="Times New Roman" w:hAnsi="Tahoma" w:cs="Times New Roman"/>
          <w:b/>
          <w:spacing w:val="10"/>
          <w:sz w:val="16"/>
          <w:szCs w:val="16"/>
        </w:rPr>
      </w:pPr>
      <w:r>
        <w:rPr>
          <w:b/>
        </w:rPr>
        <w:br w:type="page"/>
      </w:r>
    </w:p>
    <w:p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lastRenderedPageBreak/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etc - </w:t>
      </w:r>
      <w:r>
        <w:t xml:space="preserve"> to support new branding partnership</w:t>
      </w:r>
      <w:r w:rsidR="00E43ACE">
        <w:t>s/</w:t>
      </w:r>
      <w:r>
        <w:t>initiatives.</w:t>
      </w:r>
    </w:p>
    <w:p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r w:rsidR="003F10B2">
        <w:t xml:space="preserve">MongoHQ, </w:t>
      </w:r>
      <w:r w:rsidR="003B4A15">
        <w:t>Viddler, Stripe, Shopify</w:t>
      </w:r>
    </w:p>
    <w:p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 [EC2, S3, RDS], Rackspace, Cloudflare, Ubuntu, Bash, Nginx, MySQL, MongoDB, PHP5, Laravel3, Javascript, JQuery, Handlebars, HTML5, CSS, Bootstrap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W</w:t>
      </w:r>
      <w:r w:rsidR="00DA269F">
        <w:t xml:space="preserve">ordpress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>Christopher Planeaux,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>Eugene Ernsberger,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Briljent LLC </w:t>
      </w:r>
      <w:r w:rsidR="00EE36A5">
        <w:rPr>
          <w:b/>
        </w:rPr>
        <w:tab/>
      </w:r>
      <w:r>
        <w:rPr>
          <w:b/>
        </w:rPr>
        <w:t>2010</w:t>
      </w:r>
    </w:p>
    <w:p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 xml:space="preserve">Domain Driven Design,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 xml:space="preserve">Distributed Systems,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r w:rsidR="00AA250A">
        <w:t xml:space="preserve">Javascript, JQuery, </w:t>
      </w:r>
      <w:r w:rsidR="00A854BC">
        <w:t>U</w:t>
      </w:r>
      <w:r w:rsidR="00ED6CE7">
        <w:t>nderscore/</w:t>
      </w:r>
      <w:r w:rsidR="00DF0CA5">
        <w:t xml:space="preserve">Lodash,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0B6327">
        <w:t xml:space="preserve">Angular4, </w:t>
      </w:r>
      <w:r w:rsidR="002037FA">
        <w:t xml:space="preserve">RxJS, </w:t>
      </w:r>
      <w:r w:rsidR="00DF0CA5">
        <w:t xml:space="preserve">Typescript, Jasmine/Karma/Selenium/Protractor, </w:t>
      </w:r>
      <w:r w:rsidR="00AA250A">
        <w:t>Jenkins, Docker, NoSQL, MongoDB, Prototyping, CentOS</w:t>
      </w:r>
      <w:r w:rsidR="000B6327">
        <w:t xml:space="preserve">, Bash, Config Management Strategies, </w:t>
      </w:r>
      <w:r w:rsidR="0027116A">
        <w:t>OA</w:t>
      </w:r>
      <w:r w:rsidR="000B6327">
        <w:t xml:space="preserve">uth, JWT, Data Visualizations, Kohana Framework, Wordpress, PHP4, </w:t>
      </w:r>
      <w:r w:rsidR="00B04D91">
        <w:t xml:space="preserve">D3JS, </w:t>
      </w:r>
      <w:r w:rsidR="000C4E9C">
        <w:t>Data Ingestion/Migration, CSV/Excel import/export/manipulation.</w:t>
      </w:r>
    </w:p>
    <w:p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>Chef, Redis,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>Splunk, Papertrail, Consul, Node, Scalr</w:t>
      </w:r>
    </w:p>
    <w:p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>MySQL Workbench, DbViz, PgAdmin, Webpack, Grunt, Gulp, Bower, NPM, Composer, AWS CLI, Git, VSCode, IntelliJ, Eclipse, Sublime, Cloud9, Doxygen. SwaggerUI, Balsamiq, Photoshop</w:t>
      </w:r>
    </w:p>
    <w:p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Websockets,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r w:rsidR="001860CC">
        <w:t xml:space="preserve">NativeScript,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platform.</w:t>
      </w:r>
    </w:p>
    <w:p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Education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C65" w:rsidRDefault="000A6C65" w:rsidP="00AE020B">
      <w:r>
        <w:separator/>
      </w:r>
    </w:p>
  </w:endnote>
  <w:endnote w:type="continuationSeparator" w:id="0">
    <w:p w:rsidR="000A6C65" w:rsidRDefault="000A6C65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C65" w:rsidRDefault="000A6C65" w:rsidP="00AE020B">
      <w:r>
        <w:separator/>
      </w:r>
    </w:p>
  </w:footnote>
  <w:footnote w:type="continuationSeparator" w:id="0">
    <w:p w:rsidR="000A6C65" w:rsidRDefault="000A6C65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64A90"/>
    <w:rsid w:val="000764D0"/>
    <w:rsid w:val="00087D40"/>
    <w:rsid w:val="000A6C65"/>
    <w:rsid w:val="000A6D5B"/>
    <w:rsid w:val="000B6327"/>
    <w:rsid w:val="000C4E9C"/>
    <w:rsid w:val="000D4CB9"/>
    <w:rsid w:val="001000E5"/>
    <w:rsid w:val="00157D6E"/>
    <w:rsid w:val="00165422"/>
    <w:rsid w:val="001732F0"/>
    <w:rsid w:val="001860CC"/>
    <w:rsid w:val="001A425D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7379C"/>
    <w:rsid w:val="00390A78"/>
    <w:rsid w:val="003B4A15"/>
    <w:rsid w:val="003F10B2"/>
    <w:rsid w:val="003F3B9A"/>
    <w:rsid w:val="0040299F"/>
    <w:rsid w:val="00480900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B264A"/>
    <w:rsid w:val="006B64C3"/>
    <w:rsid w:val="006E4AF2"/>
    <w:rsid w:val="006F206B"/>
    <w:rsid w:val="00731A22"/>
    <w:rsid w:val="007C1093"/>
    <w:rsid w:val="007E30FB"/>
    <w:rsid w:val="008D73B5"/>
    <w:rsid w:val="00981AB2"/>
    <w:rsid w:val="00A03C7C"/>
    <w:rsid w:val="00A854BC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B493F"/>
    <w:rsid w:val="00BD0565"/>
    <w:rsid w:val="00BE23BB"/>
    <w:rsid w:val="00C2535F"/>
    <w:rsid w:val="00C42B23"/>
    <w:rsid w:val="00C57D6E"/>
    <w:rsid w:val="00C6700B"/>
    <w:rsid w:val="00C91208"/>
    <w:rsid w:val="00CB1937"/>
    <w:rsid w:val="00D00D1F"/>
    <w:rsid w:val="00D06AC5"/>
    <w:rsid w:val="00D8419D"/>
    <w:rsid w:val="00D95A13"/>
    <w:rsid w:val="00DA269F"/>
    <w:rsid w:val="00DE660B"/>
    <w:rsid w:val="00DF0CA5"/>
    <w:rsid w:val="00E075E5"/>
    <w:rsid w:val="00E43ACE"/>
    <w:rsid w:val="00E577A9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416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arlywin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5</cp:revision>
  <dcterms:created xsi:type="dcterms:W3CDTF">2018-04-02T22:29:00Z</dcterms:created>
  <dcterms:modified xsi:type="dcterms:W3CDTF">2018-04-20T16:43:00Z</dcterms:modified>
</cp:coreProperties>
</file>