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0A678" w14:textId="7BF51461" w:rsidR="0041050E" w:rsidRDefault="00495108">
      <w:r>
        <w:t xml:space="preserve">Your post is a concise introduction to the digitisation process. </w:t>
      </w:r>
      <w:r w:rsidR="0001531C">
        <w:t xml:space="preserve">It effectively highlights </w:t>
      </w:r>
      <w:r w:rsidR="00480A24">
        <w:t xml:space="preserve">the challenges for a </w:t>
      </w:r>
      <w:r w:rsidR="00501ED7">
        <w:t>brick-and-mortar</w:t>
      </w:r>
      <w:r w:rsidR="00480A24">
        <w:t xml:space="preserve"> SME in becoming a fully digital enterprise. </w:t>
      </w:r>
      <w:r w:rsidR="00BA0FA9">
        <w:t xml:space="preserve">Stuxnet </w:t>
      </w:r>
      <w:r w:rsidR="00501ED7">
        <w:t xml:space="preserve">infiltrating </w:t>
      </w:r>
      <w:r w:rsidR="00DB3C7D">
        <w:t xml:space="preserve">industrial equipment </w:t>
      </w:r>
      <w:r w:rsidR="00BA0FA9">
        <w:t>is a strong real-world example that provides insight into the potential future challenges ahead for an enterprise.</w:t>
      </w:r>
    </w:p>
    <w:p w14:paraId="4614BCF0" w14:textId="6EBADD51" w:rsidR="00CD0B9A" w:rsidRDefault="008676C0">
      <w:r>
        <w:t xml:space="preserve">I agree that the “human factor” is a huge barrier to </w:t>
      </w:r>
      <w:r w:rsidR="00C95987">
        <w:t xml:space="preserve">achieving true cybersecurity. </w:t>
      </w:r>
      <w:r w:rsidR="000A44FE">
        <w:t>For example, 84% of attacks involve some form of phishing (</w:t>
      </w:r>
      <w:r w:rsidR="0078383B">
        <w:t>DSIT, 2024). To me</w:t>
      </w:r>
      <w:r w:rsidR="001859B0">
        <w:t>,</w:t>
      </w:r>
      <w:r w:rsidR="0078383B">
        <w:t xml:space="preserve"> this indicates </w:t>
      </w:r>
      <w:r w:rsidR="00B01703">
        <w:t>a lack of cybersecurity awareness across the workplace</w:t>
      </w:r>
      <w:r w:rsidR="001859B0">
        <w:t xml:space="preserve">, and it needs to be addressed. </w:t>
      </w:r>
      <w:r w:rsidR="00B01703">
        <w:t xml:space="preserve">You raised the point that </w:t>
      </w:r>
      <w:r w:rsidR="003F7A0A">
        <w:t xml:space="preserve">enterprises must be aware of how to circumvent these risks, </w:t>
      </w:r>
      <w:r w:rsidR="0020649F">
        <w:t>but what can an enterprise implement to achieve this?</w:t>
      </w:r>
    </w:p>
    <w:p w14:paraId="5AA249EB" w14:textId="38C15B42" w:rsidR="005D4CDB" w:rsidRDefault="009C2117">
      <w:r>
        <w:t>References</w:t>
      </w:r>
    </w:p>
    <w:p w14:paraId="11DDBB4C" w14:textId="7A29A4E2" w:rsidR="00D80DCC" w:rsidRDefault="009C2117" w:rsidP="00D80DCC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 xml:space="preserve">DSIT. (2024) Cyber security breaches survey 2024. Available from: </w:t>
      </w:r>
      <w:hyperlink r:id="rId5" w:history="1">
        <w:r w:rsidR="00974F54" w:rsidRPr="008A3D15">
          <w:rPr>
            <w:rStyle w:val="Hyperlink"/>
          </w:rPr>
          <w:t>https://www.gov.uk/government/statistics/cyber-security-breaches-survey-2024/cyber-security-breaches-survey-2024#chapter-4-prevalence-and-impact-of-breaches-or-attacks</w:t>
        </w:r>
      </w:hyperlink>
      <w:r w:rsidR="00974F54">
        <w:t xml:space="preserve"> [Accessed 09 August 2024]</w:t>
      </w:r>
    </w:p>
    <w:p w14:paraId="08C0CADF" w14:textId="77777777" w:rsidR="00D80DCC" w:rsidRDefault="00D80DCC" w:rsidP="00D80DCC">
      <w:pPr>
        <w:pBdr>
          <w:bottom w:val="single" w:sz="12" w:space="1" w:color="auto"/>
        </w:pBdr>
        <w:ind w:left="360"/>
      </w:pPr>
    </w:p>
    <w:p w14:paraId="1D920031" w14:textId="77777777" w:rsidR="00C31D19" w:rsidRDefault="00C31D19" w:rsidP="00D532E9"/>
    <w:p w14:paraId="1C56CC73" w14:textId="34353769" w:rsidR="00C31D19" w:rsidRDefault="00A00D93" w:rsidP="00D532E9">
      <w:r>
        <w:t xml:space="preserve">I find the issues affecting CrowdStrike </w:t>
      </w:r>
      <w:r w:rsidR="00AC1E90">
        <w:t xml:space="preserve">incredibly confusing. </w:t>
      </w:r>
      <w:r w:rsidR="006849CD">
        <w:t xml:space="preserve">How can a multi-billion dollar company </w:t>
      </w:r>
      <w:r w:rsidR="001B3A15">
        <w:t xml:space="preserve">(Stock Analysis, 2024) neglect basic software </w:t>
      </w:r>
      <w:r w:rsidR="0072302A">
        <w:t xml:space="preserve">and update </w:t>
      </w:r>
      <w:r w:rsidR="001B3A15">
        <w:t xml:space="preserve">testing? </w:t>
      </w:r>
      <w:r w:rsidR="0072302A">
        <w:t xml:space="preserve">In my opinion, this reflects </w:t>
      </w:r>
      <w:r w:rsidR="00DE5F0E">
        <w:t>the views expressed in various other posts, where human error is</w:t>
      </w:r>
      <w:r w:rsidR="00F629BB">
        <w:t xml:space="preserve"> a huge factor affecting cybersecurity. </w:t>
      </w:r>
      <w:r w:rsidR="00511A31">
        <w:t>It is inexcusable for a “coding mistake” (</w:t>
      </w:r>
      <w:proofErr w:type="spellStart"/>
      <w:r w:rsidR="00511A31">
        <w:t>Zurier</w:t>
      </w:r>
      <w:proofErr w:type="spellEnd"/>
      <w:r w:rsidR="00511A31">
        <w:t xml:space="preserve">, 2024) to cause such a lack of availability. </w:t>
      </w:r>
    </w:p>
    <w:p w14:paraId="0C20DB4F" w14:textId="212D63C8" w:rsidR="006F028E" w:rsidRDefault="00456509" w:rsidP="00D532E9">
      <w:r>
        <w:t>Regarding</w:t>
      </w:r>
      <w:r w:rsidR="00E040CF">
        <w:t xml:space="preserve"> your comment on the lack of cloud computing resources, I’m not entirely sure where Flat Rock Technology received </w:t>
      </w:r>
      <w:r w:rsidR="00E00506">
        <w:t>its</w:t>
      </w:r>
      <w:r w:rsidR="00E040CF">
        <w:t xml:space="preserve"> data. </w:t>
      </w:r>
      <w:r w:rsidR="003F1FFC">
        <w:t xml:space="preserve">Cloud computing is </w:t>
      </w:r>
      <w:r w:rsidR="00E00506">
        <w:t xml:space="preserve">one of the biggest growing industries, and is expected to </w:t>
      </w:r>
      <w:r w:rsidR="00D51ECF">
        <w:t xml:space="preserve">$2.5 trillion by 2031 (Morkos, 2023). </w:t>
      </w:r>
      <w:r w:rsidR="008F5653">
        <w:t>Its flexibility and availability</w:t>
      </w:r>
      <w:r w:rsidR="003800D0">
        <w:t xml:space="preserve">, along with the ability to rapidly provision resources, </w:t>
      </w:r>
      <w:r>
        <w:t>are major reasons for</w:t>
      </w:r>
      <w:r w:rsidR="008F5653">
        <w:t xml:space="preserve"> its significant growth (</w:t>
      </w:r>
      <w:r w:rsidR="00E31286">
        <w:t xml:space="preserve">Gutierrez, 2015). </w:t>
      </w:r>
      <w:r w:rsidR="00FD5BF6">
        <w:t>Can you expand on what they may mean by a lack of resources?</w:t>
      </w:r>
    </w:p>
    <w:p w14:paraId="10002FD4" w14:textId="3026D462" w:rsidR="00BD6E84" w:rsidRDefault="00BD6E84" w:rsidP="00D532E9">
      <w:r>
        <w:t>References</w:t>
      </w:r>
    </w:p>
    <w:p w14:paraId="207734CD" w14:textId="2E1B46CE" w:rsidR="00053598" w:rsidRPr="00053598" w:rsidRDefault="00053598" w:rsidP="00D532E9">
      <w:pPr>
        <w:pStyle w:val="ListParagraph"/>
        <w:numPr>
          <w:ilvl w:val="0"/>
          <w:numId w:val="1"/>
        </w:numPr>
        <w:rPr>
          <w:rFonts w:cs="Arial"/>
        </w:rPr>
      </w:pPr>
      <w:r w:rsidRPr="00053598">
        <w:rPr>
          <w:rFonts w:cs="Arial"/>
        </w:rPr>
        <w:t xml:space="preserve">Gutierrez, A. et al. (2015) Technological, organisational and environmental factors influencing managers’ decision to adopt cloud computing in the UK. </w:t>
      </w:r>
      <w:r w:rsidRPr="00053598">
        <w:rPr>
          <w:rFonts w:cs="Arial"/>
          <w:i/>
          <w:iCs/>
        </w:rPr>
        <w:t>Journal of enterprise information management</w:t>
      </w:r>
      <w:r w:rsidR="00274B17">
        <w:rPr>
          <w:rFonts w:cs="Arial"/>
        </w:rPr>
        <w:t xml:space="preserve"> </w:t>
      </w:r>
      <w:r w:rsidRPr="00053598">
        <w:rPr>
          <w:rFonts w:cs="Arial"/>
        </w:rPr>
        <w:t>28 (6)</w:t>
      </w:r>
      <w:r w:rsidR="00274B17">
        <w:rPr>
          <w:rFonts w:cs="Arial"/>
        </w:rPr>
        <w:t>:</w:t>
      </w:r>
      <w:r w:rsidRPr="00053598">
        <w:rPr>
          <w:rFonts w:cs="Arial"/>
        </w:rPr>
        <w:t xml:space="preserve"> 788–807.</w:t>
      </w:r>
      <w:r w:rsidR="003800D0">
        <w:rPr>
          <w:rFonts w:cs="Arial"/>
        </w:rPr>
        <w:t xml:space="preserve"> DOI: </w:t>
      </w:r>
      <w:r w:rsidR="003800D0" w:rsidRPr="003800D0">
        <w:rPr>
          <w:rFonts w:cs="Arial"/>
        </w:rPr>
        <w:t>https://doi.org/10.1108/JEIM-01-2015-0001</w:t>
      </w:r>
    </w:p>
    <w:p w14:paraId="6AAE8F31" w14:textId="4F608FD7" w:rsidR="00D51ECF" w:rsidRDefault="006C769E" w:rsidP="00D51ECF">
      <w:pPr>
        <w:pStyle w:val="ListParagraph"/>
        <w:numPr>
          <w:ilvl w:val="0"/>
          <w:numId w:val="1"/>
        </w:numPr>
      </w:pPr>
      <w:r>
        <w:t xml:space="preserve">Morkos, R. (2023) Powering The Growth Of Cloud Computing: Infrastructure Challenges And Solutions. Available from: </w:t>
      </w:r>
      <w:hyperlink r:id="rId6" w:history="1">
        <w:r w:rsidR="00780EDC" w:rsidRPr="008A3D15">
          <w:rPr>
            <w:rStyle w:val="Hyperlink"/>
          </w:rPr>
          <w:t>https://www.forbes.com/sites/forbestechcouncil/2023/07/24/powering-the-growth-of-cloud-computing-infrastructure-challenges-and-solutions/</w:t>
        </w:r>
      </w:hyperlink>
      <w:r w:rsidR="00780EDC">
        <w:t xml:space="preserve"> [Accessed 09 August 2024].</w:t>
      </w:r>
    </w:p>
    <w:p w14:paraId="300A7300" w14:textId="77A16C68" w:rsidR="00BD6E84" w:rsidRDefault="00BD6E84" w:rsidP="00BD6E84">
      <w:pPr>
        <w:pStyle w:val="ListParagraph"/>
        <w:numPr>
          <w:ilvl w:val="0"/>
          <w:numId w:val="1"/>
        </w:numPr>
      </w:pPr>
      <w:r>
        <w:t>Stock Analysis</w:t>
      </w:r>
      <w:r w:rsidR="00097F59">
        <w:t>. (2024) CrowdStrike Holdings</w:t>
      </w:r>
      <w:r w:rsidR="005310B3">
        <w:t>,</w:t>
      </w:r>
      <w:r w:rsidR="00097F59">
        <w:t xml:space="preserve"> Inc. (CRWD). Available from: </w:t>
      </w:r>
      <w:hyperlink r:id="rId7" w:history="1">
        <w:r w:rsidR="005310B3" w:rsidRPr="008A3D15">
          <w:rPr>
            <w:rStyle w:val="Hyperlink"/>
          </w:rPr>
          <w:t>https://stockanalysis.com/stocks/crwd/market-cap/</w:t>
        </w:r>
      </w:hyperlink>
      <w:r w:rsidR="005310B3">
        <w:t xml:space="preserve"> [Accessed 09 August 2024].</w:t>
      </w:r>
    </w:p>
    <w:p w14:paraId="01191C1D" w14:textId="2D51351C" w:rsidR="00511A31" w:rsidRDefault="00511A31" w:rsidP="00BD6E84">
      <w:pPr>
        <w:pStyle w:val="ListParagraph"/>
        <w:numPr>
          <w:ilvl w:val="0"/>
          <w:numId w:val="1"/>
        </w:numPr>
      </w:pPr>
      <w:proofErr w:type="spellStart"/>
      <w:r>
        <w:t>Zurier</w:t>
      </w:r>
      <w:proofErr w:type="spellEnd"/>
      <w:r>
        <w:t xml:space="preserve">, S. (2024) </w:t>
      </w:r>
      <w:r w:rsidR="00186713">
        <w:t xml:space="preserve">Massive CrowdStrike outage caused by an out-of-bounds memory error. Available from: </w:t>
      </w:r>
      <w:hyperlink r:id="rId8" w:history="1">
        <w:r w:rsidR="006F028E" w:rsidRPr="008A3D15">
          <w:rPr>
            <w:rStyle w:val="Hyperlink"/>
          </w:rPr>
          <w:t>https://www.scmagazine.com/news/massive-crowdstrike-outage-caused-by-an-out-of-bounds-memory-error</w:t>
        </w:r>
      </w:hyperlink>
      <w:r w:rsidR="006F028E">
        <w:t xml:space="preserve"> [Accessed 09 August 2024].</w:t>
      </w:r>
    </w:p>
    <w:sectPr w:rsidR="0051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92F42"/>
    <w:multiLevelType w:val="hybridMultilevel"/>
    <w:tmpl w:val="0408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1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3F"/>
    <w:rsid w:val="0001531C"/>
    <w:rsid w:val="00053598"/>
    <w:rsid w:val="00097F59"/>
    <w:rsid w:val="000A44FE"/>
    <w:rsid w:val="000D7468"/>
    <w:rsid w:val="000E273F"/>
    <w:rsid w:val="001859B0"/>
    <w:rsid w:val="00186713"/>
    <w:rsid w:val="001B3A15"/>
    <w:rsid w:val="0020649F"/>
    <w:rsid w:val="00274B17"/>
    <w:rsid w:val="00285DA7"/>
    <w:rsid w:val="00362EC4"/>
    <w:rsid w:val="003800D0"/>
    <w:rsid w:val="003F1FFC"/>
    <w:rsid w:val="003F7A0A"/>
    <w:rsid w:val="0041050E"/>
    <w:rsid w:val="00456509"/>
    <w:rsid w:val="00480A24"/>
    <w:rsid w:val="00495108"/>
    <w:rsid w:val="00501ED7"/>
    <w:rsid w:val="00511A31"/>
    <w:rsid w:val="005310B3"/>
    <w:rsid w:val="005D4CDB"/>
    <w:rsid w:val="006849CD"/>
    <w:rsid w:val="006C769E"/>
    <w:rsid w:val="006F028E"/>
    <w:rsid w:val="0072302A"/>
    <w:rsid w:val="00780EDC"/>
    <w:rsid w:val="0078383B"/>
    <w:rsid w:val="007F6024"/>
    <w:rsid w:val="00817C3A"/>
    <w:rsid w:val="008676C0"/>
    <w:rsid w:val="008F5653"/>
    <w:rsid w:val="00930384"/>
    <w:rsid w:val="00974F54"/>
    <w:rsid w:val="009B2D7A"/>
    <w:rsid w:val="009C2117"/>
    <w:rsid w:val="00A00D93"/>
    <w:rsid w:val="00A537BF"/>
    <w:rsid w:val="00AC1E90"/>
    <w:rsid w:val="00B01703"/>
    <w:rsid w:val="00BA0FA9"/>
    <w:rsid w:val="00BB11D9"/>
    <w:rsid w:val="00BD6E84"/>
    <w:rsid w:val="00BF1664"/>
    <w:rsid w:val="00C31D19"/>
    <w:rsid w:val="00C95987"/>
    <w:rsid w:val="00CD0B9A"/>
    <w:rsid w:val="00D51ECF"/>
    <w:rsid w:val="00D532E9"/>
    <w:rsid w:val="00D80DCC"/>
    <w:rsid w:val="00DB3C7D"/>
    <w:rsid w:val="00DE5F0E"/>
    <w:rsid w:val="00E00506"/>
    <w:rsid w:val="00E040CF"/>
    <w:rsid w:val="00E31286"/>
    <w:rsid w:val="00E567CB"/>
    <w:rsid w:val="00F629BB"/>
    <w:rsid w:val="00FD5BF6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7355A"/>
  <w15:chartTrackingRefBased/>
  <w15:docId w15:val="{FFA61E4A-B2A5-423D-BFE5-CD61A339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F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magazine.com/news/massive-crowdstrike-outage-caused-by-an-out-of-bounds-memory-err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ckanalysis.com/stocks/crwd/market-c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forbestechcouncil/2023/07/24/powering-the-growth-of-cloud-computing-infrastructure-challenges-and-solutions/" TargetMode="External"/><Relationship Id="rId5" Type="http://schemas.openxmlformats.org/officeDocument/2006/relationships/hyperlink" Target="https://www.gov.uk/government/statistics/cyber-security-breaches-survey-2024/cyber-security-breaches-survey-2024#chapter-4-prevalence-and-impact-of-breaches-or-attac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2448</Characters>
  <Application>Microsoft Office Word</Application>
  <DocSecurity>0</DocSecurity>
  <Lines>40</Lines>
  <Paragraphs>11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58</cp:revision>
  <dcterms:created xsi:type="dcterms:W3CDTF">2024-08-09T13:49:00Z</dcterms:created>
  <dcterms:modified xsi:type="dcterms:W3CDTF">2024-08-09T19:23:00Z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88b42946145d02e4eb35090f630b1e4e436a8b406705ac04f8c605f15e307d62</vt:lpwstr>
  </property>
</Properties>
</file>