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9FE63" w14:textId="4BBE9F32" w:rsidR="00B85D6F" w:rsidRDefault="00D40253" w:rsidP="00EB6D3E">
      <w:pPr>
        <w:spacing w:line="480" w:lineRule="auto"/>
        <w:jc w:val="center"/>
        <w:rPr>
          <w:rFonts w:ascii="Arial" w:hAnsi="Arial" w:cs="Arial"/>
          <w:b/>
          <w:bCs/>
          <w:sz w:val="24"/>
          <w:szCs w:val="24"/>
        </w:rPr>
      </w:pPr>
      <w:r>
        <w:rPr>
          <w:rFonts w:ascii="Arial" w:hAnsi="Arial" w:cs="Arial"/>
          <w:b/>
          <w:bCs/>
          <w:sz w:val="24"/>
          <w:szCs w:val="24"/>
        </w:rPr>
        <w:t>RESULTS AND EXECUTIVE SUMMARY</w:t>
      </w:r>
    </w:p>
    <w:p w14:paraId="6D01DBF2" w14:textId="6C65830C" w:rsidR="00E56521" w:rsidRDefault="00D40253" w:rsidP="00061779">
      <w:pPr>
        <w:spacing w:line="480" w:lineRule="auto"/>
        <w:jc w:val="center"/>
        <w:rPr>
          <w:rFonts w:ascii="Arial" w:hAnsi="Arial" w:cs="Arial"/>
          <w:b/>
          <w:bCs/>
          <w:sz w:val="24"/>
          <w:szCs w:val="24"/>
        </w:rPr>
      </w:pPr>
      <w:r>
        <w:rPr>
          <w:rFonts w:ascii="Arial" w:hAnsi="Arial" w:cs="Arial"/>
          <w:b/>
          <w:bCs/>
          <w:sz w:val="24"/>
          <w:szCs w:val="24"/>
        </w:rPr>
        <w:t>Introduction</w:t>
      </w:r>
    </w:p>
    <w:p w14:paraId="2C68F787" w14:textId="6225FAD2" w:rsidR="00F85C0E" w:rsidRDefault="00D40253" w:rsidP="00D248CE">
      <w:pPr>
        <w:spacing w:line="480" w:lineRule="auto"/>
        <w:jc w:val="both"/>
        <w:rPr>
          <w:rFonts w:ascii="Arial" w:hAnsi="Arial" w:cs="Arial"/>
          <w:sz w:val="24"/>
          <w:szCs w:val="24"/>
        </w:rPr>
      </w:pPr>
      <w:r>
        <w:rPr>
          <w:rFonts w:ascii="Arial" w:hAnsi="Arial" w:cs="Arial"/>
          <w:sz w:val="24"/>
          <w:szCs w:val="24"/>
        </w:rPr>
        <w:t xml:space="preserve">The website </w:t>
      </w:r>
      <w:proofErr w:type="spellStart"/>
      <w:r>
        <w:rPr>
          <w:rFonts w:ascii="Arial" w:hAnsi="Arial" w:cs="Arial"/>
          <w:sz w:val="24"/>
          <w:szCs w:val="24"/>
        </w:rPr>
        <w:t>ginandjuice.shop</w:t>
      </w:r>
      <w:proofErr w:type="spellEnd"/>
      <w:r>
        <w:rPr>
          <w:rFonts w:ascii="Arial" w:hAnsi="Arial" w:cs="Arial"/>
          <w:sz w:val="24"/>
          <w:szCs w:val="24"/>
        </w:rPr>
        <w:t xml:space="preserve"> has </w:t>
      </w:r>
      <w:r w:rsidR="00C02741">
        <w:rPr>
          <w:rFonts w:ascii="Arial" w:hAnsi="Arial" w:cs="Arial"/>
          <w:sz w:val="24"/>
          <w:szCs w:val="24"/>
        </w:rPr>
        <w:t>undergone a comprehensive</w:t>
      </w:r>
      <w:r w:rsidR="00AC22E2">
        <w:rPr>
          <w:rFonts w:ascii="Arial" w:hAnsi="Arial" w:cs="Arial"/>
          <w:sz w:val="24"/>
          <w:szCs w:val="24"/>
        </w:rPr>
        <w:t xml:space="preserve"> security assessment</w:t>
      </w:r>
      <w:r w:rsidR="008A498C">
        <w:rPr>
          <w:rFonts w:ascii="Arial" w:hAnsi="Arial" w:cs="Arial"/>
          <w:sz w:val="24"/>
          <w:szCs w:val="24"/>
        </w:rPr>
        <w:t xml:space="preserve">, </w:t>
      </w:r>
      <w:r w:rsidR="00AC22E2">
        <w:rPr>
          <w:rFonts w:ascii="Arial" w:hAnsi="Arial" w:cs="Arial"/>
          <w:sz w:val="24"/>
          <w:szCs w:val="24"/>
        </w:rPr>
        <w:t>identify</w:t>
      </w:r>
      <w:r w:rsidR="008A498C">
        <w:rPr>
          <w:rFonts w:ascii="Arial" w:hAnsi="Arial" w:cs="Arial"/>
          <w:sz w:val="24"/>
          <w:szCs w:val="24"/>
        </w:rPr>
        <w:t xml:space="preserve">ing </w:t>
      </w:r>
      <w:r w:rsidR="00AC22E2">
        <w:rPr>
          <w:rFonts w:ascii="Arial" w:hAnsi="Arial" w:cs="Arial"/>
          <w:sz w:val="24"/>
          <w:szCs w:val="24"/>
        </w:rPr>
        <w:t xml:space="preserve">issues affecting its confidentiality, integrity </w:t>
      </w:r>
      <w:r w:rsidR="00BF5AF4">
        <w:rPr>
          <w:rFonts w:ascii="Arial" w:hAnsi="Arial" w:cs="Arial"/>
          <w:sz w:val="24"/>
          <w:szCs w:val="24"/>
        </w:rPr>
        <w:t>and</w:t>
      </w:r>
      <w:r w:rsidR="00AC22E2">
        <w:rPr>
          <w:rFonts w:ascii="Arial" w:hAnsi="Arial" w:cs="Arial"/>
          <w:sz w:val="24"/>
          <w:szCs w:val="24"/>
        </w:rPr>
        <w:t xml:space="preserve"> availability.</w:t>
      </w:r>
      <w:r w:rsidR="002B2187">
        <w:rPr>
          <w:rFonts w:ascii="Arial" w:hAnsi="Arial" w:cs="Arial"/>
          <w:sz w:val="24"/>
          <w:szCs w:val="24"/>
        </w:rPr>
        <w:t xml:space="preserve"> </w:t>
      </w:r>
      <w:r w:rsidR="00061779">
        <w:rPr>
          <w:rFonts w:ascii="Arial" w:hAnsi="Arial" w:cs="Arial"/>
          <w:sz w:val="24"/>
          <w:szCs w:val="24"/>
        </w:rPr>
        <w:t>Section I</w:t>
      </w:r>
      <w:r w:rsidR="00573C19">
        <w:rPr>
          <w:rFonts w:ascii="Arial" w:hAnsi="Arial" w:cs="Arial"/>
          <w:sz w:val="24"/>
          <w:szCs w:val="24"/>
        </w:rPr>
        <w:t xml:space="preserve"> will detail</w:t>
      </w:r>
      <w:r w:rsidR="005122F2">
        <w:rPr>
          <w:rFonts w:ascii="Arial" w:hAnsi="Arial" w:cs="Arial"/>
          <w:sz w:val="24"/>
          <w:szCs w:val="24"/>
        </w:rPr>
        <w:t xml:space="preserve"> the </w:t>
      </w:r>
      <w:r w:rsidR="00AC22E2">
        <w:rPr>
          <w:rFonts w:ascii="Arial" w:hAnsi="Arial" w:cs="Arial"/>
          <w:sz w:val="24"/>
          <w:szCs w:val="24"/>
        </w:rPr>
        <w:t xml:space="preserve">black-box </w:t>
      </w:r>
      <w:r w:rsidR="005122F2">
        <w:rPr>
          <w:rFonts w:ascii="Arial" w:hAnsi="Arial" w:cs="Arial"/>
          <w:sz w:val="24"/>
          <w:szCs w:val="24"/>
        </w:rPr>
        <w:t>methodology used for the security assessment.</w:t>
      </w:r>
      <w:r w:rsidR="00051A59">
        <w:rPr>
          <w:rFonts w:ascii="Arial" w:hAnsi="Arial" w:cs="Arial"/>
          <w:sz w:val="24"/>
          <w:szCs w:val="24"/>
        </w:rPr>
        <w:t xml:space="preserve"> </w:t>
      </w:r>
      <w:r w:rsidR="0006351F">
        <w:rPr>
          <w:rFonts w:ascii="Arial" w:hAnsi="Arial" w:cs="Arial"/>
          <w:sz w:val="24"/>
          <w:szCs w:val="24"/>
        </w:rPr>
        <w:t xml:space="preserve">Section II </w:t>
      </w:r>
      <w:r w:rsidR="004C0FEB">
        <w:rPr>
          <w:rFonts w:ascii="Arial" w:hAnsi="Arial" w:cs="Arial"/>
          <w:sz w:val="24"/>
          <w:szCs w:val="24"/>
        </w:rPr>
        <w:t xml:space="preserve">will detail the identified security risks </w:t>
      </w:r>
      <w:r w:rsidR="00D248CE">
        <w:rPr>
          <w:rFonts w:ascii="Arial" w:hAnsi="Arial" w:cs="Arial"/>
          <w:sz w:val="24"/>
          <w:szCs w:val="24"/>
        </w:rPr>
        <w:t>found during the scanning</w:t>
      </w:r>
      <w:r w:rsidR="004C0FEB">
        <w:rPr>
          <w:rFonts w:ascii="Arial" w:hAnsi="Arial" w:cs="Arial"/>
          <w:sz w:val="24"/>
          <w:szCs w:val="24"/>
        </w:rPr>
        <w:t xml:space="preserve">. </w:t>
      </w:r>
      <w:r w:rsidR="00C04A0A">
        <w:rPr>
          <w:rFonts w:ascii="Arial" w:hAnsi="Arial" w:cs="Arial"/>
          <w:sz w:val="24"/>
          <w:szCs w:val="24"/>
        </w:rPr>
        <w:t>The</w:t>
      </w:r>
      <w:r w:rsidR="00051A59">
        <w:rPr>
          <w:rFonts w:ascii="Arial" w:hAnsi="Arial" w:cs="Arial"/>
          <w:sz w:val="24"/>
          <w:szCs w:val="24"/>
        </w:rPr>
        <w:t xml:space="preserve"> </w:t>
      </w:r>
      <w:r w:rsidR="00CD5E74">
        <w:rPr>
          <w:rFonts w:ascii="Arial" w:hAnsi="Arial" w:cs="Arial"/>
          <w:sz w:val="24"/>
          <w:szCs w:val="24"/>
        </w:rPr>
        <w:t>r</w:t>
      </w:r>
      <w:r w:rsidR="00D248CE">
        <w:rPr>
          <w:rFonts w:ascii="Arial" w:hAnsi="Arial" w:cs="Arial"/>
          <w:sz w:val="24"/>
          <w:szCs w:val="24"/>
        </w:rPr>
        <w:t>isks</w:t>
      </w:r>
      <w:r w:rsidR="00051A59">
        <w:rPr>
          <w:rFonts w:ascii="Arial" w:hAnsi="Arial" w:cs="Arial"/>
          <w:sz w:val="24"/>
          <w:szCs w:val="24"/>
        </w:rPr>
        <w:t xml:space="preserve"> will be ranked according to the DREAD threat model</w:t>
      </w:r>
      <w:r w:rsidR="004C0FEB">
        <w:rPr>
          <w:rFonts w:ascii="Arial" w:hAnsi="Arial" w:cs="Arial"/>
          <w:sz w:val="24"/>
          <w:szCs w:val="24"/>
        </w:rPr>
        <w:t xml:space="preserve"> in se</w:t>
      </w:r>
      <w:r w:rsidR="00D5303D">
        <w:rPr>
          <w:rFonts w:ascii="Arial" w:hAnsi="Arial" w:cs="Arial"/>
          <w:sz w:val="24"/>
          <w:szCs w:val="24"/>
        </w:rPr>
        <w:t>ction III</w:t>
      </w:r>
      <w:r w:rsidR="00051A59">
        <w:rPr>
          <w:rFonts w:ascii="Arial" w:hAnsi="Arial" w:cs="Arial"/>
          <w:sz w:val="24"/>
          <w:szCs w:val="24"/>
        </w:rPr>
        <w:t>.</w:t>
      </w:r>
      <w:r w:rsidR="002A19BC">
        <w:rPr>
          <w:rFonts w:ascii="Arial" w:hAnsi="Arial" w:cs="Arial"/>
          <w:sz w:val="24"/>
          <w:szCs w:val="24"/>
        </w:rPr>
        <w:t xml:space="preserve"> </w:t>
      </w:r>
      <w:r w:rsidR="00E83EA2">
        <w:rPr>
          <w:rFonts w:ascii="Arial" w:hAnsi="Arial" w:cs="Arial"/>
          <w:sz w:val="24"/>
          <w:szCs w:val="24"/>
        </w:rPr>
        <w:t xml:space="preserve">The website will be </w:t>
      </w:r>
      <w:r w:rsidR="00306BA9">
        <w:rPr>
          <w:rFonts w:ascii="Arial" w:hAnsi="Arial" w:cs="Arial"/>
          <w:sz w:val="24"/>
          <w:szCs w:val="24"/>
        </w:rPr>
        <w:t>compared to industry security standards in section IV, and s</w:t>
      </w:r>
      <w:r w:rsidR="00D5303D">
        <w:rPr>
          <w:rFonts w:ascii="Arial" w:hAnsi="Arial" w:cs="Arial"/>
          <w:sz w:val="24"/>
          <w:szCs w:val="24"/>
        </w:rPr>
        <w:t>ection V</w:t>
      </w:r>
      <w:r w:rsidR="00C46EC8">
        <w:rPr>
          <w:rFonts w:ascii="Arial" w:hAnsi="Arial" w:cs="Arial"/>
          <w:sz w:val="24"/>
          <w:szCs w:val="24"/>
        </w:rPr>
        <w:t xml:space="preserve"> will summarise the data, providing recommendations</w:t>
      </w:r>
      <w:r w:rsidR="000E5DFD">
        <w:rPr>
          <w:rFonts w:ascii="Arial" w:hAnsi="Arial" w:cs="Arial"/>
          <w:sz w:val="24"/>
          <w:szCs w:val="24"/>
        </w:rPr>
        <w:t xml:space="preserve"> </w:t>
      </w:r>
      <w:r w:rsidR="005568F1">
        <w:rPr>
          <w:rFonts w:ascii="Arial" w:hAnsi="Arial" w:cs="Arial"/>
          <w:sz w:val="24"/>
          <w:szCs w:val="24"/>
        </w:rPr>
        <w:t>for remedying</w:t>
      </w:r>
      <w:r w:rsidR="000E5DFD">
        <w:rPr>
          <w:rFonts w:ascii="Arial" w:hAnsi="Arial" w:cs="Arial"/>
          <w:sz w:val="24"/>
          <w:szCs w:val="24"/>
        </w:rPr>
        <w:t xml:space="preserve"> vulnerabilities.</w:t>
      </w:r>
    </w:p>
    <w:p w14:paraId="7A50C349" w14:textId="43761C34" w:rsidR="00CF6CF6" w:rsidRPr="00CE153C" w:rsidRDefault="00CE153C" w:rsidP="00CE153C">
      <w:pPr>
        <w:spacing w:line="480" w:lineRule="auto"/>
        <w:jc w:val="center"/>
        <w:rPr>
          <w:rFonts w:ascii="Arial" w:hAnsi="Arial" w:cs="Arial"/>
          <w:b/>
          <w:bCs/>
          <w:sz w:val="24"/>
          <w:szCs w:val="24"/>
        </w:rPr>
      </w:pPr>
      <w:r w:rsidRPr="00CE153C">
        <w:rPr>
          <w:rFonts w:ascii="Arial" w:hAnsi="Arial" w:cs="Arial"/>
          <w:b/>
          <w:bCs/>
          <w:sz w:val="24"/>
          <w:szCs w:val="24"/>
        </w:rPr>
        <w:t>I.</w:t>
      </w:r>
      <w:r>
        <w:rPr>
          <w:rFonts w:ascii="Arial" w:hAnsi="Arial" w:cs="Arial"/>
          <w:b/>
          <w:bCs/>
          <w:sz w:val="24"/>
          <w:szCs w:val="24"/>
        </w:rPr>
        <w:t xml:space="preserve"> </w:t>
      </w:r>
      <w:r w:rsidR="001402B0" w:rsidRPr="00CE153C">
        <w:rPr>
          <w:rFonts w:ascii="Arial" w:hAnsi="Arial" w:cs="Arial"/>
          <w:b/>
          <w:bCs/>
          <w:sz w:val="24"/>
          <w:szCs w:val="24"/>
        </w:rPr>
        <w:t>Methodology</w:t>
      </w:r>
      <w:r w:rsidR="003E458E">
        <w:rPr>
          <w:rFonts w:ascii="Arial" w:hAnsi="Arial" w:cs="Arial"/>
          <w:b/>
          <w:bCs/>
          <w:sz w:val="24"/>
          <w:szCs w:val="24"/>
        </w:rPr>
        <w:t xml:space="preserve"> and limitations</w:t>
      </w:r>
    </w:p>
    <w:p w14:paraId="4AFA27CD" w14:textId="063A2BF8" w:rsidR="001C3246" w:rsidRDefault="00530259" w:rsidP="00D248CE">
      <w:pPr>
        <w:spacing w:line="480" w:lineRule="auto"/>
        <w:jc w:val="both"/>
        <w:rPr>
          <w:rFonts w:ascii="Arial" w:hAnsi="Arial" w:cs="Arial"/>
          <w:sz w:val="24"/>
          <w:szCs w:val="24"/>
        </w:rPr>
      </w:pPr>
      <w:r>
        <w:rPr>
          <w:rFonts w:ascii="Arial" w:hAnsi="Arial" w:cs="Arial"/>
          <w:sz w:val="24"/>
          <w:szCs w:val="24"/>
        </w:rPr>
        <w:t xml:space="preserve">The assessment </w:t>
      </w:r>
      <w:r w:rsidR="00C22AA0">
        <w:rPr>
          <w:rFonts w:ascii="Arial" w:hAnsi="Arial" w:cs="Arial"/>
          <w:sz w:val="24"/>
          <w:szCs w:val="24"/>
        </w:rPr>
        <w:t xml:space="preserve">utilised </w:t>
      </w:r>
      <w:r w:rsidR="003E458E">
        <w:rPr>
          <w:rFonts w:ascii="Arial" w:hAnsi="Arial" w:cs="Arial"/>
          <w:sz w:val="24"/>
          <w:szCs w:val="24"/>
        </w:rPr>
        <w:t>a black-box methodology with the Kali Linux operating system</w:t>
      </w:r>
      <w:r w:rsidR="00DC4E51">
        <w:rPr>
          <w:rFonts w:ascii="Arial" w:hAnsi="Arial" w:cs="Arial"/>
          <w:sz w:val="24"/>
          <w:szCs w:val="24"/>
        </w:rPr>
        <w:t xml:space="preserve">, </w:t>
      </w:r>
      <w:r w:rsidR="00DE039E">
        <w:rPr>
          <w:rFonts w:ascii="Arial" w:hAnsi="Arial" w:cs="Arial"/>
          <w:sz w:val="24"/>
          <w:szCs w:val="24"/>
        </w:rPr>
        <w:t>“</w:t>
      </w:r>
      <w:r w:rsidR="00C42089">
        <w:rPr>
          <w:rFonts w:ascii="Arial" w:hAnsi="Arial" w:cs="Arial"/>
          <w:sz w:val="24"/>
          <w:szCs w:val="24"/>
        </w:rPr>
        <w:t xml:space="preserve">renowned for </w:t>
      </w:r>
      <w:r w:rsidR="00D56902">
        <w:rPr>
          <w:rFonts w:ascii="Arial" w:hAnsi="Arial" w:cs="Arial"/>
          <w:sz w:val="24"/>
          <w:szCs w:val="24"/>
        </w:rPr>
        <w:t>its speciali</w:t>
      </w:r>
      <w:r w:rsidR="00306BA9">
        <w:rPr>
          <w:rFonts w:ascii="Arial" w:hAnsi="Arial" w:cs="Arial"/>
          <w:sz w:val="24"/>
          <w:szCs w:val="24"/>
        </w:rPr>
        <w:t>z</w:t>
      </w:r>
      <w:r w:rsidR="00D56902">
        <w:rPr>
          <w:rFonts w:ascii="Arial" w:hAnsi="Arial" w:cs="Arial"/>
          <w:sz w:val="24"/>
          <w:szCs w:val="24"/>
        </w:rPr>
        <w:t xml:space="preserve">ed </w:t>
      </w:r>
      <w:r w:rsidR="00DE039E">
        <w:rPr>
          <w:rFonts w:ascii="Arial" w:hAnsi="Arial" w:cs="Arial"/>
          <w:sz w:val="24"/>
          <w:szCs w:val="24"/>
        </w:rPr>
        <w:t xml:space="preserve">focus on penetration testing, computer forensics and security auditing” (Akhtar, 2024). </w:t>
      </w:r>
      <w:r w:rsidR="009164DD">
        <w:rPr>
          <w:rFonts w:ascii="Arial" w:hAnsi="Arial" w:cs="Arial"/>
          <w:sz w:val="24"/>
          <w:szCs w:val="24"/>
        </w:rPr>
        <w:t>ZAP was used to identify vulnerabilities associated with the OWASP Top Ten</w:t>
      </w:r>
      <w:r w:rsidR="00471185">
        <w:rPr>
          <w:rFonts w:ascii="Arial" w:hAnsi="Arial" w:cs="Arial"/>
          <w:sz w:val="24"/>
          <w:szCs w:val="24"/>
        </w:rPr>
        <w:t xml:space="preserve">, </w:t>
      </w:r>
      <w:r w:rsidR="00471185">
        <w:rPr>
          <w:rFonts w:ascii="Arial" w:hAnsi="Arial" w:cs="Arial"/>
          <w:bCs/>
          <w:sz w:val="24"/>
          <w:szCs w:val="24"/>
        </w:rPr>
        <w:t>a framework highlighting web applications' most critical security risks (OWASP, 2021)</w:t>
      </w:r>
      <w:r w:rsidR="009164DD">
        <w:rPr>
          <w:rFonts w:ascii="Arial" w:hAnsi="Arial" w:cs="Arial"/>
          <w:sz w:val="24"/>
          <w:szCs w:val="24"/>
        </w:rPr>
        <w:t>.</w:t>
      </w:r>
    </w:p>
    <w:p w14:paraId="04D32412" w14:textId="195E6D69" w:rsidR="00F85C0E" w:rsidRDefault="001B0E88" w:rsidP="00D248CE">
      <w:pPr>
        <w:spacing w:line="480" w:lineRule="auto"/>
        <w:jc w:val="both"/>
        <w:rPr>
          <w:rFonts w:ascii="Arial" w:hAnsi="Arial" w:cs="Arial"/>
          <w:sz w:val="24"/>
          <w:szCs w:val="24"/>
        </w:rPr>
      </w:pPr>
      <w:r>
        <w:rPr>
          <w:rFonts w:ascii="Arial" w:hAnsi="Arial" w:cs="Arial"/>
          <w:sz w:val="24"/>
          <w:szCs w:val="24"/>
        </w:rPr>
        <w:t xml:space="preserve">As the NCSC (2024) </w:t>
      </w:r>
      <w:r w:rsidR="003E458E">
        <w:rPr>
          <w:rFonts w:ascii="Arial" w:hAnsi="Arial" w:cs="Arial"/>
          <w:sz w:val="24"/>
          <w:szCs w:val="24"/>
        </w:rPr>
        <w:t>states, th</w:t>
      </w:r>
      <w:r w:rsidR="00471185">
        <w:rPr>
          <w:rFonts w:ascii="Arial" w:hAnsi="Arial" w:cs="Arial"/>
          <w:sz w:val="24"/>
          <w:szCs w:val="24"/>
        </w:rPr>
        <w:t xml:space="preserve">is </w:t>
      </w:r>
      <w:r w:rsidR="003E458E">
        <w:rPr>
          <w:rFonts w:ascii="Arial" w:hAnsi="Arial" w:cs="Arial"/>
          <w:sz w:val="24"/>
          <w:szCs w:val="24"/>
        </w:rPr>
        <w:t>methodology</w:t>
      </w:r>
      <w:r>
        <w:rPr>
          <w:rFonts w:ascii="Arial" w:hAnsi="Arial" w:cs="Arial"/>
          <w:sz w:val="24"/>
          <w:szCs w:val="24"/>
        </w:rPr>
        <w:t xml:space="preserve"> </w:t>
      </w:r>
      <w:r w:rsidR="003E458E">
        <w:rPr>
          <w:rFonts w:ascii="Arial" w:hAnsi="Arial" w:cs="Arial"/>
          <w:sz w:val="24"/>
          <w:szCs w:val="24"/>
        </w:rPr>
        <w:t>effectively models</w:t>
      </w:r>
      <w:r>
        <w:rPr>
          <w:rFonts w:ascii="Arial" w:hAnsi="Arial" w:cs="Arial"/>
          <w:sz w:val="24"/>
          <w:szCs w:val="24"/>
        </w:rPr>
        <w:t xml:space="preserve"> an attacker’s perspective of</w:t>
      </w:r>
      <w:r w:rsidR="003E458E">
        <w:rPr>
          <w:rFonts w:ascii="Arial" w:hAnsi="Arial" w:cs="Arial"/>
          <w:sz w:val="24"/>
          <w:szCs w:val="24"/>
        </w:rPr>
        <w:t xml:space="preserve"> the site.</w:t>
      </w:r>
      <w:r>
        <w:rPr>
          <w:rFonts w:ascii="Arial" w:hAnsi="Arial" w:cs="Arial"/>
          <w:sz w:val="24"/>
          <w:szCs w:val="24"/>
        </w:rPr>
        <w:t xml:space="preserve"> </w:t>
      </w:r>
      <w:r w:rsidR="00257703">
        <w:rPr>
          <w:rFonts w:ascii="Arial" w:hAnsi="Arial" w:cs="Arial"/>
          <w:sz w:val="24"/>
          <w:szCs w:val="24"/>
        </w:rPr>
        <w:t xml:space="preserve"> </w:t>
      </w:r>
      <w:r w:rsidR="00C31D17">
        <w:rPr>
          <w:rFonts w:ascii="Arial" w:hAnsi="Arial" w:cs="Arial"/>
          <w:kern w:val="0"/>
          <w:sz w:val="24"/>
          <w:szCs w:val="24"/>
          <w14:ligatures w14:val="none"/>
        </w:rPr>
        <w:t xml:space="preserve">However, with limited awareness of </w:t>
      </w:r>
      <w:r w:rsidR="00306BA9">
        <w:rPr>
          <w:rFonts w:ascii="Arial" w:hAnsi="Arial" w:cs="Arial"/>
          <w:kern w:val="0"/>
          <w:sz w:val="24"/>
          <w:szCs w:val="24"/>
          <w14:ligatures w14:val="none"/>
        </w:rPr>
        <w:t xml:space="preserve">the website’s </w:t>
      </w:r>
      <w:r w:rsidR="00716804">
        <w:rPr>
          <w:rFonts w:ascii="Arial" w:hAnsi="Arial" w:cs="Arial"/>
          <w:kern w:val="0"/>
          <w:sz w:val="24"/>
          <w:szCs w:val="24"/>
          <w14:ligatures w14:val="none"/>
        </w:rPr>
        <w:t>internals</w:t>
      </w:r>
      <w:r w:rsidR="00C31D17">
        <w:rPr>
          <w:rFonts w:ascii="Arial" w:hAnsi="Arial" w:cs="Arial"/>
          <w:kern w:val="0"/>
          <w:sz w:val="24"/>
          <w:szCs w:val="24"/>
          <w14:ligatures w14:val="none"/>
        </w:rPr>
        <w:t>, such as access to server rooms and hardware security, website owners are</w:t>
      </w:r>
      <w:r w:rsidR="007415E8">
        <w:rPr>
          <w:rFonts w:ascii="Arial" w:hAnsi="Arial" w:cs="Arial"/>
          <w:kern w:val="0"/>
          <w:sz w:val="24"/>
          <w:szCs w:val="24"/>
          <w14:ligatures w14:val="none"/>
        </w:rPr>
        <w:t xml:space="preserve"> encourage</w:t>
      </w:r>
      <w:r w:rsidR="00D1670F">
        <w:rPr>
          <w:rFonts w:ascii="Arial" w:hAnsi="Arial" w:cs="Arial"/>
          <w:kern w:val="0"/>
          <w:sz w:val="24"/>
          <w:szCs w:val="24"/>
          <w14:ligatures w14:val="none"/>
        </w:rPr>
        <w:t>d</w:t>
      </w:r>
      <w:r w:rsidR="007415E8">
        <w:rPr>
          <w:rFonts w:ascii="Arial" w:hAnsi="Arial" w:cs="Arial"/>
          <w:kern w:val="0"/>
          <w:sz w:val="24"/>
          <w:szCs w:val="24"/>
          <w14:ligatures w14:val="none"/>
        </w:rPr>
        <w:t xml:space="preserve"> to </w:t>
      </w:r>
      <w:r w:rsidR="00D1670F">
        <w:rPr>
          <w:rFonts w:ascii="Arial" w:hAnsi="Arial" w:cs="Arial"/>
          <w:kern w:val="0"/>
          <w:sz w:val="24"/>
          <w:szCs w:val="24"/>
          <w14:ligatures w14:val="none"/>
        </w:rPr>
        <w:t>conduct</w:t>
      </w:r>
      <w:r w:rsidR="007415E8">
        <w:rPr>
          <w:rFonts w:ascii="Arial" w:hAnsi="Arial" w:cs="Arial"/>
          <w:kern w:val="0"/>
          <w:sz w:val="24"/>
          <w:szCs w:val="24"/>
          <w14:ligatures w14:val="none"/>
        </w:rPr>
        <w:t xml:space="preserve"> a white</w:t>
      </w:r>
      <w:r w:rsidR="00D1670F">
        <w:rPr>
          <w:rFonts w:ascii="Arial" w:hAnsi="Arial" w:cs="Arial"/>
          <w:kern w:val="0"/>
          <w:sz w:val="24"/>
          <w:szCs w:val="24"/>
          <w14:ligatures w14:val="none"/>
        </w:rPr>
        <w:t>-box test</w:t>
      </w:r>
      <w:r w:rsidR="00C31D17">
        <w:rPr>
          <w:rFonts w:ascii="Arial" w:hAnsi="Arial" w:cs="Arial"/>
          <w:kern w:val="0"/>
          <w:sz w:val="24"/>
          <w:szCs w:val="24"/>
          <w14:ligatures w14:val="none"/>
        </w:rPr>
        <w:t xml:space="preserve"> </w:t>
      </w:r>
      <w:r w:rsidR="00D1670F">
        <w:rPr>
          <w:rFonts w:ascii="Arial" w:hAnsi="Arial" w:cs="Arial"/>
          <w:kern w:val="0"/>
          <w:sz w:val="24"/>
          <w:szCs w:val="24"/>
          <w14:ligatures w14:val="none"/>
        </w:rPr>
        <w:t xml:space="preserve">to </w:t>
      </w:r>
      <w:r w:rsidR="00C31D17">
        <w:rPr>
          <w:rFonts w:ascii="Arial" w:hAnsi="Arial" w:cs="Arial"/>
          <w:kern w:val="0"/>
          <w:sz w:val="24"/>
          <w:szCs w:val="24"/>
          <w14:ligatures w14:val="none"/>
        </w:rPr>
        <w:t xml:space="preserve">verify </w:t>
      </w:r>
      <w:r w:rsidR="000C01AF">
        <w:rPr>
          <w:rFonts w:ascii="Arial" w:hAnsi="Arial" w:cs="Arial"/>
          <w:kern w:val="0"/>
          <w:sz w:val="24"/>
          <w:szCs w:val="24"/>
          <w14:ligatures w14:val="none"/>
        </w:rPr>
        <w:t xml:space="preserve">all </w:t>
      </w:r>
      <w:r w:rsidR="002B2187">
        <w:rPr>
          <w:rFonts w:ascii="Arial" w:hAnsi="Arial" w:cs="Arial"/>
          <w:sz w:val="24"/>
          <w:szCs w:val="24"/>
        </w:rPr>
        <w:t>assets</w:t>
      </w:r>
      <w:r w:rsidR="000C01AF">
        <w:rPr>
          <w:rFonts w:ascii="Arial" w:hAnsi="Arial" w:cs="Arial"/>
          <w:sz w:val="24"/>
          <w:szCs w:val="24"/>
        </w:rPr>
        <w:t xml:space="preserve"> (human, web and physical)</w:t>
      </w:r>
      <w:r w:rsidR="00D1670F">
        <w:rPr>
          <w:rFonts w:ascii="Arial" w:hAnsi="Arial" w:cs="Arial"/>
          <w:sz w:val="24"/>
          <w:szCs w:val="24"/>
        </w:rPr>
        <w:t xml:space="preserve"> and internal processes.</w:t>
      </w:r>
    </w:p>
    <w:p w14:paraId="7591EA19" w14:textId="42B5FABD" w:rsidR="00471185" w:rsidRDefault="00471185" w:rsidP="00D248CE">
      <w:pPr>
        <w:spacing w:line="480" w:lineRule="auto"/>
        <w:jc w:val="both"/>
        <w:rPr>
          <w:rFonts w:ascii="Arial" w:hAnsi="Arial" w:cs="Arial"/>
          <w:sz w:val="24"/>
          <w:szCs w:val="24"/>
        </w:rPr>
      </w:pPr>
      <w:r>
        <w:rPr>
          <w:rFonts w:ascii="Arial" w:hAnsi="Arial" w:cs="Arial"/>
          <w:sz w:val="24"/>
          <w:szCs w:val="24"/>
        </w:rPr>
        <w:t xml:space="preserve">Furthermore, whilst the open-source nature of these tools helped minimise costs for the security assessment, the limitations imposed by being free restricted their depth of analysis. This had to be overcome by manual testing and human intuition. For future assessments, using fully licensed versions such as </w:t>
      </w:r>
      <w:proofErr w:type="spellStart"/>
      <w:r>
        <w:rPr>
          <w:rFonts w:ascii="Arial" w:hAnsi="Arial" w:cs="Arial"/>
          <w:sz w:val="24"/>
          <w:szCs w:val="24"/>
        </w:rPr>
        <w:t>BurpSuite</w:t>
      </w:r>
      <w:proofErr w:type="spellEnd"/>
      <w:r>
        <w:rPr>
          <w:rFonts w:ascii="Arial" w:hAnsi="Arial" w:cs="Arial"/>
          <w:sz w:val="24"/>
          <w:szCs w:val="24"/>
        </w:rPr>
        <w:t xml:space="preserve"> Professional, which </w:t>
      </w:r>
      <w:r>
        <w:rPr>
          <w:rFonts w:ascii="Arial" w:hAnsi="Arial" w:cs="Arial"/>
          <w:kern w:val="0"/>
          <w:sz w:val="24"/>
          <w:szCs w:val="24"/>
          <w14:ligatures w14:val="none"/>
        </w:rPr>
        <w:lastRenderedPageBreak/>
        <w:t xml:space="preserve">offers </w:t>
      </w:r>
      <w:r>
        <w:rPr>
          <w:rFonts w:ascii="Arial" w:hAnsi="Arial" w:cs="Arial"/>
          <w:sz w:val="24"/>
          <w:szCs w:val="24"/>
        </w:rPr>
        <w:t>improved features such as built-in payloads (Wear, 2023), will provide a more comprehensive view of the security issues associated with the website.</w:t>
      </w:r>
    </w:p>
    <w:p w14:paraId="2667DB21" w14:textId="1CE4AA1A" w:rsidR="00CF6CF6" w:rsidRDefault="00CE153C" w:rsidP="00CE153C">
      <w:pPr>
        <w:spacing w:line="480" w:lineRule="auto"/>
        <w:jc w:val="center"/>
        <w:rPr>
          <w:rFonts w:ascii="Arial" w:hAnsi="Arial" w:cs="Arial"/>
          <w:b/>
          <w:bCs/>
          <w:sz w:val="24"/>
          <w:szCs w:val="24"/>
        </w:rPr>
      </w:pPr>
      <w:r>
        <w:rPr>
          <w:rFonts w:ascii="Arial" w:hAnsi="Arial" w:cs="Arial"/>
          <w:b/>
          <w:bCs/>
          <w:sz w:val="24"/>
          <w:szCs w:val="24"/>
        </w:rPr>
        <w:t xml:space="preserve">II. </w:t>
      </w:r>
      <w:r w:rsidR="00D248CE">
        <w:rPr>
          <w:rFonts w:ascii="Arial" w:hAnsi="Arial" w:cs="Arial"/>
          <w:b/>
          <w:bCs/>
          <w:sz w:val="24"/>
          <w:szCs w:val="24"/>
        </w:rPr>
        <w:t>Scanning Results</w:t>
      </w:r>
    </w:p>
    <w:p w14:paraId="0D59442C" w14:textId="0EA728E7" w:rsidR="00D248CE" w:rsidRDefault="00D248CE" w:rsidP="00D248CE">
      <w:pPr>
        <w:spacing w:line="480" w:lineRule="auto"/>
        <w:rPr>
          <w:rFonts w:ascii="Arial" w:hAnsi="Arial" w:cs="Arial"/>
          <w:b/>
          <w:bCs/>
          <w:sz w:val="24"/>
          <w:szCs w:val="24"/>
        </w:rPr>
      </w:pPr>
      <w:r>
        <w:rPr>
          <w:rFonts w:ascii="Arial" w:hAnsi="Arial" w:cs="Arial"/>
          <w:b/>
          <w:bCs/>
          <w:sz w:val="24"/>
          <w:szCs w:val="24"/>
        </w:rPr>
        <w:t>Automated Scanning Results</w:t>
      </w:r>
    </w:p>
    <w:p w14:paraId="1AEC0118" w14:textId="5891522A" w:rsidR="00144A1D" w:rsidRDefault="0066582C" w:rsidP="00D248CE">
      <w:pPr>
        <w:spacing w:line="480" w:lineRule="auto"/>
        <w:jc w:val="both"/>
        <w:rPr>
          <w:rFonts w:ascii="Arial" w:hAnsi="Arial" w:cs="Arial"/>
          <w:sz w:val="24"/>
          <w:szCs w:val="24"/>
        </w:rPr>
      </w:pPr>
      <w:r>
        <w:rPr>
          <w:rFonts w:ascii="Arial" w:hAnsi="Arial" w:cs="Arial"/>
          <w:sz w:val="24"/>
          <w:szCs w:val="24"/>
        </w:rPr>
        <w:t>As Figure One</w:t>
      </w:r>
      <w:r w:rsidR="001B450E">
        <w:rPr>
          <w:rFonts w:ascii="Arial" w:hAnsi="Arial" w:cs="Arial"/>
          <w:sz w:val="24"/>
          <w:szCs w:val="24"/>
        </w:rPr>
        <w:t xml:space="preserve"> (below)</w:t>
      </w:r>
      <w:r>
        <w:rPr>
          <w:rFonts w:ascii="Arial" w:hAnsi="Arial" w:cs="Arial"/>
          <w:sz w:val="24"/>
          <w:szCs w:val="24"/>
        </w:rPr>
        <w:t xml:space="preserve"> illustrates, </w:t>
      </w:r>
      <w:r w:rsidR="00B87152">
        <w:rPr>
          <w:rFonts w:ascii="Arial" w:hAnsi="Arial" w:cs="Arial"/>
          <w:sz w:val="24"/>
          <w:szCs w:val="24"/>
        </w:rPr>
        <w:t>the automated ZAP scan found multiple issues with various levels of risk</w:t>
      </w:r>
      <w:r w:rsidR="00566822">
        <w:rPr>
          <w:rFonts w:ascii="Arial" w:hAnsi="Arial" w:cs="Arial"/>
          <w:sz w:val="24"/>
          <w:szCs w:val="24"/>
        </w:rPr>
        <w:t xml:space="preserve">. </w:t>
      </w:r>
    </w:p>
    <w:p w14:paraId="13D77970" w14:textId="4EE990C7" w:rsidR="00566822" w:rsidRDefault="00566822" w:rsidP="00E56521">
      <w:pPr>
        <w:spacing w:line="480" w:lineRule="auto"/>
        <w:jc w:val="both"/>
        <w:rPr>
          <w:rFonts w:ascii="Arial" w:hAnsi="Arial" w:cs="Arial"/>
          <w:sz w:val="24"/>
          <w:szCs w:val="24"/>
        </w:rPr>
      </w:pPr>
      <w:r w:rsidRPr="00566822">
        <w:rPr>
          <w:rFonts w:ascii="Arial" w:hAnsi="Arial" w:cs="Arial"/>
          <w:noProof/>
          <w:sz w:val="24"/>
          <w:szCs w:val="24"/>
        </w:rPr>
        <w:drawing>
          <wp:inline distT="0" distB="0" distL="0" distR="0" wp14:anchorId="7163F53C" wp14:editId="4709ED7E">
            <wp:extent cx="5731510" cy="1460500"/>
            <wp:effectExtent l="0" t="0" r="2540" b="6350"/>
            <wp:docPr id="134580159" name="Picture 1" descr="A blu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0159" name="Picture 1" descr="A blue rectangular object with text&#10;&#10;Description automatically generated"/>
                    <pic:cNvPicPr/>
                  </pic:nvPicPr>
                  <pic:blipFill>
                    <a:blip r:embed="rId7"/>
                    <a:stretch>
                      <a:fillRect/>
                    </a:stretch>
                  </pic:blipFill>
                  <pic:spPr>
                    <a:xfrm>
                      <a:off x="0" y="0"/>
                      <a:ext cx="5731510" cy="1460500"/>
                    </a:xfrm>
                    <a:prstGeom prst="rect">
                      <a:avLst/>
                    </a:prstGeom>
                  </pic:spPr>
                </pic:pic>
              </a:graphicData>
            </a:graphic>
          </wp:inline>
        </w:drawing>
      </w:r>
    </w:p>
    <w:p w14:paraId="1C1CBB16" w14:textId="763C8D4F" w:rsidR="00566822" w:rsidRDefault="00566822" w:rsidP="00566822">
      <w:pPr>
        <w:spacing w:line="480" w:lineRule="auto"/>
        <w:jc w:val="center"/>
        <w:rPr>
          <w:rFonts w:ascii="Arial" w:hAnsi="Arial" w:cs="Arial"/>
          <w:i/>
          <w:iCs/>
          <w:sz w:val="24"/>
          <w:szCs w:val="24"/>
        </w:rPr>
      </w:pPr>
      <w:r>
        <w:rPr>
          <w:rFonts w:ascii="Arial" w:hAnsi="Arial" w:cs="Arial"/>
          <w:i/>
          <w:iCs/>
          <w:sz w:val="24"/>
          <w:szCs w:val="24"/>
        </w:rPr>
        <w:t xml:space="preserve">Figure One (Above): </w:t>
      </w:r>
      <w:r w:rsidR="00733DC3">
        <w:rPr>
          <w:rFonts w:ascii="Arial" w:hAnsi="Arial" w:cs="Arial"/>
          <w:i/>
          <w:iCs/>
          <w:sz w:val="24"/>
          <w:szCs w:val="24"/>
        </w:rPr>
        <w:t>The various degrees of risk found by the ZAP scan.</w:t>
      </w:r>
    </w:p>
    <w:p w14:paraId="76D8E8F3" w14:textId="098E9EC0" w:rsidR="00C944D0" w:rsidRDefault="00570122" w:rsidP="00D248CE">
      <w:pPr>
        <w:spacing w:line="480" w:lineRule="auto"/>
        <w:jc w:val="both"/>
        <w:rPr>
          <w:rFonts w:ascii="Arial" w:hAnsi="Arial" w:cs="Arial"/>
          <w:sz w:val="24"/>
          <w:szCs w:val="24"/>
        </w:rPr>
      </w:pPr>
      <w:r>
        <w:rPr>
          <w:rFonts w:ascii="Arial" w:hAnsi="Arial" w:cs="Arial"/>
          <w:sz w:val="24"/>
          <w:szCs w:val="24"/>
        </w:rPr>
        <w:t>High-risk areas include cross-site scripting</w:t>
      </w:r>
      <w:r w:rsidR="0015137A">
        <w:rPr>
          <w:rFonts w:ascii="Arial" w:hAnsi="Arial" w:cs="Arial"/>
          <w:sz w:val="24"/>
          <w:szCs w:val="24"/>
        </w:rPr>
        <w:t xml:space="preserve"> (XSS)</w:t>
      </w:r>
      <w:r>
        <w:rPr>
          <w:rFonts w:ascii="Arial" w:hAnsi="Arial" w:cs="Arial"/>
          <w:sz w:val="24"/>
          <w:szCs w:val="24"/>
        </w:rPr>
        <w:t xml:space="preserve">, </w:t>
      </w:r>
      <w:r w:rsidR="00266F96">
        <w:rPr>
          <w:rFonts w:ascii="Arial" w:hAnsi="Arial" w:cs="Arial"/>
          <w:sz w:val="24"/>
          <w:szCs w:val="24"/>
        </w:rPr>
        <w:t xml:space="preserve">one of the most </w:t>
      </w:r>
      <w:r w:rsidR="00B02A56">
        <w:rPr>
          <w:rFonts w:ascii="Arial" w:hAnsi="Arial" w:cs="Arial"/>
          <w:sz w:val="24"/>
          <w:szCs w:val="24"/>
        </w:rPr>
        <w:t>severe</w:t>
      </w:r>
      <w:r w:rsidR="00266F96">
        <w:rPr>
          <w:rFonts w:ascii="Arial" w:hAnsi="Arial" w:cs="Arial"/>
          <w:sz w:val="24"/>
          <w:szCs w:val="24"/>
        </w:rPr>
        <w:t xml:space="preserve"> and common web attacks that </w:t>
      </w:r>
      <w:r w:rsidR="00716804">
        <w:rPr>
          <w:rFonts w:ascii="Arial" w:hAnsi="Arial" w:cs="Arial"/>
          <w:sz w:val="24"/>
          <w:szCs w:val="24"/>
        </w:rPr>
        <w:t xml:space="preserve">uses malicious </w:t>
      </w:r>
      <w:r w:rsidR="005E557C">
        <w:rPr>
          <w:rFonts w:ascii="Arial" w:hAnsi="Arial" w:cs="Arial"/>
          <w:sz w:val="24"/>
          <w:szCs w:val="24"/>
        </w:rPr>
        <w:t xml:space="preserve">payloads to </w:t>
      </w:r>
      <w:r w:rsidR="00D778C8">
        <w:rPr>
          <w:rFonts w:ascii="Arial" w:hAnsi="Arial" w:cs="Arial"/>
          <w:sz w:val="24"/>
          <w:szCs w:val="24"/>
        </w:rPr>
        <w:t xml:space="preserve">execute </w:t>
      </w:r>
      <w:r w:rsidR="004B3B9B">
        <w:rPr>
          <w:rFonts w:ascii="Arial" w:hAnsi="Arial" w:cs="Arial"/>
          <w:sz w:val="24"/>
          <w:szCs w:val="24"/>
        </w:rPr>
        <w:t>code (</w:t>
      </w:r>
      <w:r w:rsidR="00B02A56">
        <w:rPr>
          <w:rFonts w:ascii="Arial" w:hAnsi="Arial" w:cs="Arial"/>
          <w:sz w:val="24"/>
          <w:szCs w:val="24"/>
        </w:rPr>
        <w:t>Wang, 2024</w:t>
      </w:r>
      <w:r w:rsidR="004B3B9B">
        <w:rPr>
          <w:rFonts w:ascii="Arial" w:hAnsi="Arial" w:cs="Arial"/>
          <w:sz w:val="24"/>
          <w:szCs w:val="24"/>
        </w:rPr>
        <w:t>)</w:t>
      </w:r>
      <w:r w:rsidR="00665FA5">
        <w:rPr>
          <w:rFonts w:ascii="Arial" w:hAnsi="Arial" w:cs="Arial"/>
          <w:sz w:val="24"/>
          <w:szCs w:val="24"/>
        </w:rPr>
        <w:t xml:space="preserve">. </w:t>
      </w:r>
      <w:r w:rsidR="008C3E89">
        <w:rPr>
          <w:rFonts w:ascii="Arial" w:hAnsi="Arial" w:cs="Arial"/>
          <w:sz w:val="24"/>
          <w:szCs w:val="24"/>
        </w:rPr>
        <w:t xml:space="preserve">XSS risks are heightened with the </w:t>
      </w:r>
      <w:r w:rsidR="00C944D0">
        <w:rPr>
          <w:rFonts w:ascii="Arial" w:hAnsi="Arial" w:cs="Arial"/>
          <w:sz w:val="24"/>
          <w:szCs w:val="24"/>
        </w:rPr>
        <w:t>no</w:t>
      </w:r>
      <w:r w:rsidR="008C3E89">
        <w:rPr>
          <w:rFonts w:ascii="Arial" w:hAnsi="Arial" w:cs="Arial"/>
          <w:sz w:val="24"/>
          <w:szCs w:val="24"/>
        </w:rPr>
        <w:t xml:space="preserve"> </w:t>
      </w:r>
      <w:proofErr w:type="spellStart"/>
      <w:r w:rsidR="008C3E89">
        <w:rPr>
          <w:rFonts w:ascii="Arial" w:hAnsi="Arial" w:cs="Arial"/>
          <w:sz w:val="24"/>
          <w:szCs w:val="24"/>
        </w:rPr>
        <w:t>H</w:t>
      </w:r>
      <w:r w:rsidR="00C944D0">
        <w:rPr>
          <w:rFonts w:ascii="Arial" w:hAnsi="Arial" w:cs="Arial"/>
          <w:sz w:val="24"/>
          <w:szCs w:val="24"/>
        </w:rPr>
        <w:t>ttp</w:t>
      </w:r>
      <w:r w:rsidR="008C3E89">
        <w:rPr>
          <w:rFonts w:ascii="Arial" w:hAnsi="Arial" w:cs="Arial"/>
          <w:sz w:val="24"/>
          <w:szCs w:val="24"/>
        </w:rPr>
        <w:t>Only</w:t>
      </w:r>
      <w:proofErr w:type="spellEnd"/>
      <w:r w:rsidR="008C3E89">
        <w:rPr>
          <w:rFonts w:ascii="Arial" w:hAnsi="Arial" w:cs="Arial"/>
          <w:sz w:val="24"/>
          <w:szCs w:val="24"/>
        </w:rPr>
        <w:t xml:space="preserve"> flag</w:t>
      </w:r>
      <w:r w:rsidR="00C944D0">
        <w:rPr>
          <w:rFonts w:ascii="Arial" w:hAnsi="Arial" w:cs="Arial"/>
          <w:sz w:val="24"/>
          <w:szCs w:val="24"/>
        </w:rPr>
        <w:t xml:space="preserve"> set</w:t>
      </w:r>
      <w:r w:rsidR="008C3E89">
        <w:rPr>
          <w:rFonts w:ascii="Arial" w:hAnsi="Arial" w:cs="Arial"/>
          <w:sz w:val="24"/>
          <w:szCs w:val="24"/>
        </w:rPr>
        <w:t xml:space="preserve"> on cookies, meaning session high-jacking is also possible (</w:t>
      </w:r>
      <w:proofErr w:type="spellStart"/>
      <w:r w:rsidR="008C3E89">
        <w:rPr>
          <w:rFonts w:ascii="Arial" w:hAnsi="Arial" w:cs="Arial"/>
          <w:sz w:val="24"/>
          <w:szCs w:val="24"/>
        </w:rPr>
        <w:t>Nide</w:t>
      </w:r>
      <w:r w:rsidR="000A50EC">
        <w:rPr>
          <w:rFonts w:ascii="Arial" w:hAnsi="Arial" w:cs="Arial"/>
          <w:sz w:val="24"/>
          <w:szCs w:val="24"/>
        </w:rPr>
        <w:t>cki</w:t>
      </w:r>
      <w:proofErr w:type="spellEnd"/>
      <w:r w:rsidR="000A50EC">
        <w:rPr>
          <w:rFonts w:ascii="Arial" w:hAnsi="Arial" w:cs="Arial"/>
          <w:sz w:val="24"/>
          <w:szCs w:val="24"/>
        </w:rPr>
        <w:t xml:space="preserve">, 2020). </w:t>
      </w:r>
    </w:p>
    <w:p w14:paraId="634263BD" w14:textId="3F6CDF27" w:rsidR="00D248CE" w:rsidRDefault="00FF4963" w:rsidP="00D248CE">
      <w:pPr>
        <w:spacing w:line="480" w:lineRule="auto"/>
        <w:jc w:val="both"/>
        <w:rPr>
          <w:rFonts w:ascii="Arial" w:hAnsi="Arial" w:cs="Arial"/>
          <w:sz w:val="24"/>
          <w:szCs w:val="24"/>
        </w:rPr>
      </w:pPr>
      <w:r>
        <w:rPr>
          <w:rFonts w:ascii="Arial" w:hAnsi="Arial" w:cs="Arial"/>
          <w:sz w:val="24"/>
          <w:szCs w:val="24"/>
        </w:rPr>
        <w:t xml:space="preserve">There was a lack of cross-site request forgery tokens, </w:t>
      </w:r>
      <w:r w:rsidR="00870814">
        <w:rPr>
          <w:rFonts w:ascii="Arial" w:hAnsi="Arial" w:cs="Arial"/>
          <w:sz w:val="24"/>
          <w:szCs w:val="24"/>
        </w:rPr>
        <w:t>a protection against an attack that</w:t>
      </w:r>
      <w:r w:rsidR="00B3078E">
        <w:rPr>
          <w:rFonts w:ascii="Arial" w:hAnsi="Arial" w:cs="Arial"/>
          <w:sz w:val="24"/>
          <w:szCs w:val="24"/>
        </w:rPr>
        <w:t xml:space="preserve"> can force </w:t>
      </w:r>
      <w:r w:rsidR="00156F62">
        <w:rPr>
          <w:rFonts w:ascii="Arial" w:hAnsi="Arial" w:cs="Arial"/>
          <w:sz w:val="24"/>
          <w:szCs w:val="24"/>
        </w:rPr>
        <w:t>users</w:t>
      </w:r>
      <w:r w:rsidR="00B3078E">
        <w:rPr>
          <w:rFonts w:ascii="Arial" w:hAnsi="Arial" w:cs="Arial"/>
          <w:sz w:val="24"/>
          <w:szCs w:val="24"/>
        </w:rPr>
        <w:t xml:space="preserve"> to submit an HTTP request to a destination without their intent</w:t>
      </w:r>
      <w:r w:rsidR="00156F62">
        <w:rPr>
          <w:rFonts w:ascii="Arial" w:hAnsi="Arial" w:cs="Arial"/>
          <w:sz w:val="24"/>
          <w:szCs w:val="24"/>
        </w:rPr>
        <w:t>, potentially causing accounts to be taken over (Yaworski, 2019)</w:t>
      </w:r>
      <w:r w:rsidR="00B3078E">
        <w:rPr>
          <w:rFonts w:ascii="Arial" w:hAnsi="Arial" w:cs="Arial"/>
          <w:sz w:val="24"/>
          <w:szCs w:val="24"/>
        </w:rPr>
        <w:t>.</w:t>
      </w:r>
      <w:r w:rsidR="003E5800">
        <w:rPr>
          <w:rFonts w:ascii="Arial" w:hAnsi="Arial" w:cs="Arial"/>
          <w:sz w:val="24"/>
          <w:szCs w:val="24"/>
        </w:rPr>
        <w:t xml:space="preserve"> The scan demonstrated </w:t>
      </w:r>
      <w:r w:rsidR="003F4D76">
        <w:rPr>
          <w:rFonts w:ascii="Arial" w:hAnsi="Arial" w:cs="Arial"/>
          <w:sz w:val="24"/>
          <w:szCs w:val="24"/>
        </w:rPr>
        <w:t xml:space="preserve">that the website uses the outdated framework AngularJS, which increases the risk of exploitation because it is no longer </w:t>
      </w:r>
      <w:r w:rsidR="00635276">
        <w:rPr>
          <w:rFonts w:ascii="Arial" w:hAnsi="Arial" w:cs="Arial"/>
          <w:sz w:val="24"/>
          <w:szCs w:val="24"/>
        </w:rPr>
        <w:t>patched</w:t>
      </w:r>
      <w:r w:rsidR="003F4D76">
        <w:rPr>
          <w:rFonts w:ascii="Arial" w:hAnsi="Arial" w:cs="Arial"/>
          <w:sz w:val="24"/>
          <w:szCs w:val="24"/>
        </w:rPr>
        <w:t xml:space="preserve"> (AngularJS, 2022)</w:t>
      </w:r>
      <w:r w:rsidR="00635276">
        <w:rPr>
          <w:rFonts w:ascii="Arial" w:hAnsi="Arial" w:cs="Arial"/>
          <w:sz w:val="24"/>
          <w:szCs w:val="24"/>
        </w:rPr>
        <w:t>.</w:t>
      </w:r>
    </w:p>
    <w:p w14:paraId="55DBD0F4" w14:textId="77777777" w:rsidR="00FF2D9F" w:rsidRDefault="00FF2D9F" w:rsidP="00D248CE">
      <w:pPr>
        <w:spacing w:line="480" w:lineRule="auto"/>
        <w:jc w:val="both"/>
        <w:rPr>
          <w:rFonts w:ascii="Arial" w:hAnsi="Arial" w:cs="Arial"/>
          <w:sz w:val="24"/>
          <w:szCs w:val="24"/>
        </w:rPr>
      </w:pPr>
    </w:p>
    <w:p w14:paraId="335CB936" w14:textId="77777777" w:rsidR="00FF2D9F" w:rsidRDefault="00FF2D9F" w:rsidP="00D248CE">
      <w:pPr>
        <w:spacing w:line="480" w:lineRule="auto"/>
        <w:jc w:val="both"/>
        <w:rPr>
          <w:rFonts w:ascii="Arial" w:hAnsi="Arial" w:cs="Arial"/>
          <w:sz w:val="24"/>
          <w:szCs w:val="24"/>
        </w:rPr>
      </w:pPr>
    </w:p>
    <w:p w14:paraId="69F27C32" w14:textId="732B5B2C" w:rsidR="00D248CE" w:rsidRPr="00D248CE" w:rsidRDefault="00D248CE" w:rsidP="00D248CE">
      <w:pPr>
        <w:spacing w:line="480" w:lineRule="auto"/>
        <w:jc w:val="both"/>
        <w:rPr>
          <w:rFonts w:ascii="Arial" w:hAnsi="Arial" w:cs="Arial"/>
          <w:b/>
          <w:sz w:val="24"/>
          <w:szCs w:val="24"/>
        </w:rPr>
      </w:pPr>
      <w:r>
        <w:rPr>
          <w:rFonts w:ascii="Arial" w:hAnsi="Arial" w:cs="Arial"/>
          <w:b/>
          <w:sz w:val="24"/>
          <w:szCs w:val="24"/>
        </w:rPr>
        <w:lastRenderedPageBreak/>
        <w:t>Manual Scanning Results</w:t>
      </w:r>
    </w:p>
    <w:p w14:paraId="1DDA8F5A" w14:textId="0BD83B0F" w:rsidR="00F01B76" w:rsidRDefault="00FD7899" w:rsidP="00D248CE">
      <w:pPr>
        <w:spacing w:line="480" w:lineRule="auto"/>
        <w:jc w:val="both"/>
        <w:rPr>
          <w:rFonts w:ascii="Arial" w:hAnsi="Arial" w:cs="Arial"/>
          <w:sz w:val="24"/>
          <w:szCs w:val="24"/>
        </w:rPr>
      </w:pPr>
      <w:proofErr w:type="spellStart"/>
      <w:r>
        <w:rPr>
          <w:rFonts w:ascii="Arial" w:hAnsi="Arial" w:cs="Arial"/>
          <w:sz w:val="24"/>
          <w:szCs w:val="24"/>
        </w:rPr>
        <w:t>BurpSuite</w:t>
      </w:r>
      <w:proofErr w:type="spellEnd"/>
      <w:r>
        <w:rPr>
          <w:rFonts w:ascii="Arial" w:hAnsi="Arial" w:cs="Arial"/>
          <w:sz w:val="24"/>
          <w:szCs w:val="24"/>
        </w:rPr>
        <w:t xml:space="preserve"> showed that credentials were being sent in plaintext.</w:t>
      </w:r>
      <w:r w:rsidR="00635276">
        <w:rPr>
          <w:rFonts w:ascii="Arial" w:hAnsi="Arial" w:cs="Arial"/>
          <w:sz w:val="24"/>
          <w:szCs w:val="24"/>
        </w:rPr>
        <w:t xml:space="preserve"> </w:t>
      </w:r>
      <w:r w:rsidR="00E2415A">
        <w:rPr>
          <w:rFonts w:ascii="Arial" w:hAnsi="Arial" w:cs="Arial"/>
          <w:sz w:val="24"/>
          <w:szCs w:val="24"/>
        </w:rPr>
        <w:t>This</w:t>
      </w:r>
      <w:r w:rsidR="00CB5251">
        <w:rPr>
          <w:rFonts w:ascii="Arial" w:hAnsi="Arial" w:cs="Arial"/>
          <w:sz w:val="24"/>
          <w:szCs w:val="24"/>
        </w:rPr>
        <w:t xml:space="preserve"> significantly</w:t>
      </w:r>
      <w:r w:rsidR="00E2415A">
        <w:rPr>
          <w:rFonts w:ascii="Arial" w:hAnsi="Arial" w:cs="Arial"/>
          <w:sz w:val="24"/>
          <w:szCs w:val="24"/>
        </w:rPr>
        <w:t xml:space="preserve"> increases the risk of theft and data breaches. </w:t>
      </w:r>
      <w:r w:rsidR="00870814">
        <w:rPr>
          <w:rFonts w:ascii="Arial" w:hAnsi="Arial" w:cs="Arial"/>
          <w:sz w:val="24"/>
          <w:szCs w:val="24"/>
        </w:rPr>
        <w:t xml:space="preserve">Website </w:t>
      </w:r>
      <w:r w:rsidR="001D6565">
        <w:rPr>
          <w:rFonts w:ascii="Arial" w:hAnsi="Arial" w:cs="Arial"/>
          <w:sz w:val="24"/>
          <w:szCs w:val="24"/>
        </w:rPr>
        <w:t>areas</w:t>
      </w:r>
      <w:r w:rsidR="008D7DC0">
        <w:rPr>
          <w:rFonts w:ascii="Arial" w:hAnsi="Arial" w:cs="Arial"/>
          <w:sz w:val="24"/>
          <w:szCs w:val="24"/>
        </w:rPr>
        <w:t xml:space="preserve"> </w:t>
      </w:r>
      <w:r w:rsidR="001D6565">
        <w:rPr>
          <w:rFonts w:ascii="Arial" w:hAnsi="Arial" w:cs="Arial"/>
          <w:sz w:val="24"/>
          <w:szCs w:val="24"/>
        </w:rPr>
        <w:t>are</w:t>
      </w:r>
      <w:r w:rsidR="008D7DC0">
        <w:rPr>
          <w:rFonts w:ascii="Arial" w:hAnsi="Arial" w:cs="Arial"/>
          <w:sz w:val="24"/>
          <w:szCs w:val="24"/>
        </w:rPr>
        <w:t xml:space="preserve"> also susceptible to SQL injection attacks, </w:t>
      </w:r>
      <w:r w:rsidR="001D6565">
        <w:rPr>
          <w:rFonts w:ascii="Arial" w:hAnsi="Arial" w:cs="Arial"/>
          <w:sz w:val="24"/>
          <w:szCs w:val="24"/>
        </w:rPr>
        <w:t>which</w:t>
      </w:r>
      <w:r w:rsidR="008D7DC0">
        <w:rPr>
          <w:rFonts w:ascii="Arial" w:hAnsi="Arial" w:cs="Arial"/>
          <w:sz w:val="24"/>
          <w:szCs w:val="24"/>
        </w:rPr>
        <w:t xml:space="preserve"> </w:t>
      </w:r>
      <w:r w:rsidR="0045196D">
        <w:rPr>
          <w:rFonts w:ascii="Arial" w:hAnsi="Arial" w:cs="Arial"/>
          <w:sz w:val="24"/>
          <w:szCs w:val="24"/>
        </w:rPr>
        <w:t>attackers use to extract information from databases</w:t>
      </w:r>
      <w:r w:rsidR="00E96215">
        <w:rPr>
          <w:rFonts w:ascii="Arial" w:hAnsi="Arial" w:cs="Arial"/>
          <w:sz w:val="24"/>
          <w:szCs w:val="24"/>
        </w:rPr>
        <w:t xml:space="preserve"> (</w:t>
      </w:r>
      <w:r w:rsidR="00BF0D2B">
        <w:rPr>
          <w:rFonts w:ascii="Arial" w:hAnsi="Arial" w:cs="Arial"/>
          <w:sz w:val="24"/>
          <w:szCs w:val="24"/>
        </w:rPr>
        <w:t>Yaworski, 2019)</w:t>
      </w:r>
      <w:r w:rsidR="009059DD">
        <w:rPr>
          <w:rFonts w:ascii="Arial" w:hAnsi="Arial" w:cs="Arial"/>
          <w:sz w:val="24"/>
          <w:szCs w:val="24"/>
        </w:rPr>
        <w:t xml:space="preserve">. </w:t>
      </w:r>
      <w:r w:rsidR="00151258">
        <w:rPr>
          <w:rFonts w:ascii="Arial" w:hAnsi="Arial" w:cs="Arial"/>
          <w:sz w:val="24"/>
          <w:szCs w:val="24"/>
        </w:rPr>
        <w:t>Fraudsters have used</w:t>
      </w:r>
      <w:r w:rsidR="00CA6F87">
        <w:rPr>
          <w:rFonts w:ascii="Arial" w:hAnsi="Arial" w:cs="Arial"/>
          <w:sz w:val="24"/>
          <w:szCs w:val="24"/>
        </w:rPr>
        <w:t xml:space="preserve"> this attack </w:t>
      </w:r>
      <w:r w:rsidR="00450CDC">
        <w:rPr>
          <w:rFonts w:ascii="Arial" w:hAnsi="Arial" w:cs="Arial"/>
          <w:sz w:val="24"/>
          <w:szCs w:val="24"/>
        </w:rPr>
        <w:t xml:space="preserve">to gain </w:t>
      </w:r>
      <w:r w:rsidR="008C17B7">
        <w:rPr>
          <w:rFonts w:ascii="Arial" w:hAnsi="Arial" w:cs="Arial"/>
          <w:sz w:val="24"/>
          <w:szCs w:val="24"/>
        </w:rPr>
        <w:t>vast amounts of sensitive data</w:t>
      </w:r>
      <w:r w:rsidR="00BB04D6">
        <w:rPr>
          <w:rFonts w:ascii="Arial" w:hAnsi="Arial" w:cs="Arial"/>
          <w:sz w:val="24"/>
          <w:szCs w:val="24"/>
        </w:rPr>
        <w:t>,</w:t>
      </w:r>
      <w:r w:rsidR="008C17B7">
        <w:rPr>
          <w:rFonts w:ascii="Arial" w:hAnsi="Arial" w:cs="Arial"/>
          <w:sz w:val="24"/>
          <w:szCs w:val="24"/>
        </w:rPr>
        <w:t xml:space="preserve"> such as credit card information</w:t>
      </w:r>
      <w:r w:rsidR="00CA6F87">
        <w:rPr>
          <w:rFonts w:ascii="Arial" w:hAnsi="Arial" w:cs="Arial"/>
          <w:sz w:val="24"/>
          <w:szCs w:val="24"/>
        </w:rPr>
        <w:t xml:space="preserve"> (Haworth, 2018). </w:t>
      </w:r>
    </w:p>
    <w:p w14:paraId="78C70EB2" w14:textId="5033C08C" w:rsidR="00E35AE5" w:rsidRDefault="00B67E3B" w:rsidP="00D248CE">
      <w:pPr>
        <w:spacing w:line="480" w:lineRule="auto"/>
        <w:jc w:val="both"/>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Nikto</w:t>
      </w:r>
      <w:proofErr w:type="spellEnd"/>
      <w:r>
        <w:rPr>
          <w:rFonts w:ascii="Arial" w:hAnsi="Arial" w:cs="Arial"/>
          <w:sz w:val="24"/>
          <w:szCs w:val="24"/>
        </w:rPr>
        <w:t xml:space="preserve"> scan showed </w:t>
      </w:r>
      <w:proofErr w:type="spellStart"/>
      <w:r w:rsidR="009D24AC">
        <w:rPr>
          <w:rFonts w:ascii="Arial" w:hAnsi="Arial" w:cs="Arial"/>
          <w:sz w:val="24"/>
          <w:szCs w:val="24"/>
        </w:rPr>
        <w:t>ginandjuice.shop</w:t>
      </w:r>
      <w:proofErr w:type="spellEnd"/>
      <w:r w:rsidR="00801E0F">
        <w:rPr>
          <w:rFonts w:ascii="Arial" w:hAnsi="Arial" w:cs="Arial"/>
          <w:sz w:val="24"/>
          <w:szCs w:val="24"/>
        </w:rPr>
        <w:t xml:space="preserve"> was susceptible to a BREACH attack,</w:t>
      </w:r>
      <w:r w:rsidR="00075952">
        <w:rPr>
          <w:rFonts w:ascii="Arial" w:hAnsi="Arial" w:cs="Arial"/>
          <w:sz w:val="24"/>
          <w:szCs w:val="24"/>
        </w:rPr>
        <w:t xml:space="preserve"> a vulnerability</w:t>
      </w:r>
      <w:r w:rsidR="00801E0F">
        <w:rPr>
          <w:rFonts w:ascii="Arial" w:hAnsi="Arial" w:cs="Arial"/>
          <w:sz w:val="24"/>
          <w:szCs w:val="24"/>
        </w:rPr>
        <w:t xml:space="preserve"> in which</w:t>
      </w:r>
      <w:r w:rsidR="00053C90">
        <w:rPr>
          <w:rFonts w:ascii="Arial" w:hAnsi="Arial" w:cs="Arial"/>
          <w:sz w:val="24"/>
          <w:szCs w:val="24"/>
        </w:rPr>
        <w:t xml:space="preserve"> an attacker may gain the credentials of a legitimate user and impersonate them (Trace Security, 2023)</w:t>
      </w:r>
      <w:r w:rsidR="00C64100">
        <w:rPr>
          <w:rFonts w:ascii="Arial" w:hAnsi="Arial" w:cs="Arial"/>
          <w:sz w:val="24"/>
          <w:szCs w:val="24"/>
        </w:rPr>
        <w:t xml:space="preserve">. </w:t>
      </w:r>
    </w:p>
    <w:p w14:paraId="7F349A94" w14:textId="412E6414" w:rsidR="004427F3" w:rsidRDefault="004427F3" w:rsidP="00D248CE">
      <w:pPr>
        <w:spacing w:line="480" w:lineRule="auto"/>
        <w:jc w:val="both"/>
        <w:rPr>
          <w:rFonts w:ascii="Arial" w:hAnsi="Arial" w:cs="Arial"/>
          <w:bCs/>
          <w:sz w:val="24"/>
          <w:szCs w:val="24"/>
        </w:rPr>
      </w:pPr>
      <w:r>
        <w:rPr>
          <w:rFonts w:ascii="Arial" w:hAnsi="Arial" w:cs="Arial"/>
          <w:bCs/>
          <w:sz w:val="24"/>
          <w:szCs w:val="24"/>
        </w:rPr>
        <w:t>The identified security risks align with many of the categories in the OWASP Top Ten</w:t>
      </w:r>
      <w:r w:rsidR="00471185">
        <w:rPr>
          <w:rFonts w:ascii="Arial" w:hAnsi="Arial" w:cs="Arial"/>
          <w:bCs/>
          <w:sz w:val="24"/>
          <w:szCs w:val="24"/>
        </w:rPr>
        <w:t xml:space="preserve">. </w:t>
      </w:r>
      <w:r>
        <w:rPr>
          <w:rFonts w:ascii="Arial" w:hAnsi="Arial" w:cs="Arial"/>
          <w:bCs/>
          <w:sz w:val="24"/>
          <w:szCs w:val="24"/>
        </w:rPr>
        <w:t xml:space="preserve">Figure </w:t>
      </w:r>
      <w:r w:rsidR="001F7A02">
        <w:rPr>
          <w:rFonts w:ascii="Arial" w:hAnsi="Arial" w:cs="Arial"/>
          <w:bCs/>
          <w:sz w:val="24"/>
          <w:szCs w:val="24"/>
        </w:rPr>
        <w:t>Two</w:t>
      </w:r>
      <w:r>
        <w:rPr>
          <w:rFonts w:ascii="Arial" w:hAnsi="Arial" w:cs="Arial"/>
          <w:bCs/>
          <w:sz w:val="24"/>
          <w:szCs w:val="24"/>
        </w:rPr>
        <w:t xml:space="preserve"> (below) indicates a high-risk profile for </w:t>
      </w:r>
      <w:proofErr w:type="spellStart"/>
      <w:r>
        <w:rPr>
          <w:rFonts w:ascii="Arial" w:hAnsi="Arial" w:cs="Arial"/>
          <w:bCs/>
          <w:sz w:val="24"/>
          <w:szCs w:val="24"/>
        </w:rPr>
        <w:t>ginandjuice.shop</w:t>
      </w:r>
      <w:proofErr w:type="spellEnd"/>
      <w:r w:rsidR="00BB0CF9">
        <w:rPr>
          <w:rFonts w:ascii="Arial" w:hAnsi="Arial" w:cs="Arial"/>
          <w:bCs/>
          <w:sz w:val="24"/>
          <w:szCs w:val="24"/>
        </w:rPr>
        <w:t xml:space="preserve">. Half </w:t>
      </w:r>
      <w:r w:rsidR="00CB5C1E">
        <w:rPr>
          <w:rFonts w:ascii="Arial" w:hAnsi="Arial" w:cs="Arial"/>
          <w:bCs/>
          <w:sz w:val="24"/>
          <w:szCs w:val="24"/>
        </w:rPr>
        <w:t xml:space="preserve">of </w:t>
      </w:r>
      <w:r>
        <w:rPr>
          <w:rFonts w:ascii="Arial" w:hAnsi="Arial" w:cs="Arial"/>
          <w:bCs/>
          <w:sz w:val="24"/>
          <w:szCs w:val="24"/>
        </w:rPr>
        <w:t xml:space="preserve">the Top Ten </w:t>
      </w:r>
      <w:r w:rsidR="00BB0CF9">
        <w:rPr>
          <w:rFonts w:ascii="Arial" w:hAnsi="Arial" w:cs="Arial"/>
          <w:bCs/>
          <w:sz w:val="24"/>
          <w:szCs w:val="24"/>
        </w:rPr>
        <w:t xml:space="preserve">are </w:t>
      </w:r>
      <w:r>
        <w:rPr>
          <w:rFonts w:ascii="Arial" w:hAnsi="Arial" w:cs="Arial"/>
          <w:bCs/>
          <w:sz w:val="24"/>
          <w:szCs w:val="24"/>
        </w:rPr>
        <w:t>identified on the website</w:t>
      </w:r>
      <w:r w:rsidR="005405DE">
        <w:rPr>
          <w:rFonts w:ascii="Arial" w:hAnsi="Arial" w:cs="Arial"/>
          <w:bCs/>
          <w:sz w:val="24"/>
          <w:szCs w:val="24"/>
        </w:rPr>
        <w:t>, highlighting the</w:t>
      </w:r>
      <w:r>
        <w:rPr>
          <w:rFonts w:ascii="Arial" w:hAnsi="Arial" w:cs="Arial"/>
          <w:bCs/>
          <w:sz w:val="24"/>
          <w:szCs w:val="24"/>
        </w:rPr>
        <w:t xml:space="preserve"> urgency to address these issues to protect user data and comply with security standards.</w:t>
      </w:r>
    </w:p>
    <w:p w14:paraId="7BB03326" w14:textId="58CC170B" w:rsidR="004427F3" w:rsidRDefault="005405DE" w:rsidP="00DF3046">
      <w:pPr>
        <w:spacing w:line="480" w:lineRule="auto"/>
        <w:jc w:val="center"/>
        <w:rPr>
          <w:rFonts w:ascii="Arial" w:hAnsi="Arial" w:cs="Arial"/>
          <w:bCs/>
          <w:sz w:val="24"/>
          <w:szCs w:val="24"/>
        </w:rPr>
      </w:pPr>
      <w:r w:rsidRPr="005405DE">
        <w:rPr>
          <w:rFonts w:ascii="Arial" w:hAnsi="Arial" w:cs="Arial"/>
          <w:bCs/>
          <w:noProof/>
          <w:sz w:val="24"/>
          <w:szCs w:val="24"/>
        </w:rPr>
        <w:drawing>
          <wp:inline distT="0" distB="0" distL="0" distR="0" wp14:anchorId="289CD451" wp14:editId="5B298E87">
            <wp:extent cx="3901440" cy="3164619"/>
            <wp:effectExtent l="0" t="0" r="3810" b="0"/>
            <wp:docPr id="1497042626"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42626" name="Picture 1" descr="A diagram of a computer code&#10;&#10;Description automatically generated with medium confidence"/>
                    <pic:cNvPicPr/>
                  </pic:nvPicPr>
                  <pic:blipFill>
                    <a:blip r:embed="rId8"/>
                    <a:stretch>
                      <a:fillRect/>
                    </a:stretch>
                  </pic:blipFill>
                  <pic:spPr>
                    <a:xfrm>
                      <a:off x="0" y="0"/>
                      <a:ext cx="3909568" cy="3171212"/>
                    </a:xfrm>
                    <a:prstGeom prst="rect">
                      <a:avLst/>
                    </a:prstGeom>
                  </pic:spPr>
                </pic:pic>
              </a:graphicData>
            </a:graphic>
          </wp:inline>
        </w:drawing>
      </w:r>
    </w:p>
    <w:p w14:paraId="554BA64C" w14:textId="41EEB080" w:rsidR="00E35AE5" w:rsidRDefault="004427F3" w:rsidP="00FF2D9F">
      <w:pPr>
        <w:spacing w:line="480" w:lineRule="auto"/>
        <w:jc w:val="center"/>
        <w:rPr>
          <w:rFonts w:ascii="Arial" w:hAnsi="Arial" w:cs="Arial"/>
          <w:bCs/>
          <w:i/>
          <w:iCs/>
          <w:sz w:val="24"/>
          <w:szCs w:val="24"/>
        </w:rPr>
      </w:pPr>
      <w:r>
        <w:rPr>
          <w:rFonts w:ascii="Arial" w:hAnsi="Arial" w:cs="Arial"/>
          <w:bCs/>
          <w:i/>
          <w:iCs/>
          <w:sz w:val="24"/>
          <w:szCs w:val="24"/>
        </w:rPr>
        <w:t xml:space="preserve">Figure </w:t>
      </w:r>
      <w:r w:rsidR="001F7A02">
        <w:rPr>
          <w:rFonts w:ascii="Arial" w:hAnsi="Arial" w:cs="Arial"/>
          <w:bCs/>
          <w:i/>
          <w:iCs/>
          <w:sz w:val="24"/>
          <w:szCs w:val="24"/>
        </w:rPr>
        <w:t>Two</w:t>
      </w:r>
      <w:r>
        <w:rPr>
          <w:rFonts w:ascii="Arial" w:hAnsi="Arial" w:cs="Arial"/>
          <w:bCs/>
          <w:i/>
          <w:iCs/>
          <w:sz w:val="24"/>
          <w:szCs w:val="24"/>
        </w:rPr>
        <w:t xml:space="preserve"> (Above): The risks mapped to categories in the OWASP Top Ten</w:t>
      </w:r>
    </w:p>
    <w:p w14:paraId="52726611" w14:textId="3D59F9C8" w:rsidR="00CB20EB" w:rsidRPr="00C944D0" w:rsidRDefault="00F93679" w:rsidP="00C944D0">
      <w:pPr>
        <w:spacing w:line="480" w:lineRule="auto"/>
        <w:jc w:val="center"/>
        <w:rPr>
          <w:rFonts w:ascii="Arial" w:hAnsi="Arial" w:cs="Arial"/>
          <w:bCs/>
          <w:i/>
          <w:iCs/>
          <w:sz w:val="24"/>
          <w:szCs w:val="24"/>
        </w:rPr>
      </w:pPr>
      <w:r>
        <w:rPr>
          <w:rFonts w:ascii="Arial" w:hAnsi="Arial" w:cs="Arial"/>
          <w:b/>
          <w:sz w:val="24"/>
          <w:szCs w:val="24"/>
        </w:rPr>
        <w:lastRenderedPageBreak/>
        <w:t xml:space="preserve">III. </w:t>
      </w:r>
      <w:r w:rsidR="00CA6F87">
        <w:rPr>
          <w:rFonts w:ascii="Arial" w:hAnsi="Arial" w:cs="Arial"/>
          <w:b/>
          <w:sz w:val="24"/>
          <w:szCs w:val="24"/>
        </w:rPr>
        <w:t xml:space="preserve">Categorising </w:t>
      </w:r>
      <w:r w:rsidR="00ED0E4B">
        <w:rPr>
          <w:rFonts w:ascii="Arial" w:hAnsi="Arial" w:cs="Arial"/>
          <w:b/>
          <w:sz w:val="24"/>
          <w:szCs w:val="24"/>
        </w:rPr>
        <w:t>T</w:t>
      </w:r>
      <w:r w:rsidR="00CA6F87">
        <w:rPr>
          <w:rFonts w:ascii="Arial" w:hAnsi="Arial" w:cs="Arial"/>
          <w:b/>
          <w:sz w:val="24"/>
          <w:szCs w:val="24"/>
        </w:rPr>
        <w:t>he Risk</w:t>
      </w:r>
    </w:p>
    <w:p w14:paraId="6A9CA601" w14:textId="665B59E9" w:rsidR="00CB20EB" w:rsidRDefault="00BB0CF9" w:rsidP="00D248CE">
      <w:pPr>
        <w:spacing w:line="480" w:lineRule="auto"/>
        <w:jc w:val="both"/>
        <w:rPr>
          <w:rFonts w:ascii="Arial" w:hAnsi="Arial" w:cs="Arial"/>
          <w:bCs/>
          <w:sz w:val="24"/>
          <w:szCs w:val="24"/>
        </w:rPr>
      </w:pPr>
      <w:r>
        <w:rPr>
          <w:rFonts w:ascii="Arial" w:hAnsi="Arial" w:cs="Arial"/>
          <w:bCs/>
          <w:sz w:val="24"/>
          <w:szCs w:val="24"/>
        </w:rPr>
        <w:t xml:space="preserve">Whilst </w:t>
      </w:r>
      <w:r w:rsidR="005B35E5">
        <w:rPr>
          <w:rFonts w:ascii="Arial" w:hAnsi="Arial" w:cs="Arial"/>
          <w:bCs/>
          <w:sz w:val="24"/>
          <w:szCs w:val="24"/>
        </w:rPr>
        <w:t>not as thorough as other models such as PASTA,</w:t>
      </w:r>
      <w:r w:rsidR="00FC0D97">
        <w:rPr>
          <w:rFonts w:ascii="Arial" w:hAnsi="Arial" w:cs="Arial"/>
          <w:bCs/>
          <w:sz w:val="24"/>
          <w:szCs w:val="24"/>
        </w:rPr>
        <w:t xml:space="preserve"> which </w:t>
      </w:r>
      <w:r w:rsidR="00A66ED3">
        <w:rPr>
          <w:rFonts w:ascii="Arial" w:hAnsi="Arial" w:cs="Arial"/>
          <w:bCs/>
          <w:sz w:val="24"/>
          <w:szCs w:val="24"/>
        </w:rPr>
        <w:t>requires a high level of expertise to implement (</w:t>
      </w:r>
      <w:r w:rsidR="00E455A5">
        <w:rPr>
          <w:rFonts w:ascii="Arial" w:hAnsi="Arial" w:cs="Arial"/>
          <w:bCs/>
          <w:sz w:val="24"/>
          <w:szCs w:val="24"/>
        </w:rPr>
        <w:t>Hiremath, N.D.),</w:t>
      </w:r>
      <w:r w:rsidR="005B35E5">
        <w:rPr>
          <w:rFonts w:ascii="Arial" w:hAnsi="Arial" w:cs="Arial"/>
          <w:bCs/>
          <w:sz w:val="24"/>
          <w:szCs w:val="24"/>
        </w:rPr>
        <w:t xml:space="preserve"> DREAD</w:t>
      </w:r>
      <w:r w:rsidR="00B32916">
        <w:rPr>
          <w:rFonts w:ascii="Arial" w:hAnsi="Arial" w:cs="Arial"/>
          <w:bCs/>
          <w:sz w:val="24"/>
          <w:szCs w:val="24"/>
        </w:rPr>
        <w:t xml:space="preserve"> allows a critical evaluation of the security risks and an easy-to-understand assessment </w:t>
      </w:r>
      <w:r w:rsidR="00F85C0E">
        <w:rPr>
          <w:rFonts w:ascii="Arial" w:hAnsi="Arial" w:cs="Arial"/>
          <w:bCs/>
          <w:sz w:val="24"/>
          <w:szCs w:val="24"/>
        </w:rPr>
        <w:t>of</w:t>
      </w:r>
      <w:r w:rsidR="00B32916">
        <w:rPr>
          <w:rFonts w:ascii="Arial" w:hAnsi="Arial" w:cs="Arial"/>
          <w:bCs/>
          <w:sz w:val="24"/>
          <w:szCs w:val="24"/>
        </w:rPr>
        <w:t xml:space="preserve"> where the business should </w:t>
      </w:r>
      <w:r w:rsidR="00B25F68">
        <w:rPr>
          <w:rFonts w:ascii="Arial" w:hAnsi="Arial" w:cs="Arial"/>
          <w:bCs/>
          <w:sz w:val="24"/>
          <w:szCs w:val="24"/>
        </w:rPr>
        <w:t>dedicate</w:t>
      </w:r>
      <w:r w:rsidR="00B32916">
        <w:rPr>
          <w:rFonts w:ascii="Arial" w:hAnsi="Arial" w:cs="Arial"/>
          <w:bCs/>
          <w:sz w:val="24"/>
          <w:szCs w:val="24"/>
        </w:rPr>
        <w:t xml:space="preserve"> its time and finances.</w:t>
      </w:r>
      <w:r w:rsidR="005B35E5">
        <w:rPr>
          <w:rFonts w:ascii="Arial" w:hAnsi="Arial" w:cs="Arial"/>
          <w:bCs/>
          <w:sz w:val="24"/>
          <w:szCs w:val="24"/>
        </w:rPr>
        <w:t xml:space="preserve"> </w:t>
      </w:r>
      <w:r w:rsidR="00DF3046">
        <w:rPr>
          <w:rFonts w:ascii="Arial" w:hAnsi="Arial" w:cs="Arial"/>
          <w:bCs/>
          <w:sz w:val="24"/>
          <w:szCs w:val="24"/>
        </w:rPr>
        <w:t>It</w:t>
      </w:r>
      <w:r w:rsidR="00661601">
        <w:rPr>
          <w:rFonts w:ascii="Arial" w:hAnsi="Arial" w:cs="Arial"/>
          <w:bCs/>
          <w:kern w:val="0"/>
          <w:sz w:val="24"/>
          <w:szCs w:val="24"/>
          <w14:ligatures w14:val="none"/>
        </w:rPr>
        <w:t xml:space="preserve"> </w:t>
      </w:r>
      <w:r w:rsidR="00496E47">
        <w:rPr>
          <w:rFonts w:ascii="Arial" w:hAnsi="Arial" w:cs="Arial"/>
          <w:bCs/>
          <w:kern w:val="0"/>
          <w:sz w:val="24"/>
          <w:szCs w:val="24"/>
          <w14:ligatures w14:val="none"/>
        </w:rPr>
        <w:t>assesses risks based on their damage potential, reproducibility, exploitability, affected users, and discoverability</w:t>
      </w:r>
      <w:r w:rsidR="00304441">
        <w:rPr>
          <w:rFonts w:ascii="Arial" w:hAnsi="Arial" w:cs="Arial"/>
          <w:bCs/>
          <w:kern w:val="0"/>
          <w:sz w:val="24"/>
          <w:szCs w:val="24"/>
          <w14:ligatures w14:val="none"/>
        </w:rPr>
        <w:t xml:space="preserve"> (Olmsted, 2024)</w:t>
      </w:r>
      <w:r w:rsidR="00496E47">
        <w:rPr>
          <w:rFonts w:ascii="Arial" w:hAnsi="Arial" w:cs="Arial"/>
          <w:bCs/>
          <w:kern w:val="0"/>
          <w:sz w:val="24"/>
          <w:szCs w:val="24"/>
          <w14:ligatures w14:val="none"/>
        </w:rPr>
        <w:t xml:space="preserve">. Each risk </w:t>
      </w:r>
      <w:r w:rsidR="00304441">
        <w:rPr>
          <w:rFonts w:ascii="Arial" w:hAnsi="Arial" w:cs="Arial"/>
          <w:bCs/>
          <w:kern w:val="0"/>
          <w:sz w:val="24"/>
          <w:szCs w:val="24"/>
          <w14:ligatures w14:val="none"/>
        </w:rPr>
        <w:t>is</w:t>
      </w:r>
      <w:r w:rsidR="00496E47">
        <w:rPr>
          <w:rFonts w:ascii="Arial" w:hAnsi="Arial" w:cs="Arial"/>
          <w:bCs/>
          <w:kern w:val="0"/>
          <w:sz w:val="24"/>
          <w:szCs w:val="24"/>
          <w14:ligatures w14:val="none"/>
        </w:rPr>
        <w:t xml:space="preserve"> given a score of one to ten per category, and an average score </w:t>
      </w:r>
      <w:r w:rsidR="00304441">
        <w:rPr>
          <w:rFonts w:ascii="Arial" w:hAnsi="Arial" w:cs="Arial"/>
          <w:bCs/>
          <w:kern w:val="0"/>
          <w:sz w:val="24"/>
          <w:szCs w:val="24"/>
          <w14:ligatures w14:val="none"/>
        </w:rPr>
        <w:t>is</w:t>
      </w:r>
      <w:r w:rsidR="00496E47">
        <w:rPr>
          <w:rFonts w:ascii="Arial" w:hAnsi="Arial" w:cs="Arial"/>
          <w:bCs/>
          <w:kern w:val="0"/>
          <w:sz w:val="24"/>
          <w:szCs w:val="24"/>
          <w14:ligatures w14:val="none"/>
        </w:rPr>
        <w:t xml:space="preserve"> then taken. </w:t>
      </w:r>
      <w:r w:rsidR="00B506A1">
        <w:rPr>
          <w:rFonts w:ascii="Arial" w:hAnsi="Arial" w:cs="Arial"/>
          <w:bCs/>
          <w:sz w:val="24"/>
          <w:szCs w:val="24"/>
        </w:rPr>
        <w:t xml:space="preserve">The DREAD model is shown in the </w:t>
      </w:r>
      <w:r w:rsidR="00EA1B42">
        <w:rPr>
          <w:rFonts w:ascii="Arial" w:hAnsi="Arial" w:cs="Arial"/>
          <w:bCs/>
          <w:sz w:val="24"/>
          <w:szCs w:val="24"/>
        </w:rPr>
        <w:t>Table Two</w:t>
      </w:r>
      <w:r w:rsidR="00B506A1">
        <w:rPr>
          <w:rFonts w:ascii="Arial" w:hAnsi="Arial" w:cs="Arial"/>
          <w:bCs/>
          <w:sz w:val="24"/>
          <w:szCs w:val="24"/>
        </w:rPr>
        <w:t xml:space="preserve"> below</w:t>
      </w:r>
      <w:r w:rsidR="007E408A">
        <w:rPr>
          <w:rFonts w:ascii="Arial" w:hAnsi="Arial" w:cs="Arial"/>
          <w:bCs/>
          <w:sz w:val="24"/>
          <w:szCs w:val="24"/>
        </w:rPr>
        <w:t>.</w:t>
      </w:r>
    </w:p>
    <w:tbl>
      <w:tblPr>
        <w:tblStyle w:val="TableGrid"/>
        <w:tblW w:w="0" w:type="auto"/>
        <w:tblLook w:val="04A0" w:firstRow="1" w:lastRow="0" w:firstColumn="1" w:lastColumn="0" w:noHBand="0" w:noVBand="1"/>
      </w:tblPr>
      <w:tblGrid>
        <w:gridCol w:w="1964"/>
        <w:gridCol w:w="1158"/>
        <w:gridCol w:w="1159"/>
        <w:gridCol w:w="1157"/>
        <w:gridCol w:w="1157"/>
        <w:gridCol w:w="1159"/>
        <w:gridCol w:w="1262"/>
      </w:tblGrid>
      <w:tr w:rsidR="001E7835" w14:paraId="2874FEA7" w14:textId="77777777" w:rsidTr="00DD3F37">
        <w:tc>
          <w:tcPr>
            <w:tcW w:w="1288" w:type="dxa"/>
            <w:shd w:val="clear" w:color="auto" w:fill="E8E8E8" w:themeFill="background2"/>
          </w:tcPr>
          <w:p w14:paraId="190AEEBA" w14:textId="68125635" w:rsidR="001E7835" w:rsidRDefault="0053482A" w:rsidP="00CF6CF6">
            <w:pPr>
              <w:spacing w:line="480" w:lineRule="auto"/>
              <w:jc w:val="both"/>
              <w:rPr>
                <w:rFonts w:ascii="Arial" w:hAnsi="Arial" w:cs="Arial"/>
                <w:bCs/>
                <w:sz w:val="24"/>
                <w:szCs w:val="24"/>
              </w:rPr>
            </w:pPr>
            <w:r>
              <w:rPr>
                <w:rFonts w:ascii="Arial" w:hAnsi="Arial" w:cs="Arial"/>
                <w:bCs/>
                <w:sz w:val="24"/>
                <w:szCs w:val="24"/>
              </w:rPr>
              <w:t>Threat</w:t>
            </w:r>
          </w:p>
        </w:tc>
        <w:tc>
          <w:tcPr>
            <w:tcW w:w="1288" w:type="dxa"/>
            <w:shd w:val="clear" w:color="auto" w:fill="E8E8E8" w:themeFill="background2"/>
          </w:tcPr>
          <w:p w14:paraId="537512DC" w14:textId="22821C20" w:rsidR="001E7835" w:rsidRDefault="0053482A" w:rsidP="00CF6CF6">
            <w:pPr>
              <w:spacing w:line="480" w:lineRule="auto"/>
              <w:jc w:val="both"/>
              <w:rPr>
                <w:rFonts w:ascii="Arial" w:hAnsi="Arial" w:cs="Arial"/>
                <w:bCs/>
                <w:sz w:val="24"/>
                <w:szCs w:val="24"/>
              </w:rPr>
            </w:pPr>
            <w:r>
              <w:rPr>
                <w:rFonts w:ascii="Arial" w:hAnsi="Arial" w:cs="Arial"/>
                <w:bCs/>
                <w:sz w:val="24"/>
                <w:szCs w:val="24"/>
              </w:rPr>
              <w:t>D</w:t>
            </w:r>
          </w:p>
        </w:tc>
        <w:tc>
          <w:tcPr>
            <w:tcW w:w="1288" w:type="dxa"/>
            <w:shd w:val="clear" w:color="auto" w:fill="E8E8E8" w:themeFill="background2"/>
          </w:tcPr>
          <w:p w14:paraId="4D617217" w14:textId="747DCE8A" w:rsidR="001E7835" w:rsidRDefault="0053482A" w:rsidP="00CF6CF6">
            <w:pPr>
              <w:spacing w:line="480" w:lineRule="auto"/>
              <w:jc w:val="both"/>
              <w:rPr>
                <w:rFonts w:ascii="Arial" w:hAnsi="Arial" w:cs="Arial"/>
                <w:bCs/>
                <w:sz w:val="24"/>
                <w:szCs w:val="24"/>
              </w:rPr>
            </w:pPr>
            <w:r>
              <w:rPr>
                <w:rFonts w:ascii="Arial" w:hAnsi="Arial" w:cs="Arial"/>
                <w:bCs/>
                <w:sz w:val="24"/>
                <w:szCs w:val="24"/>
              </w:rPr>
              <w:t>R</w:t>
            </w:r>
          </w:p>
        </w:tc>
        <w:tc>
          <w:tcPr>
            <w:tcW w:w="1288" w:type="dxa"/>
            <w:shd w:val="clear" w:color="auto" w:fill="E8E8E8" w:themeFill="background2"/>
          </w:tcPr>
          <w:p w14:paraId="2E62B2F9" w14:textId="196978F3" w:rsidR="001E7835" w:rsidRDefault="0053482A" w:rsidP="00CF6CF6">
            <w:pPr>
              <w:spacing w:line="480" w:lineRule="auto"/>
              <w:jc w:val="both"/>
              <w:rPr>
                <w:rFonts w:ascii="Arial" w:hAnsi="Arial" w:cs="Arial"/>
                <w:bCs/>
                <w:sz w:val="24"/>
                <w:szCs w:val="24"/>
              </w:rPr>
            </w:pPr>
            <w:r>
              <w:rPr>
                <w:rFonts w:ascii="Arial" w:hAnsi="Arial" w:cs="Arial"/>
                <w:bCs/>
                <w:sz w:val="24"/>
                <w:szCs w:val="24"/>
              </w:rPr>
              <w:t>E</w:t>
            </w:r>
          </w:p>
        </w:tc>
        <w:tc>
          <w:tcPr>
            <w:tcW w:w="1288" w:type="dxa"/>
            <w:shd w:val="clear" w:color="auto" w:fill="E8E8E8" w:themeFill="background2"/>
          </w:tcPr>
          <w:p w14:paraId="1B78D366" w14:textId="7E51BCA5" w:rsidR="001E7835" w:rsidRDefault="0053482A" w:rsidP="00CF6CF6">
            <w:pPr>
              <w:spacing w:line="480" w:lineRule="auto"/>
              <w:jc w:val="both"/>
              <w:rPr>
                <w:rFonts w:ascii="Arial" w:hAnsi="Arial" w:cs="Arial"/>
                <w:bCs/>
                <w:sz w:val="24"/>
                <w:szCs w:val="24"/>
              </w:rPr>
            </w:pPr>
            <w:r>
              <w:rPr>
                <w:rFonts w:ascii="Arial" w:hAnsi="Arial" w:cs="Arial"/>
                <w:bCs/>
                <w:sz w:val="24"/>
                <w:szCs w:val="24"/>
              </w:rPr>
              <w:t>A</w:t>
            </w:r>
          </w:p>
        </w:tc>
        <w:tc>
          <w:tcPr>
            <w:tcW w:w="1288" w:type="dxa"/>
            <w:shd w:val="clear" w:color="auto" w:fill="E8E8E8" w:themeFill="background2"/>
          </w:tcPr>
          <w:p w14:paraId="0552BAD6" w14:textId="2D4A22C4" w:rsidR="001E7835" w:rsidRDefault="0053482A" w:rsidP="00CF6CF6">
            <w:pPr>
              <w:spacing w:line="480" w:lineRule="auto"/>
              <w:jc w:val="both"/>
              <w:rPr>
                <w:rFonts w:ascii="Arial" w:hAnsi="Arial" w:cs="Arial"/>
                <w:bCs/>
                <w:sz w:val="24"/>
                <w:szCs w:val="24"/>
              </w:rPr>
            </w:pPr>
            <w:r>
              <w:rPr>
                <w:rFonts w:ascii="Arial" w:hAnsi="Arial" w:cs="Arial"/>
                <w:bCs/>
                <w:sz w:val="24"/>
                <w:szCs w:val="24"/>
              </w:rPr>
              <w:t>D</w:t>
            </w:r>
          </w:p>
        </w:tc>
        <w:tc>
          <w:tcPr>
            <w:tcW w:w="1288" w:type="dxa"/>
            <w:shd w:val="clear" w:color="auto" w:fill="E8E8E8" w:themeFill="background2"/>
          </w:tcPr>
          <w:p w14:paraId="51D661DB" w14:textId="3D3C7D77" w:rsidR="001E7835" w:rsidRDefault="0053482A" w:rsidP="00CF6CF6">
            <w:pPr>
              <w:spacing w:line="480" w:lineRule="auto"/>
              <w:jc w:val="both"/>
              <w:rPr>
                <w:rFonts w:ascii="Arial" w:hAnsi="Arial" w:cs="Arial"/>
                <w:bCs/>
                <w:sz w:val="24"/>
                <w:szCs w:val="24"/>
              </w:rPr>
            </w:pPr>
            <w:r>
              <w:rPr>
                <w:rFonts w:ascii="Arial" w:hAnsi="Arial" w:cs="Arial"/>
                <w:bCs/>
                <w:sz w:val="24"/>
                <w:szCs w:val="24"/>
              </w:rPr>
              <w:t>Average</w:t>
            </w:r>
          </w:p>
        </w:tc>
      </w:tr>
      <w:tr w:rsidR="001E7835" w14:paraId="6CE3969A" w14:textId="77777777" w:rsidTr="00DD3F37">
        <w:tc>
          <w:tcPr>
            <w:tcW w:w="1288" w:type="dxa"/>
            <w:shd w:val="clear" w:color="auto" w:fill="E8E8E8" w:themeFill="background2"/>
          </w:tcPr>
          <w:p w14:paraId="2B5A1C51" w14:textId="66A32D4E" w:rsidR="001E7835" w:rsidRDefault="00B878BE" w:rsidP="00CF6CF6">
            <w:pPr>
              <w:spacing w:line="480" w:lineRule="auto"/>
              <w:jc w:val="both"/>
              <w:rPr>
                <w:rFonts w:ascii="Arial" w:hAnsi="Arial" w:cs="Arial"/>
                <w:bCs/>
                <w:sz w:val="24"/>
                <w:szCs w:val="24"/>
              </w:rPr>
            </w:pPr>
            <w:r>
              <w:rPr>
                <w:rFonts w:ascii="Arial" w:hAnsi="Arial" w:cs="Arial"/>
                <w:bCs/>
                <w:sz w:val="24"/>
                <w:szCs w:val="24"/>
              </w:rPr>
              <w:t>Cryptographic Failures</w:t>
            </w:r>
          </w:p>
        </w:tc>
        <w:tc>
          <w:tcPr>
            <w:tcW w:w="1288" w:type="dxa"/>
          </w:tcPr>
          <w:p w14:paraId="3AFD2C7D" w14:textId="6D908BC4" w:rsidR="001E7835" w:rsidRDefault="00B506A1" w:rsidP="00CF6CF6">
            <w:pPr>
              <w:spacing w:line="480" w:lineRule="auto"/>
              <w:jc w:val="both"/>
              <w:rPr>
                <w:rFonts w:ascii="Arial" w:hAnsi="Arial" w:cs="Arial"/>
                <w:bCs/>
                <w:sz w:val="24"/>
                <w:szCs w:val="24"/>
              </w:rPr>
            </w:pPr>
            <w:r>
              <w:rPr>
                <w:rFonts w:ascii="Arial" w:hAnsi="Arial" w:cs="Arial"/>
                <w:bCs/>
                <w:sz w:val="24"/>
                <w:szCs w:val="24"/>
              </w:rPr>
              <w:t>8</w:t>
            </w:r>
          </w:p>
        </w:tc>
        <w:tc>
          <w:tcPr>
            <w:tcW w:w="1288" w:type="dxa"/>
          </w:tcPr>
          <w:p w14:paraId="1DA081D1" w14:textId="5111315A" w:rsidR="001E7835" w:rsidRDefault="00C85E7C" w:rsidP="00CF6CF6">
            <w:pPr>
              <w:spacing w:line="480" w:lineRule="auto"/>
              <w:jc w:val="both"/>
              <w:rPr>
                <w:rFonts w:ascii="Arial" w:hAnsi="Arial" w:cs="Arial"/>
                <w:bCs/>
                <w:sz w:val="24"/>
                <w:szCs w:val="24"/>
              </w:rPr>
            </w:pPr>
            <w:r>
              <w:rPr>
                <w:rFonts w:ascii="Arial" w:hAnsi="Arial" w:cs="Arial"/>
                <w:bCs/>
                <w:sz w:val="24"/>
                <w:szCs w:val="24"/>
              </w:rPr>
              <w:t>6</w:t>
            </w:r>
          </w:p>
        </w:tc>
        <w:tc>
          <w:tcPr>
            <w:tcW w:w="1288" w:type="dxa"/>
          </w:tcPr>
          <w:p w14:paraId="31A0F090" w14:textId="43680D56" w:rsidR="001E7835" w:rsidRDefault="00C85E7C" w:rsidP="00CF6CF6">
            <w:pPr>
              <w:spacing w:line="480" w:lineRule="auto"/>
              <w:jc w:val="both"/>
              <w:rPr>
                <w:rFonts w:ascii="Arial" w:hAnsi="Arial" w:cs="Arial"/>
                <w:bCs/>
                <w:sz w:val="24"/>
                <w:szCs w:val="24"/>
              </w:rPr>
            </w:pPr>
            <w:r>
              <w:rPr>
                <w:rFonts w:ascii="Arial" w:hAnsi="Arial" w:cs="Arial"/>
                <w:bCs/>
                <w:sz w:val="24"/>
                <w:szCs w:val="24"/>
              </w:rPr>
              <w:t>7</w:t>
            </w:r>
          </w:p>
        </w:tc>
        <w:tc>
          <w:tcPr>
            <w:tcW w:w="1288" w:type="dxa"/>
          </w:tcPr>
          <w:p w14:paraId="0639A2A7" w14:textId="0E23D924" w:rsidR="001E7835" w:rsidRDefault="00B506A1" w:rsidP="00CF6CF6">
            <w:pPr>
              <w:spacing w:line="480" w:lineRule="auto"/>
              <w:jc w:val="both"/>
              <w:rPr>
                <w:rFonts w:ascii="Arial" w:hAnsi="Arial" w:cs="Arial"/>
                <w:bCs/>
                <w:sz w:val="24"/>
                <w:szCs w:val="24"/>
              </w:rPr>
            </w:pPr>
            <w:r>
              <w:rPr>
                <w:rFonts w:ascii="Arial" w:hAnsi="Arial" w:cs="Arial"/>
                <w:bCs/>
                <w:sz w:val="24"/>
                <w:szCs w:val="24"/>
              </w:rPr>
              <w:t>8</w:t>
            </w:r>
          </w:p>
        </w:tc>
        <w:tc>
          <w:tcPr>
            <w:tcW w:w="1288" w:type="dxa"/>
          </w:tcPr>
          <w:p w14:paraId="6C218814" w14:textId="391E7A25" w:rsidR="001E7835" w:rsidRDefault="00C85E7C" w:rsidP="00CF6CF6">
            <w:pPr>
              <w:spacing w:line="480" w:lineRule="auto"/>
              <w:jc w:val="both"/>
              <w:rPr>
                <w:rFonts w:ascii="Arial" w:hAnsi="Arial" w:cs="Arial"/>
                <w:bCs/>
                <w:sz w:val="24"/>
                <w:szCs w:val="24"/>
              </w:rPr>
            </w:pPr>
            <w:r>
              <w:rPr>
                <w:rFonts w:ascii="Arial" w:hAnsi="Arial" w:cs="Arial"/>
                <w:bCs/>
                <w:sz w:val="24"/>
                <w:szCs w:val="24"/>
              </w:rPr>
              <w:t>5</w:t>
            </w:r>
          </w:p>
        </w:tc>
        <w:tc>
          <w:tcPr>
            <w:tcW w:w="1288" w:type="dxa"/>
          </w:tcPr>
          <w:p w14:paraId="5D6E55EF" w14:textId="332A320E" w:rsidR="001E7835" w:rsidRDefault="00C85E7C" w:rsidP="00CF6CF6">
            <w:pPr>
              <w:spacing w:line="480" w:lineRule="auto"/>
              <w:jc w:val="both"/>
              <w:rPr>
                <w:rFonts w:ascii="Arial" w:hAnsi="Arial" w:cs="Arial"/>
                <w:bCs/>
                <w:sz w:val="24"/>
                <w:szCs w:val="24"/>
              </w:rPr>
            </w:pPr>
            <w:r>
              <w:rPr>
                <w:rFonts w:ascii="Arial" w:hAnsi="Arial" w:cs="Arial"/>
                <w:bCs/>
                <w:sz w:val="24"/>
                <w:szCs w:val="24"/>
              </w:rPr>
              <w:t>6.8</w:t>
            </w:r>
          </w:p>
        </w:tc>
      </w:tr>
      <w:tr w:rsidR="001E7835" w14:paraId="38785BCE" w14:textId="77777777" w:rsidTr="00DD3F37">
        <w:tc>
          <w:tcPr>
            <w:tcW w:w="1288" w:type="dxa"/>
            <w:shd w:val="clear" w:color="auto" w:fill="E8E8E8" w:themeFill="background2"/>
          </w:tcPr>
          <w:p w14:paraId="7215778C" w14:textId="4DC839BF" w:rsidR="001E7835" w:rsidRDefault="00B878BE" w:rsidP="00CF6CF6">
            <w:pPr>
              <w:spacing w:line="480" w:lineRule="auto"/>
              <w:jc w:val="both"/>
              <w:rPr>
                <w:rFonts w:ascii="Arial" w:hAnsi="Arial" w:cs="Arial"/>
                <w:bCs/>
                <w:sz w:val="24"/>
                <w:szCs w:val="24"/>
              </w:rPr>
            </w:pPr>
            <w:r>
              <w:rPr>
                <w:rFonts w:ascii="Arial" w:hAnsi="Arial" w:cs="Arial"/>
                <w:bCs/>
                <w:sz w:val="24"/>
                <w:szCs w:val="24"/>
              </w:rPr>
              <w:t>Injection</w:t>
            </w:r>
          </w:p>
        </w:tc>
        <w:tc>
          <w:tcPr>
            <w:tcW w:w="1288" w:type="dxa"/>
          </w:tcPr>
          <w:p w14:paraId="3C981B63" w14:textId="5BC0FC04" w:rsidR="001E7835" w:rsidRDefault="00C85E7C" w:rsidP="00CF6CF6">
            <w:pPr>
              <w:spacing w:line="480" w:lineRule="auto"/>
              <w:jc w:val="both"/>
              <w:rPr>
                <w:rFonts w:ascii="Arial" w:hAnsi="Arial" w:cs="Arial"/>
                <w:bCs/>
                <w:sz w:val="24"/>
                <w:szCs w:val="24"/>
              </w:rPr>
            </w:pPr>
            <w:r>
              <w:rPr>
                <w:rFonts w:ascii="Arial" w:hAnsi="Arial" w:cs="Arial"/>
                <w:bCs/>
                <w:sz w:val="24"/>
                <w:szCs w:val="24"/>
              </w:rPr>
              <w:t>9</w:t>
            </w:r>
          </w:p>
        </w:tc>
        <w:tc>
          <w:tcPr>
            <w:tcW w:w="1288" w:type="dxa"/>
          </w:tcPr>
          <w:p w14:paraId="325F839A" w14:textId="7902F65E" w:rsidR="001E7835" w:rsidRDefault="00C85E7C" w:rsidP="00CF6CF6">
            <w:pPr>
              <w:spacing w:line="480" w:lineRule="auto"/>
              <w:jc w:val="both"/>
              <w:rPr>
                <w:rFonts w:ascii="Arial" w:hAnsi="Arial" w:cs="Arial"/>
                <w:bCs/>
                <w:sz w:val="24"/>
                <w:szCs w:val="24"/>
              </w:rPr>
            </w:pPr>
            <w:r>
              <w:rPr>
                <w:rFonts w:ascii="Arial" w:hAnsi="Arial" w:cs="Arial"/>
                <w:bCs/>
                <w:sz w:val="24"/>
                <w:szCs w:val="24"/>
              </w:rPr>
              <w:t>9</w:t>
            </w:r>
          </w:p>
        </w:tc>
        <w:tc>
          <w:tcPr>
            <w:tcW w:w="1288" w:type="dxa"/>
          </w:tcPr>
          <w:p w14:paraId="15486E3C" w14:textId="2D24D945" w:rsidR="001E7835" w:rsidRDefault="00C85E7C" w:rsidP="00CF6CF6">
            <w:pPr>
              <w:spacing w:line="480" w:lineRule="auto"/>
              <w:jc w:val="both"/>
              <w:rPr>
                <w:rFonts w:ascii="Arial" w:hAnsi="Arial" w:cs="Arial"/>
                <w:bCs/>
                <w:sz w:val="24"/>
                <w:szCs w:val="24"/>
              </w:rPr>
            </w:pPr>
            <w:r>
              <w:rPr>
                <w:rFonts w:ascii="Arial" w:hAnsi="Arial" w:cs="Arial"/>
                <w:bCs/>
                <w:sz w:val="24"/>
                <w:szCs w:val="24"/>
              </w:rPr>
              <w:t>9</w:t>
            </w:r>
          </w:p>
        </w:tc>
        <w:tc>
          <w:tcPr>
            <w:tcW w:w="1288" w:type="dxa"/>
          </w:tcPr>
          <w:p w14:paraId="16B9AB9F" w14:textId="6EAEE02B" w:rsidR="001E7835" w:rsidRDefault="00C85E7C" w:rsidP="00CF6CF6">
            <w:pPr>
              <w:spacing w:line="480" w:lineRule="auto"/>
              <w:jc w:val="both"/>
              <w:rPr>
                <w:rFonts w:ascii="Arial" w:hAnsi="Arial" w:cs="Arial"/>
                <w:bCs/>
                <w:sz w:val="24"/>
                <w:szCs w:val="24"/>
              </w:rPr>
            </w:pPr>
            <w:r>
              <w:rPr>
                <w:rFonts w:ascii="Arial" w:hAnsi="Arial" w:cs="Arial"/>
                <w:bCs/>
                <w:sz w:val="24"/>
                <w:szCs w:val="24"/>
              </w:rPr>
              <w:t>8</w:t>
            </w:r>
          </w:p>
        </w:tc>
        <w:tc>
          <w:tcPr>
            <w:tcW w:w="1288" w:type="dxa"/>
          </w:tcPr>
          <w:p w14:paraId="6BF9B299" w14:textId="76546189" w:rsidR="001E7835" w:rsidRDefault="00C85E7C" w:rsidP="00CF6CF6">
            <w:pPr>
              <w:spacing w:line="480" w:lineRule="auto"/>
              <w:jc w:val="both"/>
              <w:rPr>
                <w:rFonts w:ascii="Arial" w:hAnsi="Arial" w:cs="Arial"/>
                <w:bCs/>
                <w:sz w:val="24"/>
                <w:szCs w:val="24"/>
              </w:rPr>
            </w:pPr>
            <w:r>
              <w:rPr>
                <w:rFonts w:ascii="Arial" w:hAnsi="Arial" w:cs="Arial"/>
                <w:bCs/>
                <w:sz w:val="24"/>
                <w:szCs w:val="24"/>
              </w:rPr>
              <w:t>9</w:t>
            </w:r>
          </w:p>
        </w:tc>
        <w:tc>
          <w:tcPr>
            <w:tcW w:w="1288" w:type="dxa"/>
          </w:tcPr>
          <w:p w14:paraId="65458E7E" w14:textId="7A724F19" w:rsidR="001E7835" w:rsidRDefault="00B506A1" w:rsidP="00CF6CF6">
            <w:pPr>
              <w:spacing w:line="480" w:lineRule="auto"/>
              <w:jc w:val="both"/>
              <w:rPr>
                <w:rFonts w:ascii="Arial" w:hAnsi="Arial" w:cs="Arial"/>
                <w:bCs/>
                <w:sz w:val="24"/>
                <w:szCs w:val="24"/>
              </w:rPr>
            </w:pPr>
            <w:r>
              <w:rPr>
                <w:rFonts w:ascii="Arial" w:hAnsi="Arial" w:cs="Arial"/>
                <w:bCs/>
                <w:sz w:val="24"/>
                <w:szCs w:val="24"/>
              </w:rPr>
              <w:t>8.8</w:t>
            </w:r>
          </w:p>
        </w:tc>
      </w:tr>
      <w:tr w:rsidR="001E7835" w14:paraId="12E7E794" w14:textId="77777777" w:rsidTr="00DD3F37">
        <w:tc>
          <w:tcPr>
            <w:tcW w:w="1288" w:type="dxa"/>
            <w:shd w:val="clear" w:color="auto" w:fill="E8E8E8" w:themeFill="background2"/>
          </w:tcPr>
          <w:p w14:paraId="7C66B41E" w14:textId="24497EE1" w:rsidR="001E7835" w:rsidRDefault="00B878BE" w:rsidP="00CF6CF6">
            <w:pPr>
              <w:spacing w:line="480" w:lineRule="auto"/>
              <w:jc w:val="both"/>
              <w:rPr>
                <w:rFonts w:ascii="Arial" w:hAnsi="Arial" w:cs="Arial"/>
                <w:bCs/>
                <w:sz w:val="24"/>
                <w:szCs w:val="24"/>
              </w:rPr>
            </w:pPr>
            <w:r>
              <w:rPr>
                <w:rFonts w:ascii="Arial" w:hAnsi="Arial" w:cs="Arial"/>
                <w:bCs/>
                <w:sz w:val="24"/>
                <w:szCs w:val="24"/>
              </w:rPr>
              <w:t>Outdated Components</w:t>
            </w:r>
          </w:p>
        </w:tc>
        <w:tc>
          <w:tcPr>
            <w:tcW w:w="1288" w:type="dxa"/>
          </w:tcPr>
          <w:p w14:paraId="0B18CB47" w14:textId="01059047" w:rsidR="001E7835" w:rsidRDefault="00C85E7C" w:rsidP="00CF6CF6">
            <w:pPr>
              <w:spacing w:line="480" w:lineRule="auto"/>
              <w:jc w:val="both"/>
              <w:rPr>
                <w:rFonts w:ascii="Arial" w:hAnsi="Arial" w:cs="Arial"/>
                <w:bCs/>
                <w:sz w:val="24"/>
                <w:szCs w:val="24"/>
              </w:rPr>
            </w:pPr>
            <w:r>
              <w:rPr>
                <w:rFonts w:ascii="Arial" w:hAnsi="Arial" w:cs="Arial"/>
                <w:bCs/>
                <w:sz w:val="24"/>
                <w:szCs w:val="24"/>
              </w:rPr>
              <w:t>7</w:t>
            </w:r>
          </w:p>
        </w:tc>
        <w:tc>
          <w:tcPr>
            <w:tcW w:w="1288" w:type="dxa"/>
          </w:tcPr>
          <w:p w14:paraId="513B1751" w14:textId="41D6777D" w:rsidR="001E7835" w:rsidRDefault="00C85E7C" w:rsidP="00CF6CF6">
            <w:pPr>
              <w:spacing w:line="480" w:lineRule="auto"/>
              <w:jc w:val="both"/>
              <w:rPr>
                <w:rFonts w:ascii="Arial" w:hAnsi="Arial" w:cs="Arial"/>
                <w:bCs/>
                <w:sz w:val="24"/>
                <w:szCs w:val="24"/>
              </w:rPr>
            </w:pPr>
            <w:r>
              <w:rPr>
                <w:rFonts w:ascii="Arial" w:hAnsi="Arial" w:cs="Arial"/>
                <w:bCs/>
                <w:sz w:val="24"/>
                <w:szCs w:val="24"/>
              </w:rPr>
              <w:t>5</w:t>
            </w:r>
          </w:p>
        </w:tc>
        <w:tc>
          <w:tcPr>
            <w:tcW w:w="1288" w:type="dxa"/>
          </w:tcPr>
          <w:p w14:paraId="62FA64ED" w14:textId="2880B317" w:rsidR="001E7835" w:rsidRDefault="00C7610B" w:rsidP="00CF6CF6">
            <w:pPr>
              <w:spacing w:line="480" w:lineRule="auto"/>
              <w:jc w:val="both"/>
              <w:rPr>
                <w:rFonts w:ascii="Arial" w:hAnsi="Arial" w:cs="Arial"/>
                <w:bCs/>
                <w:sz w:val="24"/>
                <w:szCs w:val="24"/>
              </w:rPr>
            </w:pPr>
            <w:r>
              <w:rPr>
                <w:rFonts w:ascii="Arial" w:hAnsi="Arial" w:cs="Arial"/>
                <w:bCs/>
                <w:sz w:val="24"/>
                <w:szCs w:val="24"/>
              </w:rPr>
              <w:t>8</w:t>
            </w:r>
          </w:p>
        </w:tc>
        <w:tc>
          <w:tcPr>
            <w:tcW w:w="1288" w:type="dxa"/>
          </w:tcPr>
          <w:p w14:paraId="3AFEC485" w14:textId="4124F910" w:rsidR="001E7835" w:rsidRDefault="00B506A1" w:rsidP="00CF6CF6">
            <w:pPr>
              <w:spacing w:line="480" w:lineRule="auto"/>
              <w:jc w:val="both"/>
              <w:rPr>
                <w:rFonts w:ascii="Arial" w:hAnsi="Arial" w:cs="Arial"/>
                <w:bCs/>
                <w:sz w:val="24"/>
                <w:szCs w:val="24"/>
              </w:rPr>
            </w:pPr>
            <w:r>
              <w:rPr>
                <w:rFonts w:ascii="Arial" w:hAnsi="Arial" w:cs="Arial"/>
                <w:bCs/>
                <w:sz w:val="24"/>
                <w:szCs w:val="24"/>
              </w:rPr>
              <w:t>7</w:t>
            </w:r>
          </w:p>
        </w:tc>
        <w:tc>
          <w:tcPr>
            <w:tcW w:w="1288" w:type="dxa"/>
          </w:tcPr>
          <w:p w14:paraId="5AC5F5C9" w14:textId="38142701" w:rsidR="001E7835" w:rsidRDefault="00C7610B" w:rsidP="00CF6CF6">
            <w:pPr>
              <w:spacing w:line="480" w:lineRule="auto"/>
              <w:jc w:val="both"/>
              <w:rPr>
                <w:rFonts w:ascii="Arial" w:hAnsi="Arial" w:cs="Arial"/>
                <w:bCs/>
                <w:sz w:val="24"/>
                <w:szCs w:val="24"/>
              </w:rPr>
            </w:pPr>
            <w:r>
              <w:rPr>
                <w:rFonts w:ascii="Arial" w:hAnsi="Arial" w:cs="Arial"/>
                <w:bCs/>
                <w:sz w:val="24"/>
                <w:szCs w:val="24"/>
              </w:rPr>
              <w:t>6</w:t>
            </w:r>
          </w:p>
        </w:tc>
        <w:tc>
          <w:tcPr>
            <w:tcW w:w="1288" w:type="dxa"/>
          </w:tcPr>
          <w:p w14:paraId="77730731" w14:textId="218701C5" w:rsidR="001E7835" w:rsidRDefault="00C7610B" w:rsidP="00CF6CF6">
            <w:pPr>
              <w:spacing w:line="480" w:lineRule="auto"/>
              <w:jc w:val="both"/>
              <w:rPr>
                <w:rFonts w:ascii="Arial" w:hAnsi="Arial" w:cs="Arial"/>
                <w:bCs/>
                <w:sz w:val="24"/>
                <w:szCs w:val="24"/>
              </w:rPr>
            </w:pPr>
            <w:r>
              <w:rPr>
                <w:rFonts w:ascii="Arial" w:hAnsi="Arial" w:cs="Arial"/>
                <w:bCs/>
                <w:sz w:val="24"/>
                <w:szCs w:val="24"/>
              </w:rPr>
              <w:t>6.6</w:t>
            </w:r>
          </w:p>
        </w:tc>
      </w:tr>
      <w:tr w:rsidR="001E7835" w14:paraId="51EAE189" w14:textId="77777777" w:rsidTr="00DD3F37">
        <w:tc>
          <w:tcPr>
            <w:tcW w:w="1288" w:type="dxa"/>
            <w:shd w:val="clear" w:color="auto" w:fill="E8E8E8" w:themeFill="background2"/>
          </w:tcPr>
          <w:p w14:paraId="65ABC725" w14:textId="773469EF" w:rsidR="001E7835" w:rsidRDefault="00B878BE" w:rsidP="00CF6CF6">
            <w:pPr>
              <w:spacing w:line="480" w:lineRule="auto"/>
              <w:jc w:val="both"/>
              <w:rPr>
                <w:rFonts w:ascii="Arial" w:hAnsi="Arial" w:cs="Arial"/>
                <w:bCs/>
                <w:sz w:val="24"/>
                <w:szCs w:val="24"/>
              </w:rPr>
            </w:pPr>
            <w:r>
              <w:rPr>
                <w:rFonts w:ascii="Arial" w:hAnsi="Arial" w:cs="Arial"/>
                <w:bCs/>
                <w:sz w:val="24"/>
                <w:szCs w:val="24"/>
              </w:rPr>
              <w:t>Security Misconfiguration</w:t>
            </w:r>
          </w:p>
        </w:tc>
        <w:tc>
          <w:tcPr>
            <w:tcW w:w="1288" w:type="dxa"/>
          </w:tcPr>
          <w:p w14:paraId="0A03C0FE" w14:textId="1B21D2E5" w:rsidR="001E7835" w:rsidRDefault="00C7610B" w:rsidP="00CF6CF6">
            <w:pPr>
              <w:spacing w:line="480" w:lineRule="auto"/>
              <w:jc w:val="both"/>
              <w:rPr>
                <w:rFonts w:ascii="Arial" w:hAnsi="Arial" w:cs="Arial"/>
                <w:bCs/>
                <w:sz w:val="24"/>
                <w:szCs w:val="24"/>
              </w:rPr>
            </w:pPr>
            <w:r>
              <w:rPr>
                <w:rFonts w:ascii="Arial" w:hAnsi="Arial" w:cs="Arial"/>
                <w:bCs/>
                <w:sz w:val="24"/>
                <w:szCs w:val="24"/>
              </w:rPr>
              <w:t>7</w:t>
            </w:r>
          </w:p>
        </w:tc>
        <w:tc>
          <w:tcPr>
            <w:tcW w:w="1288" w:type="dxa"/>
          </w:tcPr>
          <w:p w14:paraId="4D0F8EFD" w14:textId="6E10D240" w:rsidR="001E7835" w:rsidRDefault="00C7610B" w:rsidP="00CF6CF6">
            <w:pPr>
              <w:spacing w:line="480" w:lineRule="auto"/>
              <w:jc w:val="both"/>
              <w:rPr>
                <w:rFonts w:ascii="Arial" w:hAnsi="Arial" w:cs="Arial"/>
                <w:bCs/>
                <w:sz w:val="24"/>
                <w:szCs w:val="24"/>
              </w:rPr>
            </w:pPr>
            <w:r>
              <w:rPr>
                <w:rFonts w:ascii="Arial" w:hAnsi="Arial" w:cs="Arial"/>
                <w:bCs/>
                <w:sz w:val="24"/>
                <w:szCs w:val="24"/>
              </w:rPr>
              <w:t>6</w:t>
            </w:r>
          </w:p>
        </w:tc>
        <w:tc>
          <w:tcPr>
            <w:tcW w:w="1288" w:type="dxa"/>
          </w:tcPr>
          <w:p w14:paraId="68ED5B05" w14:textId="181E7FF1" w:rsidR="001E7835" w:rsidRDefault="00C7610B" w:rsidP="00CF6CF6">
            <w:pPr>
              <w:spacing w:line="480" w:lineRule="auto"/>
              <w:jc w:val="both"/>
              <w:rPr>
                <w:rFonts w:ascii="Arial" w:hAnsi="Arial" w:cs="Arial"/>
                <w:bCs/>
                <w:sz w:val="24"/>
                <w:szCs w:val="24"/>
              </w:rPr>
            </w:pPr>
            <w:r>
              <w:rPr>
                <w:rFonts w:ascii="Arial" w:hAnsi="Arial" w:cs="Arial"/>
                <w:bCs/>
                <w:sz w:val="24"/>
                <w:szCs w:val="24"/>
              </w:rPr>
              <w:t>7</w:t>
            </w:r>
          </w:p>
        </w:tc>
        <w:tc>
          <w:tcPr>
            <w:tcW w:w="1288" w:type="dxa"/>
          </w:tcPr>
          <w:p w14:paraId="74C9CA38" w14:textId="707BB717" w:rsidR="001E7835" w:rsidRDefault="00C7610B" w:rsidP="00CF6CF6">
            <w:pPr>
              <w:spacing w:line="480" w:lineRule="auto"/>
              <w:jc w:val="both"/>
              <w:rPr>
                <w:rFonts w:ascii="Arial" w:hAnsi="Arial" w:cs="Arial"/>
                <w:bCs/>
                <w:sz w:val="24"/>
                <w:szCs w:val="24"/>
              </w:rPr>
            </w:pPr>
            <w:r>
              <w:rPr>
                <w:rFonts w:ascii="Arial" w:hAnsi="Arial" w:cs="Arial"/>
                <w:bCs/>
                <w:sz w:val="24"/>
                <w:szCs w:val="24"/>
              </w:rPr>
              <w:t>6</w:t>
            </w:r>
          </w:p>
        </w:tc>
        <w:tc>
          <w:tcPr>
            <w:tcW w:w="1288" w:type="dxa"/>
          </w:tcPr>
          <w:p w14:paraId="7C5FCCC3" w14:textId="0FD56941" w:rsidR="001E7835" w:rsidRDefault="00C7610B" w:rsidP="00CF6CF6">
            <w:pPr>
              <w:spacing w:line="480" w:lineRule="auto"/>
              <w:jc w:val="both"/>
              <w:rPr>
                <w:rFonts w:ascii="Arial" w:hAnsi="Arial" w:cs="Arial"/>
                <w:bCs/>
                <w:sz w:val="24"/>
                <w:szCs w:val="24"/>
              </w:rPr>
            </w:pPr>
            <w:r>
              <w:rPr>
                <w:rFonts w:ascii="Arial" w:hAnsi="Arial" w:cs="Arial"/>
                <w:bCs/>
                <w:sz w:val="24"/>
                <w:szCs w:val="24"/>
              </w:rPr>
              <w:t>6</w:t>
            </w:r>
          </w:p>
        </w:tc>
        <w:tc>
          <w:tcPr>
            <w:tcW w:w="1288" w:type="dxa"/>
          </w:tcPr>
          <w:p w14:paraId="023F4FF3" w14:textId="06981523" w:rsidR="001E7835" w:rsidRDefault="00C7610B" w:rsidP="00CF6CF6">
            <w:pPr>
              <w:spacing w:line="480" w:lineRule="auto"/>
              <w:jc w:val="both"/>
              <w:rPr>
                <w:rFonts w:ascii="Arial" w:hAnsi="Arial" w:cs="Arial"/>
                <w:bCs/>
                <w:sz w:val="24"/>
                <w:szCs w:val="24"/>
              </w:rPr>
            </w:pPr>
            <w:r>
              <w:rPr>
                <w:rFonts w:ascii="Arial" w:hAnsi="Arial" w:cs="Arial"/>
                <w:bCs/>
                <w:sz w:val="24"/>
                <w:szCs w:val="24"/>
              </w:rPr>
              <w:t>6.4</w:t>
            </w:r>
          </w:p>
        </w:tc>
      </w:tr>
      <w:tr w:rsidR="00B878BE" w14:paraId="11B7ACE4" w14:textId="77777777" w:rsidTr="00DD3F37">
        <w:tc>
          <w:tcPr>
            <w:tcW w:w="1288" w:type="dxa"/>
            <w:shd w:val="clear" w:color="auto" w:fill="E8E8E8" w:themeFill="background2"/>
          </w:tcPr>
          <w:p w14:paraId="450341B0" w14:textId="40CF5E28" w:rsidR="00B878BE" w:rsidRDefault="006A3117" w:rsidP="00CF6CF6">
            <w:pPr>
              <w:spacing w:line="480" w:lineRule="auto"/>
              <w:jc w:val="both"/>
              <w:rPr>
                <w:rFonts w:ascii="Arial" w:hAnsi="Arial" w:cs="Arial"/>
                <w:bCs/>
                <w:sz w:val="24"/>
                <w:szCs w:val="24"/>
              </w:rPr>
            </w:pPr>
            <w:r>
              <w:rPr>
                <w:rFonts w:ascii="Arial" w:hAnsi="Arial" w:cs="Arial"/>
                <w:bCs/>
                <w:sz w:val="24"/>
                <w:szCs w:val="24"/>
              </w:rPr>
              <w:t>Broken Access Control</w:t>
            </w:r>
          </w:p>
        </w:tc>
        <w:tc>
          <w:tcPr>
            <w:tcW w:w="1288" w:type="dxa"/>
          </w:tcPr>
          <w:p w14:paraId="28FBD461" w14:textId="136F9A29" w:rsidR="00B878BE" w:rsidRDefault="00C7610B" w:rsidP="00CF6CF6">
            <w:pPr>
              <w:spacing w:line="480" w:lineRule="auto"/>
              <w:jc w:val="both"/>
              <w:rPr>
                <w:rFonts w:ascii="Arial" w:hAnsi="Arial" w:cs="Arial"/>
                <w:bCs/>
                <w:sz w:val="24"/>
                <w:szCs w:val="24"/>
              </w:rPr>
            </w:pPr>
            <w:r>
              <w:rPr>
                <w:rFonts w:ascii="Arial" w:hAnsi="Arial" w:cs="Arial"/>
                <w:bCs/>
                <w:sz w:val="24"/>
                <w:szCs w:val="24"/>
              </w:rPr>
              <w:t>9</w:t>
            </w:r>
          </w:p>
        </w:tc>
        <w:tc>
          <w:tcPr>
            <w:tcW w:w="1288" w:type="dxa"/>
          </w:tcPr>
          <w:p w14:paraId="600F661A" w14:textId="3B79E472" w:rsidR="00B878BE" w:rsidRDefault="00C7610B" w:rsidP="00CF6CF6">
            <w:pPr>
              <w:spacing w:line="480" w:lineRule="auto"/>
              <w:jc w:val="both"/>
              <w:rPr>
                <w:rFonts w:ascii="Arial" w:hAnsi="Arial" w:cs="Arial"/>
                <w:bCs/>
                <w:sz w:val="24"/>
                <w:szCs w:val="24"/>
              </w:rPr>
            </w:pPr>
            <w:r>
              <w:rPr>
                <w:rFonts w:ascii="Arial" w:hAnsi="Arial" w:cs="Arial"/>
                <w:bCs/>
                <w:sz w:val="24"/>
                <w:szCs w:val="24"/>
              </w:rPr>
              <w:t>7</w:t>
            </w:r>
          </w:p>
        </w:tc>
        <w:tc>
          <w:tcPr>
            <w:tcW w:w="1288" w:type="dxa"/>
          </w:tcPr>
          <w:p w14:paraId="49CCDD9E" w14:textId="4E3DC32D" w:rsidR="00B878BE" w:rsidRDefault="00C7610B" w:rsidP="00CF6CF6">
            <w:pPr>
              <w:spacing w:line="480" w:lineRule="auto"/>
              <w:jc w:val="both"/>
              <w:rPr>
                <w:rFonts w:ascii="Arial" w:hAnsi="Arial" w:cs="Arial"/>
                <w:bCs/>
                <w:sz w:val="24"/>
                <w:szCs w:val="24"/>
              </w:rPr>
            </w:pPr>
            <w:r>
              <w:rPr>
                <w:rFonts w:ascii="Arial" w:hAnsi="Arial" w:cs="Arial"/>
                <w:bCs/>
                <w:sz w:val="24"/>
                <w:szCs w:val="24"/>
              </w:rPr>
              <w:t>8</w:t>
            </w:r>
          </w:p>
        </w:tc>
        <w:tc>
          <w:tcPr>
            <w:tcW w:w="1288" w:type="dxa"/>
          </w:tcPr>
          <w:p w14:paraId="535EDEFF" w14:textId="3275866A" w:rsidR="00B878BE" w:rsidRDefault="00C7610B" w:rsidP="00CF6CF6">
            <w:pPr>
              <w:spacing w:line="480" w:lineRule="auto"/>
              <w:jc w:val="both"/>
              <w:rPr>
                <w:rFonts w:ascii="Arial" w:hAnsi="Arial" w:cs="Arial"/>
                <w:bCs/>
                <w:sz w:val="24"/>
                <w:szCs w:val="24"/>
              </w:rPr>
            </w:pPr>
            <w:r>
              <w:rPr>
                <w:rFonts w:ascii="Arial" w:hAnsi="Arial" w:cs="Arial"/>
                <w:bCs/>
                <w:sz w:val="24"/>
                <w:szCs w:val="24"/>
              </w:rPr>
              <w:t>9</w:t>
            </w:r>
          </w:p>
        </w:tc>
        <w:tc>
          <w:tcPr>
            <w:tcW w:w="1288" w:type="dxa"/>
          </w:tcPr>
          <w:p w14:paraId="799DCC5A" w14:textId="61B26E04" w:rsidR="00B878BE" w:rsidRDefault="00C7610B" w:rsidP="00CF6CF6">
            <w:pPr>
              <w:spacing w:line="480" w:lineRule="auto"/>
              <w:jc w:val="both"/>
              <w:rPr>
                <w:rFonts w:ascii="Arial" w:hAnsi="Arial" w:cs="Arial"/>
                <w:bCs/>
                <w:sz w:val="24"/>
                <w:szCs w:val="24"/>
              </w:rPr>
            </w:pPr>
            <w:r>
              <w:rPr>
                <w:rFonts w:ascii="Arial" w:hAnsi="Arial" w:cs="Arial"/>
                <w:bCs/>
                <w:sz w:val="24"/>
                <w:szCs w:val="24"/>
              </w:rPr>
              <w:t>6</w:t>
            </w:r>
          </w:p>
        </w:tc>
        <w:tc>
          <w:tcPr>
            <w:tcW w:w="1288" w:type="dxa"/>
          </w:tcPr>
          <w:p w14:paraId="35B5923B" w14:textId="16B53147" w:rsidR="00B878BE" w:rsidRDefault="00C7610B" w:rsidP="00CF6CF6">
            <w:pPr>
              <w:spacing w:line="480" w:lineRule="auto"/>
              <w:jc w:val="both"/>
              <w:rPr>
                <w:rFonts w:ascii="Arial" w:hAnsi="Arial" w:cs="Arial"/>
                <w:bCs/>
                <w:sz w:val="24"/>
                <w:szCs w:val="24"/>
              </w:rPr>
            </w:pPr>
            <w:r>
              <w:rPr>
                <w:rFonts w:ascii="Arial" w:hAnsi="Arial" w:cs="Arial"/>
                <w:bCs/>
                <w:sz w:val="24"/>
                <w:szCs w:val="24"/>
              </w:rPr>
              <w:t>7.8</w:t>
            </w:r>
          </w:p>
        </w:tc>
      </w:tr>
    </w:tbl>
    <w:p w14:paraId="719377A9" w14:textId="77777777" w:rsidR="001D0043" w:rsidRDefault="001D0043" w:rsidP="00CF6CF6">
      <w:pPr>
        <w:spacing w:line="480" w:lineRule="auto"/>
        <w:jc w:val="both"/>
        <w:rPr>
          <w:rFonts w:ascii="Arial" w:hAnsi="Arial" w:cs="Arial"/>
          <w:bCs/>
          <w:sz w:val="24"/>
          <w:szCs w:val="24"/>
        </w:rPr>
      </w:pPr>
    </w:p>
    <w:p w14:paraId="41186CE8" w14:textId="3F99F88F" w:rsidR="00EA1B42" w:rsidRPr="00EA1B42" w:rsidRDefault="00EA1B42" w:rsidP="00EA1B42">
      <w:pPr>
        <w:spacing w:line="480" w:lineRule="auto"/>
        <w:jc w:val="center"/>
        <w:rPr>
          <w:rFonts w:ascii="Arial" w:hAnsi="Arial" w:cs="Arial"/>
          <w:bCs/>
          <w:i/>
          <w:iCs/>
          <w:sz w:val="24"/>
          <w:szCs w:val="24"/>
        </w:rPr>
      </w:pPr>
      <w:r>
        <w:rPr>
          <w:rFonts w:ascii="Arial" w:hAnsi="Arial" w:cs="Arial"/>
          <w:bCs/>
          <w:i/>
          <w:iCs/>
          <w:sz w:val="24"/>
          <w:szCs w:val="24"/>
        </w:rPr>
        <w:t>Table Two (Above): Each risk mapped against the DREAD threat model</w:t>
      </w:r>
    </w:p>
    <w:p w14:paraId="088DB281" w14:textId="5E72EEB6" w:rsidR="00B506A1" w:rsidRDefault="00D366CB" w:rsidP="00D248CE">
      <w:pPr>
        <w:spacing w:line="480" w:lineRule="auto"/>
        <w:jc w:val="both"/>
        <w:rPr>
          <w:rFonts w:ascii="Arial" w:hAnsi="Arial" w:cs="Arial"/>
          <w:bCs/>
          <w:sz w:val="24"/>
          <w:szCs w:val="24"/>
        </w:rPr>
      </w:pPr>
      <w:r>
        <w:rPr>
          <w:rFonts w:ascii="Arial" w:hAnsi="Arial" w:cs="Arial"/>
          <w:bCs/>
          <w:sz w:val="24"/>
          <w:szCs w:val="24"/>
        </w:rPr>
        <w:t>Inje</w:t>
      </w:r>
      <w:r w:rsidR="00037B71">
        <w:rPr>
          <w:rFonts w:ascii="Arial" w:hAnsi="Arial" w:cs="Arial"/>
          <w:bCs/>
          <w:sz w:val="24"/>
          <w:szCs w:val="24"/>
        </w:rPr>
        <w:t>ction has been ranked the most critical.</w:t>
      </w:r>
      <w:r w:rsidR="0097462F">
        <w:rPr>
          <w:rFonts w:ascii="Arial" w:hAnsi="Arial" w:cs="Arial"/>
          <w:bCs/>
          <w:sz w:val="24"/>
          <w:szCs w:val="24"/>
        </w:rPr>
        <w:t xml:space="preserve"> This is due to the risk of unauthorised database access, </w:t>
      </w:r>
      <w:r w:rsidR="00496DAD">
        <w:rPr>
          <w:rFonts w:ascii="Arial" w:hAnsi="Arial" w:cs="Arial"/>
          <w:bCs/>
          <w:sz w:val="24"/>
          <w:szCs w:val="24"/>
        </w:rPr>
        <w:t>potentially affecting</w:t>
      </w:r>
      <w:r w:rsidR="006674CD">
        <w:rPr>
          <w:rFonts w:ascii="Arial" w:hAnsi="Arial" w:cs="Arial"/>
          <w:bCs/>
          <w:sz w:val="24"/>
          <w:szCs w:val="24"/>
        </w:rPr>
        <w:t xml:space="preserve"> all users</w:t>
      </w:r>
      <w:r w:rsidR="001E324D">
        <w:rPr>
          <w:rFonts w:ascii="Arial" w:hAnsi="Arial" w:cs="Arial"/>
          <w:bCs/>
          <w:sz w:val="24"/>
          <w:szCs w:val="24"/>
        </w:rPr>
        <w:t xml:space="preserve">. </w:t>
      </w:r>
      <w:r w:rsidR="0097462F">
        <w:rPr>
          <w:rFonts w:ascii="Arial" w:hAnsi="Arial" w:cs="Arial"/>
          <w:bCs/>
          <w:sz w:val="24"/>
          <w:szCs w:val="24"/>
        </w:rPr>
        <w:t>SQL injection attacks are also relatively easy</w:t>
      </w:r>
      <w:r w:rsidR="007535C7">
        <w:rPr>
          <w:rFonts w:ascii="Arial" w:hAnsi="Arial" w:cs="Arial"/>
          <w:bCs/>
          <w:sz w:val="24"/>
          <w:szCs w:val="24"/>
        </w:rPr>
        <w:t xml:space="preserve"> to perform</w:t>
      </w:r>
      <w:r w:rsidR="00923DCF">
        <w:rPr>
          <w:rFonts w:ascii="Arial" w:hAnsi="Arial" w:cs="Arial"/>
          <w:bCs/>
          <w:kern w:val="0"/>
          <w:sz w:val="24"/>
          <w:szCs w:val="24"/>
          <w14:ligatures w14:val="none"/>
        </w:rPr>
        <w:t>, with freely available tools</w:t>
      </w:r>
      <w:r w:rsidR="007535C7">
        <w:rPr>
          <w:rFonts w:ascii="Arial" w:hAnsi="Arial" w:cs="Arial"/>
          <w:bCs/>
          <w:sz w:val="24"/>
          <w:szCs w:val="24"/>
        </w:rPr>
        <w:t xml:space="preserve"> like</w:t>
      </w:r>
      <w:r w:rsidR="00EA1B42">
        <w:rPr>
          <w:rFonts w:ascii="Arial" w:hAnsi="Arial" w:cs="Arial"/>
          <w:bCs/>
          <w:sz w:val="24"/>
          <w:szCs w:val="24"/>
        </w:rPr>
        <w:t xml:space="preserve"> </w:t>
      </w:r>
      <w:proofErr w:type="spellStart"/>
      <w:r w:rsidR="00923DCF">
        <w:rPr>
          <w:rFonts w:ascii="Arial" w:hAnsi="Arial" w:cs="Arial"/>
          <w:bCs/>
          <w:sz w:val="24"/>
          <w:szCs w:val="24"/>
        </w:rPr>
        <w:t>S</w:t>
      </w:r>
      <w:r w:rsidR="00ED490D">
        <w:rPr>
          <w:rFonts w:ascii="Arial" w:hAnsi="Arial" w:cs="Arial"/>
          <w:bCs/>
          <w:sz w:val="24"/>
          <w:szCs w:val="24"/>
        </w:rPr>
        <w:t>qlm</w:t>
      </w:r>
      <w:r w:rsidR="00923DCF">
        <w:rPr>
          <w:rFonts w:ascii="Arial" w:hAnsi="Arial" w:cs="Arial"/>
          <w:bCs/>
          <w:sz w:val="24"/>
          <w:szCs w:val="24"/>
        </w:rPr>
        <w:t>ap</w:t>
      </w:r>
      <w:proofErr w:type="spellEnd"/>
      <w:r w:rsidR="00EA1B42">
        <w:rPr>
          <w:rFonts w:ascii="Arial" w:hAnsi="Arial" w:cs="Arial"/>
          <w:bCs/>
          <w:sz w:val="24"/>
          <w:szCs w:val="24"/>
        </w:rPr>
        <w:t xml:space="preserve"> on Kali Linux</w:t>
      </w:r>
      <w:r w:rsidR="00923DCF">
        <w:rPr>
          <w:rFonts w:ascii="Arial" w:hAnsi="Arial" w:cs="Arial"/>
          <w:bCs/>
          <w:sz w:val="24"/>
          <w:szCs w:val="24"/>
        </w:rPr>
        <w:t xml:space="preserve"> </w:t>
      </w:r>
      <w:r w:rsidR="007535C7">
        <w:rPr>
          <w:rFonts w:ascii="Arial" w:hAnsi="Arial" w:cs="Arial"/>
          <w:bCs/>
          <w:sz w:val="24"/>
          <w:szCs w:val="24"/>
        </w:rPr>
        <w:t xml:space="preserve">easing the process </w:t>
      </w:r>
      <w:r w:rsidR="00923DCF">
        <w:rPr>
          <w:rFonts w:ascii="Arial" w:hAnsi="Arial" w:cs="Arial"/>
          <w:bCs/>
          <w:sz w:val="24"/>
          <w:szCs w:val="24"/>
        </w:rPr>
        <w:t>(Kali, N.D.)</w:t>
      </w:r>
      <w:r w:rsidR="0097462F">
        <w:rPr>
          <w:rFonts w:ascii="Arial" w:hAnsi="Arial" w:cs="Arial"/>
          <w:bCs/>
          <w:sz w:val="24"/>
          <w:szCs w:val="24"/>
        </w:rPr>
        <w:t>.</w:t>
      </w:r>
    </w:p>
    <w:p w14:paraId="2439F633" w14:textId="15CB3C52" w:rsidR="0097462F" w:rsidRDefault="00037B71" w:rsidP="00D248CE">
      <w:pPr>
        <w:spacing w:line="480" w:lineRule="auto"/>
        <w:jc w:val="both"/>
        <w:rPr>
          <w:rFonts w:ascii="Arial" w:hAnsi="Arial" w:cs="Arial"/>
          <w:bCs/>
          <w:sz w:val="24"/>
          <w:szCs w:val="24"/>
        </w:rPr>
      </w:pPr>
      <w:r>
        <w:rPr>
          <w:rFonts w:ascii="Arial" w:hAnsi="Arial" w:cs="Arial"/>
          <w:bCs/>
          <w:sz w:val="24"/>
          <w:szCs w:val="24"/>
        </w:rPr>
        <w:lastRenderedPageBreak/>
        <w:t xml:space="preserve">Broken access control is ranked next, </w:t>
      </w:r>
      <w:r w:rsidR="00971D82">
        <w:rPr>
          <w:rFonts w:ascii="Arial" w:hAnsi="Arial" w:cs="Arial"/>
          <w:bCs/>
          <w:sz w:val="24"/>
          <w:szCs w:val="24"/>
        </w:rPr>
        <w:t>with</w:t>
      </w:r>
      <w:r>
        <w:rPr>
          <w:rFonts w:ascii="Arial" w:hAnsi="Arial" w:cs="Arial"/>
          <w:bCs/>
          <w:sz w:val="24"/>
          <w:szCs w:val="24"/>
        </w:rPr>
        <w:t xml:space="preserve"> </w:t>
      </w:r>
      <w:r w:rsidR="004A33A9">
        <w:rPr>
          <w:rFonts w:ascii="Arial" w:hAnsi="Arial" w:cs="Arial"/>
          <w:bCs/>
          <w:sz w:val="24"/>
          <w:szCs w:val="24"/>
        </w:rPr>
        <w:t xml:space="preserve">high damage potential </w:t>
      </w:r>
      <w:r w:rsidR="00AA5115">
        <w:rPr>
          <w:rFonts w:ascii="Arial" w:hAnsi="Arial" w:cs="Arial"/>
          <w:bCs/>
          <w:sz w:val="24"/>
          <w:szCs w:val="24"/>
        </w:rPr>
        <w:t>due to possible unauthorised information disclosure.</w:t>
      </w:r>
    </w:p>
    <w:p w14:paraId="346B3294" w14:textId="7C2B1D17" w:rsidR="00CE5184" w:rsidRDefault="00CE5184" w:rsidP="00D248CE">
      <w:pPr>
        <w:spacing w:line="480" w:lineRule="auto"/>
        <w:jc w:val="both"/>
        <w:rPr>
          <w:rFonts w:ascii="Arial" w:hAnsi="Arial" w:cs="Arial"/>
          <w:bCs/>
          <w:sz w:val="24"/>
          <w:szCs w:val="24"/>
        </w:rPr>
      </w:pPr>
      <w:r>
        <w:rPr>
          <w:rFonts w:ascii="Arial" w:hAnsi="Arial" w:cs="Arial"/>
          <w:bCs/>
          <w:sz w:val="24"/>
          <w:szCs w:val="24"/>
        </w:rPr>
        <w:t xml:space="preserve">Cryptographic failures </w:t>
      </w:r>
      <w:r w:rsidR="00125912">
        <w:rPr>
          <w:rFonts w:ascii="Arial" w:hAnsi="Arial" w:cs="Arial"/>
          <w:bCs/>
          <w:sz w:val="24"/>
          <w:szCs w:val="24"/>
        </w:rPr>
        <w:t xml:space="preserve">were ranked </w:t>
      </w:r>
      <w:r w:rsidR="00FF6140">
        <w:rPr>
          <w:rFonts w:ascii="Arial" w:hAnsi="Arial" w:cs="Arial"/>
          <w:bCs/>
          <w:sz w:val="24"/>
          <w:szCs w:val="24"/>
        </w:rPr>
        <w:t>third</w:t>
      </w:r>
      <w:r w:rsidR="00125912">
        <w:rPr>
          <w:rFonts w:ascii="Arial" w:hAnsi="Arial" w:cs="Arial"/>
          <w:bCs/>
          <w:sz w:val="24"/>
          <w:szCs w:val="24"/>
        </w:rPr>
        <w:t>. While the damage potential is high</w:t>
      </w:r>
      <w:r w:rsidR="00971D82">
        <w:rPr>
          <w:rFonts w:ascii="Arial" w:hAnsi="Arial" w:cs="Arial"/>
          <w:bCs/>
          <w:sz w:val="24"/>
          <w:szCs w:val="24"/>
        </w:rPr>
        <w:t xml:space="preserve">, </w:t>
      </w:r>
      <w:r w:rsidR="00FF6140">
        <w:rPr>
          <w:rFonts w:ascii="Arial" w:hAnsi="Arial" w:cs="Arial"/>
          <w:bCs/>
          <w:sz w:val="24"/>
          <w:szCs w:val="24"/>
        </w:rPr>
        <w:t xml:space="preserve">reproducibility and discoverability are significantly more difficult. They also indicate a failure of </w:t>
      </w:r>
      <w:r w:rsidR="00642438">
        <w:rPr>
          <w:rFonts w:ascii="Arial" w:hAnsi="Arial" w:cs="Arial"/>
          <w:bCs/>
          <w:sz w:val="24"/>
          <w:szCs w:val="24"/>
        </w:rPr>
        <w:t>specific</w:t>
      </w:r>
      <w:r w:rsidR="00FF6140">
        <w:rPr>
          <w:rFonts w:ascii="Arial" w:hAnsi="Arial" w:cs="Arial"/>
          <w:bCs/>
          <w:sz w:val="24"/>
          <w:szCs w:val="24"/>
        </w:rPr>
        <w:t xml:space="preserve"> industry standards, which will be discussed in the next section.</w:t>
      </w:r>
    </w:p>
    <w:p w14:paraId="5CB7C953" w14:textId="09F42BF8" w:rsidR="004D2214" w:rsidRDefault="009761A0" w:rsidP="00D248CE">
      <w:pPr>
        <w:spacing w:line="480" w:lineRule="auto"/>
        <w:jc w:val="both"/>
        <w:rPr>
          <w:rFonts w:ascii="Arial" w:hAnsi="Arial" w:cs="Arial"/>
          <w:bCs/>
          <w:sz w:val="24"/>
          <w:szCs w:val="24"/>
        </w:rPr>
      </w:pPr>
      <w:r>
        <w:rPr>
          <w:rFonts w:ascii="Arial" w:hAnsi="Arial" w:cs="Arial"/>
          <w:bCs/>
          <w:sz w:val="24"/>
          <w:szCs w:val="24"/>
        </w:rPr>
        <w:t xml:space="preserve">Outdated system components were ranked </w:t>
      </w:r>
      <w:r w:rsidR="00FF2D9F">
        <w:rPr>
          <w:rFonts w:ascii="Arial" w:hAnsi="Arial" w:cs="Arial"/>
          <w:bCs/>
          <w:sz w:val="24"/>
          <w:szCs w:val="24"/>
        </w:rPr>
        <w:t>fourth</w:t>
      </w:r>
      <w:r w:rsidR="00275E21">
        <w:rPr>
          <w:rFonts w:ascii="Arial" w:hAnsi="Arial" w:cs="Arial"/>
          <w:bCs/>
          <w:sz w:val="24"/>
          <w:szCs w:val="24"/>
        </w:rPr>
        <w:t xml:space="preserve"> because of their high damage potential and reproducibility of exploits. </w:t>
      </w:r>
      <w:r w:rsidR="00347667">
        <w:rPr>
          <w:rFonts w:ascii="Arial" w:hAnsi="Arial" w:cs="Arial"/>
          <w:bCs/>
          <w:sz w:val="24"/>
          <w:szCs w:val="24"/>
        </w:rPr>
        <w:t xml:space="preserve">Vulnerable software exploits are freely available online and can be found on websites such as </w:t>
      </w:r>
      <w:proofErr w:type="spellStart"/>
      <w:r w:rsidR="00347667">
        <w:rPr>
          <w:rFonts w:ascii="Arial" w:hAnsi="Arial" w:cs="Arial"/>
          <w:bCs/>
          <w:sz w:val="24"/>
          <w:szCs w:val="24"/>
        </w:rPr>
        <w:t>ExploitDB</w:t>
      </w:r>
      <w:proofErr w:type="spellEnd"/>
      <w:r w:rsidR="00347667">
        <w:rPr>
          <w:rFonts w:ascii="Arial" w:hAnsi="Arial" w:cs="Arial"/>
          <w:bCs/>
          <w:sz w:val="24"/>
          <w:szCs w:val="24"/>
        </w:rPr>
        <w:t xml:space="preserve"> (</w:t>
      </w:r>
      <w:proofErr w:type="spellStart"/>
      <w:r w:rsidR="00347667">
        <w:rPr>
          <w:rFonts w:ascii="Arial" w:hAnsi="Arial" w:cs="Arial"/>
          <w:bCs/>
          <w:sz w:val="24"/>
          <w:szCs w:val="24"/>
        </w:rPr>
        <w:t>Offsec</w:t>
      </w:r>
      <w:proofErr w:type="spellEnd"/>
      <w:r w:rsidR="00347667">
        <w:rPr>
          <w:rFonts w:ascii="Arial" w:hAnsi="Arial" w:cs="Arial"/>
          <w:bCs/>
          <w:sz w:val="24"/>
          <w:szCs w:val="24"/>
        </w:rPr>
        <w:t>, N.D.)</w:t>
      </w:r>
      <w:r w:rsidR="00275E21">
        <w:rPr>
          <w:rFonts w:ascii="Arial" w:hAnsi="Arial" w:cs="Arial"/>
          <w:bCs/>
          <w:sz w:val="24"/>
          <w:szCs w:val="24"/>
        </w:rPr>
        <w:t>.</w:t>
      </w:r>
    </w:p>
    <w:p w14:paraId="0CCBDF8B" w14:textId="51818D8F" w:rsidR="00BD4F33" w:rsidRPr="00190088" w:rsidRDefault="00275E21" w:rsidP="00D248CE">
      <w:pPr>
        <w:spacing w:line="480" w:lineRule="auto"/>
        <w:jc w:val="both"/>
        <w:rPr>
          <w:rFonts w:ascii="Arial" w:hAnsi="Arial" w:cs="Arial"/>
          <w:bCs/>
          <w:kern w:val="0"/>
          <w:sz w:val="24"/>
          <w:szCs w:val="24"/>
          <w14:ligatures w14:val="none"/>
        </w:rPr>
      </w:pPr>
      <w:r>
        <w:rPr>
          <w:rFonts w:ascii="Arial" w:hAnsi="Arial" w:cs="Arial"/>
          <w:bCs/>
          <w:sz w:val="24"/>
          <w:szCs w:val="24"/>
        </w:rPr>
        <w:t>Finally</w:t>
      </w:r>
      <w:r w:rsidR="00313A23">
        <w:rPr>
          <w:rFonts w:ascii="Arial" w:hAnsi="Arial" w:cs="Arial"/>
          <w:bCs/>
          <w:kern w:val="0"/>
          <w:sz w:val="24"/>
          <w:szCs w:val="24"/>
          <w14:ligatures w14:val="none"/>
        </w:rPr>
        <w:t xml:space="preserve">, </w:t>
      </w:r>
      <w:r w:rsidR="00971D82">
        <w:rPr>
          <w:rFonts w:ascii="Arial" w:hAnsi="Arial" w:cs="Arial"/>
          <w:bCs/>
          <w:kern w:val="0"/>
          <w:sz w:val="24"/>
          <w:szCs w:val="24"/>
          <w14:ligatures w14:val="none"/>
        </w:rPr>
        <w:t>security misconfiguration is ranked last.</w:t>
      </w:r>
      <w:r w:rsidR="00E86159">
        <w:rPr>
          <w:rFonts w:ascii="Arial" w:hAnsi="Arial" w:cs="Arial"/>
          <w:bCs/>
          <w:kern w:val="0"/>
          <w:sz w:val="24"/>
          <w:szCs w:val="24"/>
          <w14:ligatures w14:val="none"/>
        </w:rPr>
        <w:t xml:space="preserve"> </w:t>
      </w:r>
      <w:r w:rsidR="004E7CC2">
        <w:rPr>
          <w:rFonts w:ascii="Arial" w:hAnsi="Arial" w:cs="Arial"/>
          <w:bCs/>
          <w:kern w:val="0"/>
          <w:sz w:val="24"/>
          <w:szCs w:val="24"/>
          <w14:ligatures w14:val="none"/>
        </w:rPr>
        <w:t>The cookies issue has a moderate impact, and it is easily rectified.</w:t>
      </w:r>
      <w:r w:rsidR="00CE0A89">
        <w:rPr>
          <w:rFonts w:ascii="Arial" w:hAnsi="Arial" w:cs="Arial"/>
          <w:bCs/>
          <w:kern w:val="0"/>
          <w:sz w:val="24"/>
          <w:szCs w:val="24"/>
          <w14:ligatures w14:val="none"/>
        </w:rPr>
        <w:t xml:space="preserve"> This will be explained in the final section.</w:t>
      </w:r>
    </w:p>
    <w:p w14:paraId="3B95E1F1" w14:textId="77EDA12C" w:rsidR="004E7CC2" w:rsidRPr="004E7CC2" w:rsidRDefault="00F93679" w:rsidP="004E7CC2">
      <w:pPr>
        <w:spacing w:line="480" w:lineRule="auto"/>
        <w:jc w:val="center"/>
        <w:rPr>
          <w:rFonts w:ascii="Arial" w:hAnsi="Arial" w:cs="Arial"/>
          <w:b/>
          <w:sz w:val="24"/>
          <w:szCs w:val="24"/>
        </w:rPr>
      </w:pPr>
      <w:r>
        <w:rPr>
          <w:rFonts w:ascii="Arial" w:hAnsi="Arial" w:cs="Arial"/>
          <w:b/>
          <w:sz w:val="24"/>
          <w:szCs w:val="24"/>
        </w:rPr>
        <w:t xml:space="preserve">IV. </w:t>
      </w:r>
      <w:r w:rsidR="00496DAD">
        <w:rPr>
          <w:rFonts w:ascii="Arial" w:hAnsi="Arial" w:cs="Arial"/>
          <w:b/>
          <w:sz w:val="24"/>
          <w:szCs w:val="24"/>
        </w:rPr>
        <w:t>Comparison Against Standards</w:t>
      </w:r>
    </w:p>
    <w:p w14:paraId="05636547" w14:textId="5E61016D" w:rsidR="00355D00" w:rsidRDefault="004E7CC2" w:rsidP="00D248CE">
      <w:pPr>
        <w:spacing w:line="480" w:lineRule="auto"/>
        <w:jc w:val="both"/>
        <w:rPr>
          <w:rFonts w:ascii="Arial" w:hAnsi="Arial" w:cs="Arial"/>
          <w:bCs/>
          <w:kern w:val="0"/>
          <w:sz w:val="24"/>
          <w:szCs w:val="24"/>
          <w14:ligatures w14:val="none"/>
        </w:rPr>
      </w:pPr>
      <w:r>
        <w:rPr>
          <w:rFonts w:ascii="Arial" w:hAnsi="Arial" w:cs="Arial"/>
          <w:bCs/>
          <w:sz w:val="24"/>
          <w:szCs w:val="24"/>
        </w:rPr>
        <w:t xml:space="preserve">These issues indicate a </w:t>
      </w:r>
      <w:r w:rsidR="001C4550">
        <w:rPr>
          <w:rFonts w:ascii="Arial" w:hAnsi="Arial" w:cs="Arial"/>
          <w:bCs/>
          <w:sz w:val="24"/>
          <w:szCs w:val="24"/>
        </w:rPr>
        <w:t>severe</w:t>
      </w:r>
      <w:r>
        <w:rPr>
          <w:rFonts w:ascii="Arial" w:hAnsi="Arial" w:cs="Arial"/>
          <w:bCs/>
          <w:sz w:val="24"/>
          <w:szCs w:val="24"/>
        </w:rPr>
        <w:t xml:space="preserve"> </w:t>
      </w:r>
      <w:r w:rsidR="00492D26">
        <w:rPr>
          <w:rFonts w:ascii="Arial" w:hAnsi="Arial" w:cs="Arial"/>
          <w:bCs/>
          <w:sz w:val="24"/>
          <w:szCs w:val="24"/>
        </w:rPr>
        <w:t>failure of industry standards. One example standard is the General Data Protection Regulation (GDPR), which covers strict user data protections (Demirer, 2024). The website is failing in its GDPR commitments, with an elevated risk of a data breach due to plaintext credentials, cryptographic failures, and injection vulnerabilities</w:t>
      </w:r>
      <w:r w:rsidR="00BF5AF4">
        <w:rPr>
          <w:rFonts w:ascii="Arial" w:hAnsi="Arial" w:cs="Arial"/>
          <w:bCs/>
          <w:kern w:val="0"/>
          <w:sz w:val="24"/>
          <w:szCs w:val="24"/>
          <w14:ligatures w14:val="none"/>
        </w:rPr>
        <w:t xml:space="preserve">. This could lead to significant financial and reputational damage, </w:t>
      </w:r>
      <w:r w:rsidR="004C27E7">
        <w:rPr>
          <w:rFonts w:ascii="Arial" w:hAnsi="Arial" w:cs="Arial"/>
          <w:bCs/>
          <w:kern w:val="0"/>
          <w:sz w:val="24"/>
          <w:szCs w:val="24"/>
          <w14:ligatures w14:val="none"/>
        </w:rPr>
        <w:t xml:space="preserve">a </w:t>
      </w:r>
      <w:r w:rsidR="00F04110">
        <w:rPr>
          <w:rFonts w:ascii="Arial" w:hAnsi="Arial" w:cs="Arial"/>
          <w:bCs/>
          <w:kern w:val="0"/>
          <w:sz w:val="24"/>
          <w:szCs w:val="24"/>
          <w14:ligatures w14:val="none"/>
        </w:rPr>
        <w:t>real-life</w:t>
      </w:r>
      <w:r w:rsidR="004C27E7">
        <w:rPr>
          <w:rFonts w:ascii="Arial" w:hAnsi="Arial" w:cs="Arial"/>
          <w:bCs/>
          <w:kern w:val="0"/>
          <w:sz w:val="24"/>
          <w:szCs w:val="24"/>
          <w14:ligatures w14:val="none"/>
        </w:rPr>
        <w:t xml:space="preserve"> example being</w:t>
      </w:r>
      <w:r w:rsidR="00BF5AF4">
        <w:rPr>
          <w:rFonts w:ascii="Arial" w:hAnsi="Arial" w:cs="Arial"/>
          <w:bCs/>
          <w:kern w:val="0"/>
          <w:sz w:val="24"/>
          <w:szCs w:val="24"/>
          <w14:ligatures w14:val="none"/>
        </w:rPr>
        <w:t xml:space="preserve"> when British Airways was fined a record amount for a data breach in 2018</w:t>
      </w:r>
      <w:r w:rsidR="0048667E">
        <w:rPr>
          <w:rFonts w:ascii="Arial" w:hAnsi="Arial" w:cs="Arial"/>
          <w:bCs/>
          <w:kern w:val="0"/>
          <w:sz w:val="24"/>
          <w:szCs w:val="24"/>
          <w14:ligatures w14:val="none"/>
        </w:rPr>
        <w:t xml:space="preserve"> (BBC, 2020)</w:t>
      </w:r>
      <w:r w:rsidR="00BF5AF4">
        <w:rPr>
          <w:rFonts w:ascii="Arial" w:hAnsi="Arial" w:cs="Arial"/>
          <w:bCs/>
          <w:kern w:val="0"/>
          <w:sz w:val="24"/>
          <w:szCs w:val="24"/>
          <w14:ligatures w14:val="none"/>
        </w:rPr>
        <w:t xml:space="preserve">. </w:t>
      </w:r>
    </w:p>
    <w:p w14:paraId="61E006ED" w14:textId="139C58C9" w:rsidR="004A5627" w:rsidRDefault="001C4550" w:rsidP="00D248CE">
      <w:pPr>
        <w:spacing w:line="480" w:lineRule="auto"/>
        <w:jc w:val="both"/>
        <w:rPr>
          <w:rFonts w:ascii="Arial" w:hAnsi="Arial" w:cs="Arial"/>
          <w:bCs/>
          <w:kern w:val="0"/>
          <w:sz w:val="24"/>
          <w:szCs w:val="24"/>
          <w14:ligatures w14:val="none"/>
        </w:rPr>
      </w:pPr>
      <w:r>
        <w:rPr>
          <w:rFonts w:ascii="Arial" w:hAnsi="Arial" w:cs="Arial"/>
          <w:bCs/>
          <w:kern w:val="0"/>
          <w:sz w:val="24"/>
          <w:szCs w:val="24"/>
          <w14:ligatures w14:val="none"/>
        </w:rPr>
        <w:t>Another standard</w:t>
      </w:r>
      <w:r w:rsidR="00427D50">
        <w:rPr>
          <w:rFonts w:ascii="Arial" w:hAnsi="Arial" w:cs="Arial"/>
          <w:bCs/>
          <w:kern w:val="0"/>
          <w:sz w:val="24"/>
          <w:szCs w:val="24"/>
          <w14:ligatures w14:val="none"/>
        </w:rPr>
        <w:t xml:space="preserve"> the website </w:t>
      </w:r>
      <w:r w:rsidR="00835E34">
        <w:rPr>
          <w:rFonts w:ascii="Arial" w:hAnsi="Arial" w:cs="Arial"/>
          <w:bCs/>
          <w:kern w:val="0"/>
          <w:sz w:val="24"/>
          <w:szCs w:val="24"/>
          <w14:ligatures w14:val="none"/>
        </w:rPr>
        <w:t>needs to improve</w:t>
      </w:r>
      <w:r w:rsidR="00427D50">
        <w:rPr>
          <w:rFonts w:ascii="Arial" w:hAnsi="Arial" w:cs="Arial"/>
          <w:bCs/>
          <w:kern w:val="0"/>
          <w:sz w:val="24"/>
          <w:szCs w:val="24"/>
          <w14:ligatures w14:val="none"/>
        </w:rPr>
        <w:t xml:space="preserve"> is the Payment Card Industry Data Security Standard (PCI DSS), a set of requirements imposed on merchants handling</w:t>
      </w:r>
      <w:r w:rsidR="00F71657">
        <w:rPr>
          <w:rFonts w:ascii="Arial" w:hAnsi="Arial" w:cs="Arial"/>
          <w:bCs/>
          <w:kern w:val="0"/>
          <w:sz w:val="24"/>
          <w:szCs w:val="24"/>
          <w14:ligatures w14:val="none"/>
        </w:rPr>
        <w:t xml:space="preserve"> cardholder data (</w:t>
      </w:r>
      <w:r w:rsidR="00750B28">
        <w:rPr>
          <w:rFonts w:ascii="Arial" w:hAnsi="Arial" w:cs="Arial"/>
          <w:bCs/>
          <w:kern w:val="0"/>
          <w:sz w:val="24"/>
          <w:szCs w:val="24"/>
          <w14:ligatures w14:val="none"/>
        </w:rPr>
        <w:t xml:space="preserve">Hancock, 2024). </w:t>
      </w:r>
      <w:r w:rsidR="00B63AD8">
        <w:rPr>
          <w:rFonts w:ascii="Arial" w:hAnsi="Arial" w:cs="Arial"/>
          <w:bCs/>
          <w:kern w:val="0"/>
          <w:sz w:val="24"/>
          <w:szCs w:val="24"/>
          <w14:ligatures w14:val="none"/>
        </w:rPr>
        <w:t xml:space="preserve">This is because of the high rate of cryptographic failures, indicating </w:t>
      </w:r>
      <w:r w:rsidR="001B450E">
        <w:rPr>
          <w:rFonts w:ascii="Arial" w:hAnsi="Arial" w:cs="Arial"/>
          <w:bCs/>
          <w:kern w:val="0"/>
          <w:sz w:val="24"/>
          <w:szCs w:val="24"/>
          <w14:ligatures w14:val="none"/>
        </w:rPr>
        <w:t xml:space="preserve">a lack of protection </w:t>
      </w:r>
      <w:r w:rsidR="0045199A">
        <w:rPr>
          <w:rFonts w:ascii="Arial" w:hAnsi="Arial" w:cs="Arial"/>
          <w:bCs/>
          <w:kern w:val="0"/>
          <w:sz w:val="24"/>
          <w:szCs w:val="24"/>
          <w14:ligatures w14:val="none"/>
        </w:rPr>
        <w:t>for</w:t>
      </w:r>
      <w:r w:rsidR="001B450E">
        <w:rPr>
          <w:rFonts w:ascii="Arial" w:hAnsi="Arial" w:cs="Arial"/>
          <w:bCs/>
          <w:kern w:val="0"/>
          <w:sz w:val="24"/>
          <w:szCs w:val="24"/>
          <w14:ligatures w14:val="none"/>
        </w:rPr>
        <w:t xml:space="preserve"> </w:t>
      </w:r>
      <w:r w:rsidR="00ED1098">
        <w:rPr>
          <w:rFonts w:ascii="Arial" w:hAnsi="Arial" w:cs="Arial"/>
          <w:bCs/>
          <w:kern w:val="0"/>
          <w:sz w:val="24"/>
          <w:szCs w:val="24"/>
          <w14:ligatures w14:val="none"/>
        </w:rPr>
        <w:t xml:space="preserve">sensitive data </w:t>
      </w:r>
      <w:r w:rsidR="0045199A">
        <w:rPr>
          <w:rFonts w:ascii="Arial" w:hAnsi="Arial" w:cs="Arial"/>
          <w:bCs/>
          <w:kern w:val="0"/>
          <w:sz w:val="24"/>
          <w:szCs w:val="24"/>
          <w14:ligatures w14:val="none"/>
        </w:rPr>
        <w:t>(</w:t>
      </w:r>
      <w:proofErr w:type="spellStart"/>
      <w:r w:rsidR="0045199A">
        <w:rPr>
          <w:rFonts w:ascii="Arial" w:hAnsi="Arial" w:cs="Arial"/>
          <w:bCs/>
          <w:kern w:val="0"/>
          <w:sz w:val="24"/>
          <w:szCs w:val="24"/>
          <w14:ligatures w14:val="none"/>
        </w:rPr>
        <w:t>Archondakis</w:t>
      </w:r>
      <w:proofErr w:type="spellEnd"/>
      <w:r w:rsidR="0045199A">
        <w:rPr>
          <w:rFonts w:ascii="Arial" w:hAnsi="Arial" w:cs="Arial"/>
          <w:bCs/>
          <w:kern w:val="0"/>
          <w:sz w:val="24"/>
          <w:szCs w:val="24"/>
          <w14:ligatures w14:val="none"/>
        </w:rPr>
        <w:t>, N.D.).</w:t>
      </w:r>
    </w:p>
    <w:p w14:paraId="4A6C5FC9" w14:textId="77777777" w:rsidR="00BB0CF9" w:rsidRDefault="00BB0CF9" w:rsidP="00D248CE">
      <w:pPr>
        <w:spacing w:line="480" w:lineRule="auto"/>
        <w:jc w:val="both"/>
        <w:rPr>
          <w:rFonts w:ascii="Arial" w:hAnsi="Arial" w:cs="Arial"/>
          <w:bCs/>
          <w:kern w:val="0"/>
          <w:sz w:val="24"/>
          <w:szCs w:val="24"/>
          <w14:ligatures w14:val="none"/>
        </w:rPr>
      </w:pPr>
    </w:p>
    <w:p w14:paraId="4AEE8BFE" w14:textId="03BF6DB2" w:rsidR="00CF6CF6" w:rsidRPr="004A5627" w:rsidRDefault="00F93679" w:rsidP="004A5627">
      <w:pPr>
        <w:spacing w:line="480" w:lineRule="auto"/>
        <w:ind w:firstLine="720"/>
        <w:jc w:val="center"/>
        <w:rPr>
          <w:rFonts w:ascii="Arial" w:hAnsi="Arial" w:cs="Arial"/>
          <w:bCs/>
          <w:kern w:val="0"/>
          <w:sz w:val="24"/>
          <w:szCs w:val="24"/>
          <w14:ligatures w14:val="none"/>
        </w:rPr>
      </w:pPr>
      <w:r>
        <w:rPr>
          <w:rFonts w:ascii="Arial" w:hAnsi="Arial" w:cs="Arial"/>
          <w:b/>
          <w:bCs/>
          <w:sz w:val="24"/>
          <w:szCs w:val="24"/>
        </w:rPr>
        <w:lastRenderedPageBreak/>
        <w:t xml:space="preserve">V. </w:t>
      </w:r>
      <w:r w:rsidR="00CF6CF6" w:rsidRPr="00CB20EB">
        <w:rPr>
          <w:rFonts w:ascii="Arial" w:hAnsi="Arial" w:cs="Arial"/>
          <w:b/>
          <w:bCs/>
          <w:sz w:val="24"/>
          <w:szCs w:val="24"/>
        </w:rPr>
        <w:t xml:space="preserve">Summary of </w:t>
      </w:r>
      <w:r w:rsidR="00701C57">
        <w:rPr>
          <w:rFonts w:ascii="Arial" w:hAnsi="Arial" w:cs="Arial"/>
          <w:b/>
          <w:bCs/>
          <w:sz w:val="24"/>
          <w:szCs w:val="24"/>
        </w:rPr>
        <w:t>Conclusions</w:t>
      </w:r>
      <w:r w:rsidR="0001353A">
        <w:rPr>
          <w:rFonts w:ascii="Arial" w:hAnsi="Arial" w:cs="Arial"/>
          <w:b/>
          <w:bCs/>
          <w:sz w:val="24"/>
          <w:szCs w:val="24"/>
        </w:rPr>
        <w:t xml:space="preserve"> and Recommendations</w:t>
      </w:r>
    </w:p>
    <w:p w14:paraId="18E392B6" w14:textId="5EE3FA63" w:rsidR="005745D5" w:rsidRPr="005745D5" w:rsidRDefault="005745D5" w:rsidP="00D248CE">
      <w:pPr>
        <w:spacing w:line="480" w:lineRule="auto"/>
        <w:jc w:val="both"/>
        <w:rPr>
          <w:rFonts w:ascii="Arial" w:hAnsi="Arial" w:cs="Arial"/>
          <w:sz w:val="24"/>
          <w:szCs w:val="24"/>
        </w:rPr>
      </w:pPr>
      <w:r>
        <w:rPr>
          <w:rFonts w:ascii="Arial" w:hAnsi="Arial" w:cs="Arial"/>
          <w:sz w:val="24"/>
          <w:szCs w:val="24"/>
        </w:rPr>
        <w:t xml:space="preserve">Figure </w:t>
      </w:r>
      <w:r w:rsidR="004A5627">
        <w:rPr>
          <w:rFonts w:ascii="Arial" w:hAnsi="Arial" w:cs="Arial"/>
          <w:sz w:val="24"/>
          <w:szCs w:val="24"/>
        </w:rPr>
        <w:t>Three</w:t>
      </w:r>
      <w:r>
        <w:rPr>
          <w:rFonts w:ascii="Arial" w:hAnsi="Arial" w:cs="Arial"/>
          <w:sz w:val="24"/>
          <w:szCs w:val="24"/>
        </w:rPr>
        <w:t xml:space="preserve"> (below) graphically represents the </w:t>
      </w:r>
      <w:r w:rsidR="004A5627">
        <w:rPr>
          <w:rFonts w:ascii="Arial" w:hAnsi="Arial" w:cs="Arial"/>
          <w:sz w:val="24"/>
          <w:szCs w:val="24"/>
        </w:rPr>
        <w:t>website’s priorities</w:t>
      </w:r>
      <w:r>
        <w:rPr>
          <w:rFonts w:ascii="Arial" w:hAnsi="Arial" w:cs="Arial"/>
          <w:sz w:val="24"/>
          <w:szCs w:val="24"/>
        </w:rPr>
        <w:t xml:space="preserve"> to improve its security standing. </w:t>
      </w:r>
    </w:p>
    <w:p w14:paraId="4AE066C8" w14:textId="676336C2" w:rsidR="00060813" w:rsidRDefault="00060813" w:rsidP="00300752">
      <w:pPr>
        <w:spacing w:line="480" w:lineRule="auto"/>
        <w:jc w:val="center"/>
        <w:rPr>
          <w:rFonts w:ascii="Arial" w:hAnsi="Arial" w:cs="Arial"/>
          <w:sz w:val="24"/>
          <w:szCs w:val="24"/>
        </w:rPr>
      </w:pPr>
      <w:r>
        <w:rPr>
          <w:rFonts w:ascii="Arial" w:hAnsi="Arial" w:cs="Arial"/>
          <w:noProof/>
          <w:sz w:val="24"/>
          <w:szCs w:val="24"/>
        </w:rPr>
        <w:drawing>
          <wp:inline distT="0" distB="0" distL="0" distR="0" wp14:anchorId="6438ABF5" wp14:editId="028F3AA9">
            <wp:extent cx="4930140" cy="2754630"/>
            <wp:effectExtent l="0" t="19050" r="0" b="26670"/>
            <wp:docPr id="121480415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DC185FF" w14:textId="28C80F04" w:rsidR="00E423E5" w:rsidRPr="00E423E5" w:rsidRDefault="00E423E5" w:rsidP="00300752">
      <w:pPr>
        <w:spacing w:line="480" w:lineRule="auto"/>
        <w:jc w:val="center"/>
        <w:rPr>
          <w:rFonts w:ascii="Arial" w:hAnsi="Arial" w:cs="Arial"/>
          <w:i/>
          <w:sz w:val="24"/>
          <w:szCs w:val="24"/>
        </w:rPr>
      </w:pPr>
      <w:r>
        <w:rPr>
          <w:rFonts w:ascii="Arial" w:hAnsi="Arial" w:cs="Arial"/>
          <w:i/>
          <w:sz w:val="24"/>
          <w:szCs w:val="24"/>
        </w:rPr>
        <w:t>Figure T</w:t>
      </w:r>
      <w:r w:rsidR="004A5627">
        <w:rPr>
          <w:rFonts w:ascii="Arial" w:hAnsi="Arial" w:cs="Arial"/>
          <w:i/>
          <w:sz w:val="24"/>
          <w:szCs w:val="24"/>
        </w:rPr>
        <w:t>hree</w:t>
      </w:r>
      <w:r>
        <w:rPr>
          <w:rFonts w:ascii="Arial" w:hAnsi="Arial" w:cs="Arial"/>
          <w:i/>
          <w:sz w:val="24"/>
          <w:szCs w:val="24"/>
        </w:rPr>
        <w:t xml:space="preserve"> (Above): A hierarchy of </w:t>
      </w:r>
      <w:r w:rsidR="005745D5">
        <w:rPr>
          <w:rFonts w:ascii="Arial" w:hAnsi="Arial" w:cs="Arial"/>
          <w:i/>
          <w:sz w:val="24"/>
          <w:szCs w:val="24"/>
        </w:rPr>
        <w:t>priorities for the website to improve</w:t>
      </w:r>
    </w:p>
    <w:p w14:paraId="28B8B872" w14:textId="3F07278C" w:rsidR="002E1BF6" w:rsidRDefault="005745D5" w:rsidP="00D248CE">
      <w:pPr>
        <w:spacing w:line="480" w:lineRule="auto"/>
        <w:jc w:val="both"/>
        <w:rPr>
          <w:rFonts w:ascii="Arial" w:hAnsi="Arial" w:cs="Arial"/>
          <w:sz w:val="24"/>
          <w:szCs w:val="24"/>
        </w:rPr>
      </w:pPr>
      <w:r>
        <w:rPr>
          <w:rFonts w:ascii="Arial" w:hAnsi="Arial" w:cs="Arial"/>
          <w:sz w:val="24"/>
          <w:szCs w:val="24"/>
        </w:rPr>
        <w:t>Injection is the most critical</w:t>
      </w:r>
      <w:r w:rsidR="00600C7A">
        <w:rPr>
          <w:rFonts w:ascii="Arial" w:hAnsi="Arial" w:cs="Arial"/>
          <w:sz w:val="24"/>
          <w:szCs w:val="24"/>
        </w:rPr>
        <w:t xml:space="preserve"> </w:t>
      </w:r>
      <w:r>
        <w:rPr>
          <w:rFonts w:ascii="Arial" w:hAnsi="Arial" w:cs="Arial"/>
          <w:sz w:val="24"/>
          <w:szCs w:val="24"/>
        </w:rPr>
        <w:t xml:space="preserve">and </w:t>
      </w:r>
      <w:r w:rsidR="00912920">
        <w:rPr>
          <w:rFonts w:ascii="Arial" w:hAnsi="Arial" w:cs="Arial"/>
          <w:sz w:val="24"/>
          <w:szCs w:val="24"/>
        </w:rPr>
        <w:t xml:space="preserve">can be avoided </w:t>
      </w:r>
      <w:r w:rsidR="00E137BA">
        <w:rPr>
          <w:rFonts w:ascii="Arial" w:hAnsi="Arial" w:cs="Arial"/>
          <w:sz w:val="24"/>
          <w:szCs w:val="24"/>
        </w:rPr>
        <w:t xml:space="preserve">using </w:t>
      </w:r>
      <w:r w:rsidR="00A401A1">
        <w:rPr>
          <w:rFonts w:ascii="Arial" w:hAnsi="Arial" w:cs="Arial"/>
          <w:sz w:val="24"/>
          <w:szCs w:val="24"/>
        </w:rPr>
        <w:t>“prepared statements”</w:t>
      </w:r>
      <w:r w:rsidR="002B2B39">
        <w:rPr>
          <w:rFonts w:ascii="Arial" w:hAnsi="Arial" w:cs="Arial"/>
          <w:sz w:val="24"/>
          <w:szCs w:val="24"/>
        </w:rPr>
        <w:t>, sanitising inputs, or inputting a web application firewall (</w:t>
      </w:r>
      <w:proofErr w:type="spellStart"/>
      <w:r w:rsidR="002B2B39">
        <w:rPr>
          <w:rFonts w:ascii="Arial" w:hAnsi="Arial" w:cs="Arial"/>
          <w:sz w:val="24"/>
          <w:szCs w:val="24"/>
        </w:rPr>
        <w:t>CloudFlare</w:t>
      </w:r>
      <w:proofErr w:type="spellEnd"/>
      <w:r w:rsidR="002B2B39">
        <w:rPr>
          <w:rFonts w:ascii="Arial" w:hAnsi="Arial" w:cs="Arial"/>
          <w:sz w:val="24"/>
          <w:szCs w:val="24"/>
        </w:rPr>
        <w:t>, N.D.).</w:t>
      </w:r>
    </w:p>
    <w:p w14:paraId="2FF41D88" w14:textId="0332973B" w:rsidR="005745D5" w:rsidRDefault="005745D5" w:rsidP="00D248CE">
      <w:pPr>
        <w:spacing w:line="480" w:lineRule="auto"/>
        <w:jc w:val="both"/>
        <w:rPr>
          <w:rFonts w:ascii="Arial" w:hAnsi="Arial" w:cs="Arial"/>
          <w:sz w:val="24"/>
          <w:szCs w:val="24"/>
        </w:rPr>
      </w:pPr>
      <w:r>
        <w:rPr>
          <w:rFonts w:ascii="Arial" w:hAnsi="Arial" w:cs="Arial"/>
          <w:sz w:val="24"/>
          <w:szCs w:val="24"/>
        </w:rPr>
        <w:t>Broken Access Control is the next most critical issue. It can be remedied by taking a defence-in-depth approach, using the principle of least privilege, and regularly auditing and testing access controls (</w:t>
      </w:r>
      <w:proofErr w:type="spellStart"/>
      <w:r>
        <w:rPr>
          <w:rFonts w:ascii="Arial" w:hAnsi="Arial" w:cs="Arial"/>
          <w:sz w:val="24"/>
          <w:szCs w:val="24"/>
        </w:rPr>
        <w:t>Portswigger</w:t>
      </w:r>
      <w:proofErr w:type="spellEnd"/>
      <w:r>
        <w:rPr>
          <w:rFonts w:ascii="Arial" w:hAnsi="Arial" w:cs="Arial"/>
          <w:sz w:val="24"/>
          <w:szCs w:val="24"/>
        </w:rPr>
        <w:t>, N.D.).</w:t>
      </w:r>
    </w:p>
    <w:p w14:paraId="296EC672" w14:textId="69232E87" w:rsidR="00EA77A0" w:rsidRDefault="00EA77A0" w:rsidP="00D248CE">
      <w:pPr>
        <w:spacing w:line="480" w:lineRule="auto"/>
        <w:jc w:val="both"/>
        <w:rPr>
          <w:rFonts w:ascii="Arial" w:hAnsi="Arial" w:cs="Arial"/>
          <w:sz w:val="24"/>
          <w:szCs w:val="24"/>
        </w:rPr>
      </w:pPr>
      <w:r>
        <w:rPr>
          <w:rFonts w:ascii="Arial" w:hAnsi="Arial" w:cs="Arial"/>
          <w:sz w:val="24"/>
          <w:szCs w:val="24"/>
        </w:rPr>
        <w:t xml:space="preserve">The </w:t>
      </w:r>
      <w:r w:rsidR="005745D5">
        <w:rPr>
          <w:rFonts w:ascii="Arial" w:hAnsi="Arial" w:cs="Arial"/>
          <w:sz w:val="24"/>
          <w:szCs w:val="24"/>
        </w:rPr>
        <w:t>third</w:t>
      </w:r>
      <w:r>
        <w:rPr>
          <w:rFonts w:ascii="Arial" w:hAnsi="Arial" w:cs="Arial"/>
          <w:sz w:val="24"/>
          <w:szCs w:val="24"/>
        </w:rPr>
        <w:t xml:space="preserve"> most critical area to focus on is Cryptographic Failures. Sensitive data must be stored using hashing </w:t>
      </w:r>
      <w:r w:rsidR="000A1D7B">
        <w:rPr>
          <w:rFonts w:ascii="Arial" w:hAnsi="Arial" w:cs="Arial"/>
          <w:sz w:val="24"/>
          <w:szCs w:val="24"/>
        </w:rPr>
        <w:t>methods such as SHA-256</w:t>
      </w:r>
      <w:r>
        <w:rPr>
          <w:rFonts w:ascii="Arial" w:hAnsi="Arial" w:cs="Arial"/>
          <w:sz w:val="24"/>
          <w:szCs w:val="24"/>
        </w:rPr>
        <w:t xml:space="preserve"> instead of plaintext</w:t>
      </w:r>
      <w:r w:rsidR="000A1D7B">
        <w:rPr>
          <w:rFonts w:ascii="Arial" w:hAnsi="Arial" w:cs="Arial"/>
          <w:sz w:val="24"/>
          <w:szCs w:val="24"/>
        </w:rPr>
        <w:t xml:space="preserve"> (Clinton, 2023)</w:t>
      </w:r>
      <w:r>
        <w:rPr>
          <w:rFonts w:ascii="Arial" w:hAnsi="Arial" w:cs="Arial"/>
          <w:sz w:val="24"/>
          <w:szCs w:val="24"/>
        </w:rPr>
        <w:t xml:space="preserve">. This will reduce the risk of </w:t>
      </w:r>
      <w:r w:rsidR="00FE6590">
        <w:rPr>
          <w:rFonts w:ascii="Arial" w:hAnsi="Arial" w:cs="Arial"/>
          <w:sz w:val="24"/>
          <w:szCs w:val="24"/>
        </w:rPr>
        <w:t xml:space="preserve">a data breach and attackers stealing sensitive data. </w:t>
      </w:r>
    </w:p>
    <w:p w14:paraId="5DA3F827" w14:textId="3ED073F0" w:rsidR="00CB6474" w:rsidRDefault="00CB6474" w:rsidP="00D248CE">
      <w:pPr>
        <w:spacing w:line="480" w:lineRule="auto"/>
        <w:jc w:val="both"/>
        <w:rPr>
          <w:rFonts w:ascii="Arial" w:hAnsi="Arial" w:cs="Arial"/>
          <w:sz w:val="24"/>
          <w:szCs w:val="24"/>
        </w:rPr>
      </w:pPr>
      <w:r>
        <w:rPr>
          <w:rFonts w:ascii="Arial" w:hAnsi="Arial" w:cs="Arial"/>
          <w:sz w:val="24"/>
          <w:szCs w:val="24"/>
        </w:rPr>
        <w:t>Vulnerable and Outdated Components</w:t>
      </w:r>
      <w:r w:rsidR="004C27E7">
        <w:rPr>
          <w:rFonts w:ascii="Arial" w:hAnsi="Arial" w:cs="Arial"/>
          <w:sz w:val="24"/>
          <w:szCs w:val="24"/>
        </w:rPr>
        <w:t xml:space="preserve"> </w:t>
      </w:r>
      <w:r w:rsidR="00F04110">
        <w:rPr>
          <w:rFonts w:ascii="Arial" w:hAnsi="Arial" w:cs="Arial"/>
          <w:sz w:val="24"/>
          <w:szCs w:val="24"/>
        </w:rPr>
        <w:t xml:space="preserve">ranked </w:t>
      </w:r>
      <w:r w:rsidR="00934800">
        <w:rPr>
          <w:rFonts w:ascii="Arial" w:hAnsi="Arial" w:cs="Arial"/>
          <w:sz w:val="24"/>
          <w:szCs w:val="24"/>
        </w:rPr>
        <w:t>fourth</w:t>
      </w:r>
      <w:r w:rsidR="00F04110">
        <w:rPr>
          <w:rFonts w:ascii="Arial" w:hAnsi="Arial" w:cs="Arial"/>
          <w:sz w:val="24"/>
          <w:szCs w:val="24"/>
        </w:rPr>
        <w:t>. Regular updates and patches are vital to ensure the software is free from exploitation (NCSC, 2019). Website</w:t>
      </w:r>
      <w:r w:rsidR="001F1978">
        <w:rPr>
          <w:rFonts w:ascii="Arial" w:hAnsi="Arial" w:cs="Arial"/>
          <w:sz w:val="24"/>
          <w:szCs w:val="24"/>
        </w:rPr>
        <w:t xml:space="preserve"> owners must find more recent </w:t>
      </w:r>
      <w:r w:rsidR="006E5EF4">
        <w:rPr>
          <w:rFonts w:ascii="Arial" w:hAnsi="Arial" w:cs="Arial"/>
          <w:sz w:val="24"/>
          <w:szCs w:val="24"/>
        </w:rPr>
        <w:t>frameworks and retire AngularJS.</w:t>
      </w:r>
    </w:p>
    <w:p w14:paraId="42B433E5" w14:textId="42F96AA5" w:rsidR="001A6A39" w:rsidRDefault="008A4786" w:rsidP="00D248CE">
      <w:pPr>
        <w:spacing w:line="480" w:lineRule="auto"/>
        <w:jc w:val="both"/>
        <w:rPr>
          <w:rFonts w:ascii="Arial" w:hAnsi="Arial" w:cs="Arial"/>
          <w:sz w:val="24"/>
          <w:szCs w:val="24"/>
        </w:rPr>
      </w:pPr>
      <w:r>
        <w:rPr>
          <w:rFonts w:ascii="Arial" w:hAnsi="Arial" w:cs="Arial"/>
          <w:sz w:val="24"/>
          <w:szCs w:val="24"/>
        </w:rPr>
        <w:lastRenderedPageBreak/>
        <w:t xml:space="preserve">Finally, </w:t>
      </w:r>
      <w:r w:rsidR="00934800">
        <w:rPr>
          <w:rFonts w:ascii="Arial" w:hAnsi="Arial" w:cs="Arial"/>
          <w:sz w:val="24"/>
          <w:szCs w:val="24"/>
        </w:rPr>
        <w:t xml:space="preserve">security misconfiguration can be rectified by ensuring cookies have the </w:t>
      </w:r>
      <w:proofErr w:type="spellStart"/>
      <w:r w:rsidR="00934800">
        <w:rPr>
          <w:rFonts w:ascii="Arial" w:hAnsi="Arial" w:cs="Arial"/>
          <w:sz w:val="24"/>
          <w:szCs w:val="24"/>
        </w:rPr>
        <w:t>H</w:t>
      </w:r>
      <w:r w:rsidR="00012D93">
        <w:rPr>
          <w:rFonts w:ascii="Arial" w:hAnsi="Arial" w:cs="Arial"/>
          <w:sz w:val="24"/>
          <w:szCs w:val="24"/>
        </w:rPr>
        <w:t>ttp</w:t>
      </w:r>
      <w:r w:rsidR="00934800">
        <w:rPr>
          <w:rFonts w:ascii="Arial" w:hAnsi="Arial" w:cs="Arial"/>
          <w:sz w:val="24"/>
          <w:szCs w:val="24"/>
        </w:rPr>
        <w:t>Only</w:t>
      </w:r>
      <w:proofErr w:type="spellEnd"/>
      <w:r w:rsidR="00934800">
        <w:rPr>
          <w:rFonts w:ascii="Arial" w:hAnsi="Arial" w:cs="Arial"/>
          <w:sz w:val="24"/>
          <w:szCs w:val="24"/>
        </w:rPr>
        <w:t xml:space="preserve"> flag set.</w:t>
      </w:r>
      <w:r w:rsidR="001A6A39">
        <w:rPr>
          <w:rFonts w:ascii="Arial" w:hAnsi="Arial" w:cs="Arial"/>
          <w:sz w:val="24"/>
          <w:szCs w:val="24"/>
        </w:rPr>
        <w:t xml:space="preserve"> </w:t>
      </w:r>
      <w:r w:rsidR="004A5627">
        <w:rPr>
          <w:rFonts w:ascii="Arial" w:hAnsi="Arial" w:cs="Arial"/>
          <w:sz w:val="24"/>
          <w:szCs w:val="24"/>
        </w:rPr>
        <w:t>Multifactor authentication is recommended as a further security measure</w:t>
      </w:r>
      <w:r w:rsidR="001A6A39">
        <w:rPr>
          <w:rFonts w:ascii="Arial" w:hAnsi="Arial" w:cs="Arial"/>
          <w:sz w:val="24"/>
          <w:szCs w:val="24"/>
        </w:rPr>
        <w:t>, providing robust measures against repudiation threats (IBM, 2024).</w:t>
      </w:r>
    </w:p>
    <w:p w14:paraId="0AD57C34" w14:textId="53F54BF8" w:rsidR="00F725F6" w:rsidRDefault="00F725F6" w:rsidP="00F93679">
      <w:pPr>
        <w:spacing w:line="480" w:lineRule="auto"/>
        <w:jc w:val="center"/>
        <w:rPr>
          <w:rFonts w:ascii="Arial" w:hAnsi="Arial" w:cs="Arial"/>
          <w:b/>
          <w:bCs/>
          <w:sz w:val="24"/>
          <w:szCs w:val="24"/>
        </w:rPr>
      </w:pPr>
      <w:r>
        <w:rPr>
          <w:rFonts w:ascii="Arial" w:hAnsi="Arial" w:cs="Arial"/>
          <w:b/>
          <w:bCs/>
          <w:sz w:val="24"/>
          <w:szCs w:val="24"/>
        </w:rPr>
        <w:t>Conclusion</w:t>
      </w:r>
    </w:p>
    <w:p w14:paraId="17F711AF" w14:textId="1A5646D3" w:rsidR="0012139F" w:rsidRDefault="0011088D" w:rsidP="00D248CE">
      <w:pPr>
        <w:spacing w:line="480" w:lineRule="auto"/>
        <w:jc w:val="both"/>
        <w:rPr>
          <w:rFonts w:ascii="Arial" w:hAnsi="Arial" w:cs="Arial"/>
          <w:sz w:val="24"/>
          <w:szCs w:val="24"/>
        </w:rPr>
      </w:pPr>
      <w:r>
        <w:rPr>
          <w:rFonts w:ascii="Arial" w:hAnsi="Arial" w:cs="Arial"/>
          <w:sz w:val="24"/>
          <w:szCs w:val="24"/>
        </w:rPr>
        <w:t xml:space="preserve">There are many areas </w:t>
      </w:r>
      <w:proofErr w:type="spellStart"/>
      <w:r>
        <w:rPr>
          <w:rFonts w:ascii="Arial" w:hAnsi="Arial" w:cs="Arial"/>
          <w:sz w:val="24"/>
          <w:szCs w:val="24"/>
        </w:rPr>
        <w:t>ginandjuice.shop</w:t>
      </w:r>
      <w:proofErr w:type="spellEnd"/>
      <w:r>
        <w:rPr>
          <w:rFonts w:ascii="Arial" w:hAnsi="Arial" w:cs="Arial"/>
          <w:sz w:val="24"/>
          <w:szCs w:val="24"/>
        </w:rPr>
        <w:t xml:space="preserve"> must improve to strengthen their security standing.</w:t>
      </w:r>
      <w:r w:rsidR="0064263D">
        <w:rPr>
          <w:rFonts w:ascii="Arial" w:hAnsi="Arial" w:cs="Arial"/>
          <w:sz w:val="24"/>
          <w:szCs w:val="24"/>
        </w:rPr>
        <w:t xml:space="preserve"> </w:t>
      </w:r>
      <w:r w:rsidR="009461FD">
        <w:rPr>
          <w:rFonts w:ascii="Arial" w:hAnsi="Arial" w:cs="Arial"/>
          <w:sz w:val="24"/>
          <w:szCs w:val="24"/>
        </w:rPr>
        <w:t>Most of the identified OWASP Top Ten highlight a high-risk profile</w:t>
      </w:r>
      <w:r w:rsidR="001B1F36">
        <w:rPr>
          <w:rFonts w:ascii="Arial" w:hAnsi="Arial" w:cs="Arial"/>
          <w:sz w:val="24"/>
          <w:szCs w:val="24"/>
        </w:rPr>
        <w:t>.</w:t>
      </w:r>
      <w:r w:rsidR="0064263D">
        <w:rPr>
          <w:rFonts w:ascii="Arial" w:hAnsi="Arial" w:cs="Arial"/>
          <w:sz w:val="24"/>
          <w:szCs w:val="24"/>
        </w:rPr>
        <w:t xml:space="preserve"> </w:t>
      </w:r>
      <w:r w:rsidR="001B1F36">
        <w:rPr>
          <w:rFonts w:ascii="Arial" w:hAnsi="Arial" w:cs="Arial"/>
          <w:sz w:val="24"/>
          <w:szCs w:val="24"/>
        </w:rPr>
        <w:t>T</w:t>
      </w:r>
      <w:r w:rsidR="0064263D">
        <w:rPr>
          <w:rFonts w:ascii="Arial" w:hAnsi="Arial" w:cs="Arial"/>
          <w:sz w:val="24"/>
          <w:szCs w:val="24"/>
        </w:rPr>
        <w:t>he website is failing its GDPR</w:t>
      </w:r>
      <w:r w:rsidR="005745D5">
        <w:rPr>
          <w:rFonts w:ascii="Arial" w:hAnsi="Arial" w:cs="Arial"/>
          <w:sz w:val="24"/>
          <w:szCs w:val="24"/>
        </w:rPr>
        <w:t xml:space="preserve"> and PCI DSS</w:t>
      </w:r>
      <w:r w:rsidR="0064263D">
        <w:rPr>
          <w:rFonts w:ascii="Arial" w:hAnsi="Arial" w:cs="Arial"/>
          <w:sz w:val="24"/>
          <w:szCs w:val="24"/>
        </w:rPr>
        <w:t xml:space="preserve"> requirements, which could lead to reputational, legal and financial challenges. By taking on board the advice </w:t>
      </w:r>
      <w:r w:rsidR="004C27E7">
        <w:rPr>
          <w:rFonts w:ascii="Arial" w:hAnsi="Arial" w:cs="Arial"/>
          <w:sz w:val="24"/>
          <w:szCs w:val="24"/>
        </w:rPr>
        <w:t xml:space="preserve">and </w:t>
      </w:r>
      <w:r w:rsidR="0064263D">
        <w:rPr>
          <w:rFonts w:ascii="Arial" w:hAnsi="Arial" w:cs="Arial"/>
          <w:sz w:val="24"/>
          <w:szCs w:val="24"/>
        </w:rPr>
        <w:t xml:space="preserve">implementing the mitigating strategies provided, </w:t>
      </w:r>
      <w:proofErr w:type="spellStart"/>
      <w:r w:rsidR="0064263D">
        <w:rPr>
          <w:rFonts w:ascii="Arial" w:hAnsi="Arial" w:cs="Arial"/>
          <w:sz w:val="24"/>
          <w:szCs w:val="24"/>
        </w:rPr>
        <w:t>ginandjuice.shop</w:t>
      </w:r>
      <w:proofErr w:type="spellEnd"/>
      <w:r w:rsidR="0064263D">
        <w:rPr>
          <w:rFonts w:ascii="Arial" w:hAnsi="Arial" w:cs="Arial"/>
          <w:sz w:val="24"/>
          <w:szCs w:val="24"/>
        </w:rPr>
        <w:t xml:space="preserve"> will avoid legal </w:t>
      </w:r>
      <w:r w:rsidR="008A058F">
        <w:rPr>
          <w:rFonts w:ascii="Arial" w:hAnsi="Arial" w:cs="Arial"/>
          <w:sz w:val="24"/>
          <w:szCs w:val="24"/>
        </w:rPr>
        <w:t>issues and guarantee a strong security posture for the future</w:t>
      </w:r>
      <w:r w:rsidR="0064263D">
        <w:rPr>
          <w:rFonts w:ascii="Arial" w:hAnsi="Arial" w:cs="Arial"/>
          <w:sz w:val="24"/>
          <w:szCs w:val="24"/>
        </w:rPr>
        <w:t>.</w:t>
      </w:r>
    </w:p>
    <w:p w14:paraId="277AE995" w14:textId="370D6561" w:rsidR="00DB1D35" w:rsidRPr="00EE4CDD" w:rsidRDefault="0012139F" w:rsidP="00CF6CF6">
      <w:pPr>
        <w:spacing w:line="480" w:lineRule="auto"/>
        <w:jc w:val="both"/>
        <w:rPr>
          <w:rFonts w:ascii="Arial" w:hAnsi="Arial" w:cs="Arial"/>
          <w:sz w:val="24"/>
          <w:szCs w:val="24"/>
        </w:rPr>
      </w:pPr>
      <w:r>
        <w:rPr>
          <w:rFonts w:ascii="Arial" w:hAnsi="Arial" w:cs="Arial"/>
          <w:sz w:val="24"/>
          <w:szCs w:val="24"/>
        </w:rPr>
        <w:t>___________________________________________________________________</w:t>
      </w:r>
    </w:p>
    <w:p w14:paraId="3407FA42" w14:textId="0FF1A0AE" w:rsidR="00CF6CF6" w:rsidRDefault="0064263D" w:rsidP="00F93679">
      <w:pPr>
        <w:spacing w:line="480" w:lineRule="auto"/>
        <w:jc w:val="center"/>
        <w:rPr>
          <w:rFonts w:ascii="Arial" w:hAnsi="Arial" w:cs="Arial"/>
          <w:b/>
          <w:bCs/>
          <w:sz w:val="24"/>
          <w:szCs w:val="24"/>
        </w:rPr>
      </w:pPr>
      <w:r>
        <w:rPr>
          <w:rFonts w:ascii="Arial" w:hAnsi="Arial" w:cs="Arial"/>
          <w:b/>
          <w:bCs/>
          <w:sz w:val="24"/>
          <w:szCs w:val="24"/>
        </w:rPr>
        <w:t>References</w:t>
      </w:r>
    </w:p>
    <w:p w14:paraId="2BFF93C1" w14:textId="7A25FF52" w:rsidR="00B645A9" w:rsidRPr="00B645A9" w:rsidRDefault="00B645A9" w:rsidP="002233E1">
      <w:pPr>
        <w:pStyle w:val="ListParagraph"/>
        <w:numPr>
          <w:ilvl w:val="0"/>
          <w:numId w:val="7"/>
        </w:numPr>
        <w:spacing w:after="0" w:line="480" w:lineRule="auto"/>
        <w:rPr>
          <w:rFonts w:ascii="Arial" w:eastAsia="Times New Roman" w:hAnsi="Arial" w:cs="Arial"/>
          <w:kern w:val="0"/>
          <w:sz w:val="24"/>
          <w:szCs w:val="24"/>
          <w:lang w:eastAsia="en-GB"/>
          <w14:ligatures w14:val="none"/>
        </w:rPr>
      </w:pPr>
      <w:r w:rsidRPr="00B645A9">
        <w:rPr>
          <w:rFonts w:ascii="Arial" w:eastAsia="Times New Roman" w:hAnsi="Arial" w:cs="Arial"/>
          <w:kern w:val="0"/>
          <w:sz w:val="24"/>
          <w:szCs w:val="24"/>
          <w:lang w:eastAsia="en-GB"/>
          <w14:ligatures w14:val="none"/>
        </w:rPr>
        <w:t xml:space="preserve">Akhtar, Z. B., &amp; </w:t>
      </w:r>
      <w:proofErr w:type="spellStart"/>
      <w:r w:rsidRPr="00B645A9">
        <w:rPr>
          <w:rFonts w:ascii="Arial" w:eastAsia="Times New Roman" w:hAnsi="Arial" w:cs="Arial"/>
          <w:kern w:val="0"/>
          <w:sz w:val="24"/>
          <w:szCs w:val="24"/>
          <w:lang w:eastAsia="en-GB"/>
          <w14:ligatures w14:val="none"/>
        </w:rPr>
        <w:t>Rawol</w:t>
      </w:r>
      <w:proofErr w:type="spellEnd"/>
      <w:r w:rsidRPr="00B645A9">
        <w:rPr>
          <w:rFonts w:ascii="Arial" w:eastAsia="Times New Roman" w:hAnsi="Arial" w:cs="Arial"/>
          <w:kern w:val="0"/>
          <w:sz w:val="24"/>
          <w:szCs w:val="24"/>
          <w:lang w:eastAsia="en-GB"/>
          <w14:ligatures w14:val="none"/>
        </w:rPr>
        <w:t xml:space="preserve">, A. T. (2024). Uncovering Cybersecurity Vulnerabilities: A Kali Linux Investigative Exploration Perspective. </w:t>
      </w:r>
      <w:r w:rsidRPr="00B645A9">
        <w:rPr>
          <w:rFonts w:ascii="Arial" w:eastAsia="Times New Roman" w:hAnsi="Arial" w:cs="Arial"/>
          <w:i/>
          <w:iCs/>
          <w:kern w:val="0"/>
          <w:sz w:val="24"/>
          <w:szCs w:val="24"/>
          <w:lang w:eastAsia="en-GB"/>
          <w14:ligatures w14:val="none"/>
        </w:rPr>
        <w:t>International Journal of Advanced Network, Monitoring, and Controls</w:t>
      </w:r>
      <w:r w:rsidRPr="00B645A9">
        <w:rPr>
          <w:rFonts w:ascii="Arial" w:eastAsia="Times New Roman" w:hAnsi="Arial" w:cs="Arial"/>
          <w:kern w:val="0"/>
          <w:sz w:val="24"/>
          <w:szCs w:val="24"/>
          <w:lang w:eastAsia="en-GB"/>
          <w14:ligatures w14:val="none"/>
        </w:rPr>
        <w:t xml:space="preserve"> </w:t>
      </w:r>
      <w:r w:rsidRPr="00D216BB">
        <w:rPr>
          <w:rFonts w:ascii="Arial" w:eastAsia="Times New Roman" w:hAnsi="Arial" w:cs="Arial"/>
          <w:kern w:val="0"/>
          <w:sz w:val="24"/>
          <w:szCs w:val="24"/>
          <w:lang w:eastAsia="en-GB"/>
          <w14:ligatures w14:val="none"/>
        </w:rPr>
        <w:t>9(2)</w:t>
      </w:r>
      <w:r w:rsidR="00D216BB">
        <w:rPr>
          <w:rFonts w:ascii="Arial" w:eastAsia="Times New Roman" w:hAnsi="Arial" w:cs="Arial"/>
          <w:kern w:val="0"/>
          <w:sz w:val="24"/>
          <w:szCs w:val="24"/>
          <w:lang w:eastAsia="en-GB"/>
          <w14:ligatures w14:val="none"/>
        </w:rPr>
        <w:t>:</w:t>
      </w:r>
      <w:r w:rsidRPr="00D216BB">
        <w:rPr>
          <w:rFonts w:ascii="Arial" w:eastAsia="Times New Roman" w:hAnsi="Arial" w:cs="Arial"/>
          <w:kern w:val="0"/>
          <w:sz w:val="24"/>
          <w:szCs w:val="24"/>
          <w:lang w:eastAsia="en-GB"/>
          <w14:ligatures w14:val="none"/>
        </w:rPr>
        <w:t>11–22</w:t>
      </w:r>
      <w:r w:rsidRPr="00B645A9">
        <w:rPr>
          <w:rFonts w:ascii="Arial" w:eastAsia="Times New Roman" w:hAnsi="Arial" w:cs="Arial"/>
          <w:kern w:val="0"/>
          <w:sz w:val="24"/>
          <w:szCs w:val="24"/>
          <w:lang w:eastAsia="en-GB"/>
          <w14:ligatures w14:val="none"/>
        </w:rPr>
        <w:t xml:space="preserve">. </w:t>
      </w:r>
      <w:r w:rsidR="008A7D10">
        <w:rPr>
          <w:rFonts w:ascii="Arial" w:eastAsia="Times New Roman" w:hAnsi="Arial" w:cs="Arial"/>
          <w:kern w:val="0"/>
          <w:sz w:val="24"/>
          <w:szCs w:val="24"/>
          <w:lang w:eastAsia="en-GB"/>
          <w14:ligatures w14:val="none"/>
        </w:rPr>
        <w:t xml:space="preserve">DOI: </w:t>
      </w:r>
      <w:r w:rsidRPr="00B645A9">
        <w:rPr>
          <w:rFonts w:ascii="Arial" w:eastAsia="Times New Roman" w:hAnsi="Arial" w:cs="Arial"/>
          <w:kern w:val="0"/>
          <w:sz w:val="24"/>
          <w:szCs w:val="24"/>
          <w:lang w:eastAsia="en-GB"/>
          <w14:ligatures w14:val="none"/>
        </w:rPr>
        <w:t>https://doi.org/10.2478/ijanmc-2024-0012</w:t>
      </w:r>
    </w:p>
    <w:p w14:paraId="08D09BBB" w14:textId="2E75211A" w:rsidR="00801E0F" w:rsidRPr="0045199A" w:rsidRDefault="00801E0F" w:rsidP="002233E1">
      <w:pPr>
        <w:pStyle w:val="ListParagraph"/>
        <w:numPr>
          <w:ilvl w:val="0"/>
          <w:numId w:val="7"/>
        </w:numPr>
        <w:spacing w:line="480" w:lineRule="auto"/>
        <w:rPr>
          <w:rFonts w:ascii="Arial" w:hAnsi="Arial" w:cs="Arial"/>
          <w:b/>
          <w:bCs/>
          <w:sz w:val="24"/>
          <w:szCs w:val="24"/>
        </w:rPr>
      </w:pPr>
      <w:r>
        <w:rPr>
          <w:rFonts w:ascii="Arial" w:hAnsi="Arial" w:cs="Arial"/>
          <w:sz w:val="24"/>
          <w:szCs w:val="24"/>
        </w:rPr>
        <w:t xml:space="preserve">AngularJS. (2022) </w:t>
      </w:r>
      <w:r w:rsidR="004A7907">
        <w:rPr>
          <w:rFonts w:ascii="Arial" w:hAnsi="Arial" w:cs="Arial"/>
          <w:sz w:val="24"/>
          <w:szCs w:val="24"/>
        </w:rPr>
        <w:t xml:space="preserve">Version Support Status. Available from: </w:t>
      </w:r>
      <w:hyperlink r:id="rId14" w:history="1">
        <w:r w:rsidR="004A7907" w:rsidRPr="00D36894">
          <w:rPr>
            <w:rStyle w:val="Hyperlink"/>
            <w:rFonts w:ascii="Arial" w:hAnsi="Arial" w:cs="Arial"/>
            <w:sz w:val="24"/>
            <w:szCs w:val="24"/>
          </w:rPr>
          <w:t>https://docs.angularjs.org/misc/version-support-status</w:t>
        </w:r>
      </w:hyperlink>
      <w:r w:rsidR="004A7907">
        <w:rPr>
          <w:rFonts w:ascii="Arial" w:hAnsi="Arial" w:cs="Arial"/>
          <w:sz w:val="24"/>
          <w:szCs w:val="24"/>
        </w:rPr>
        <w:t xml:space="preserve"> [Accessed </w:t>
      </w:r>
      <w:r w:rsidR="008803B7">
        <w:rPr>
          <w:rFonts w:ascii="Arial" w:hAnsi="Arial" w:cs="Arial"/>
          <w:sz w:val="24"/>
          <w:szCs w:val="24"/>
        </w:rPr>
        <w:t>29 August 2024].</w:t>
      </w:r>
    </w:p>
    <w:p w14:paraId="4ECF40E6" w14:textId="4DCBB477" w:rsidR="0045199A" w:rsidRPr="00DD2D14" w:rsidRDefault="0045199A" w:rsidP="002233E1">
      <w:pPr>
        <w:pStyle w:val="ListParagraph"/>
        <w:numPr>
          <w:ilvl w:val="0"/>
          <w:numId w:val="7"/>
        </w:numPr>
        <w:spacing w:line="480" w:lineRule="auto"/>
        <w:rPr>
          <w:rFonts w:ascii="Arial" w:hAnsi="Arial" w:cs="Arial"/>
          <w:b/>
          <w:bCs/>
          <w:sz w:val="24"/>
          <w:szCs w:val="24"/>
        </w:rPr>
      </w:pPr>
      <w:proofErr w:type="spellStart"/>
      <w:r>
        <w:rPr>
          <w:rFonts w:ascii="Arial" w:hAnsi="Arial" w:cs="Arial"/>
          <w:sz w:val="24"/>
          <w:szCs w:val="24"/>
        </w:rPr>
        <w:t>Archondakis</w:t>
      </w:r>
      <w:proofErr w:type="spellEnd"/>
      <w:r>
        <w:rPr>
          <w:rFonts w:ascii="Arial" w:hAnsi="Arial" w:cs="Arial"/>
          <w:sz w:val="24"/>
          <w:szCs w:val="24"/>
        </w:rPr>
        <w:t xml:space="preserve">, </w:t>
      </w:r>
      <w:r w:rsidR="00AA2F38">
        <w:rPr>
          <w:rFonts w:ascii="Arial" w:hAnsi="Arial" w:cs="Arial"/>
          <w:sz w:val="24"/>
          <w:szCs w:val="24"/>
        </w:rPr>
        <w:t xml:space="preserve">A. (N.D.) OWASP Top Ten: Cryptographic Failures. Available from: </w:t>
      </w:r>
      <w:hyperlink r:id="rId15" w:anchor=":~:text=What%20is%20Cryptographic%20Failure%3F,cause%20of%20sensitive%20data%20exposure" w:history="1">
        <w:r w:rsidR="00335A3C" w:rsidRPr="0039150C">
          <w:rPr>
            <w:rStyle w:val="Hyperlink"/>
            <w:rFonts w:ascii="Arial" w:hAnsi="Arial" w:cs="Arial"/>
            <w:sz w:val="24"/>
            <w:szCs w:val="24"/>
          </w:rPr>
          <w:t>https://www.pentestpeople.com/blog-posts/owasp-top-ten-cryptographic-failures#:~:text=What%20is%20Cryptographic%20Failure%3F,cause%20of%20sensitive%20data%20exposure</w:t>
        </w:r>
      </w:hyperlink>
      <w:r w:rsidR="00335A3C" w:rsidRPr="00335A3C">
        <w:rPr>
          <w:rFonts w:ascii="Arial" w:hAnsi="Arial" w:cs="Arial"/>
          <w:sz w:val="24"/>
          <w:szCs w:val="24"/>
        </w:rPr>
        <w:t>.</w:t>
      </w:r>
      <w:r w:rsidR="00335A3C">
        <w:rPr>
          <w:rFonts w:ascii="Arial" w:hAnsi="Arial" w:cs="Arial"/>
          <w:sz w:val="24"/>
          <w:szCs w:val="24"/>
        </w:rPr>
        <w:t xml:space="preserve"> [Accessed 09 September 2024].</w:t>
      </w:r>
    </w:p>
    <w:p w14:paraId="48F664BF" w14:textId="39220F6C" w:rsidR="00DD2D14" w:rsidRDefault="00DD2D14" w:rsidP="002233E1">
      <w:pPr>
        <w:pStyle w:val="ListParagraph"/>
        <w:numPr>
          <w:ilvl w:val="0"/>
          <w:numId w:val="7"/>
        </w:numPr>
        <w:spacing w:after="0" w:line="48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lastRenderedPageBreak/>
        <w:t xml:space="preserve">BBC. (2020) British Airways fined £20m over data breach. Available from: </w:t>
      </w:r>
      <w:hyperlink r:id="rId16" w:history="1">
        <w:r w:rsidRPr="00D51775">
          <w:rPr>
            <w:rStyle w:val="Hyperlink"/>
            <w:rFonts w:ascii="Arial" w:eastAsia="Times New Roman" w:hAnsi="Arial" w:cs="Arial"/>
            <w:kern w:val="0"/>
            <w:sz w:val="24"/>
            <w:szCs w:val="24"/>
            <w:lang w:eastAsia="en-GB"/>
            <w14:ligatures w14:val="none"/>
          </w:rPr>
          <w:t>https://www.bbc.co.uk/news/technology-54568784</w:t>
        </w:r>
      </w:hyperlink>
      <w:r>
        <w:rPr>
          <w:rFonts w:ascii="Arial" w:eastAsia="Times New Roman" w:hAnsi="Arial" w:cs="Arial"/>
          <w:kern w:val="0"/>
          <w:sz w:val="24"/>
          <w:szCs w:val="24"/>
          <w:lang w:eastAsia="en-GB"/>
          <w14:ligatures w14:val="none"/>
        </w:rPr>
        <w:t xml:space="preserve"> [Accessed 08 August 2024].</w:t>
      </w:r>
    </w:p>
    <w:p w14:paraId="2C0F2BF4" w14:textId="4822CC5E" w:rsidR="000A1D7B" w:rsidRPr="000A7DE6" w:rsidRDefault="000A7DE6" w:rsidP="002233E1">
      <w:pPr>
        <w:pStyle w:val="ListParagraph"/>
        <w:numPr>
          <w:ilvl w:val="0"/>
          <w:numId w:val="6"/>
        </w:numPr>
        <w:spacing w:after="0" w:line="480" w:lineRule="auto"/>
        <w:rPr>
          <w:rFonts w:ascii="Arial" w:eastAsia="Times New Roman" w:hAnsi="Arial" w:cs="Arial"/>
          <w:kern w:val="0"/>
          <w:sz w:val="24"/>
          <w:szCs w:val="24"/>
          <w:lang w:eastAsia="en-GB"/>
          <w14:ligatures w14:val="none"/>
        </w:rPr>
      </w:pPr>
      <w:r w:rsidRPr="000A7DE6">
        <w:rPr>
          <w:rFonts w:ascii="Arial" w:eastAsia="Times New Roman" w:hAnsi="Arial" w:cs="Arial"/>
          <w:kern w:val="0"/>
          <w:sz w:val="24"/>
          <w:szCs w:val="24"/>
          <w:lang w:eastAsia="en-GB"/>
          <w14:ligatures w14:val="none"/>
        </w:rPr>
        <w:t xml:space="preserve">Clinton, D. (2023) </w:t>
      </w:r>
      <w:r w:rsidRPr="000A7DE6">
        <w:rPr>
          <w:rFonts w:ascii="Arial" w:eastAsia="Times New Roman" w:hAnsi="Arial" w:cs="Arial"/>
          <w:i/>
          <w:iCs/>
          <w:kern w:val="0"/>
          <w:sz w:val="24"/>
          <w:szCs w:val="24"/>
          <w:lang w:eastAsia="en-GB"/>
          <w14:ligatures w14:val="none"/>
        </w:rPr>
        <w:t>LPI security essentials study guide : exam 020-100</w:t>
      </w:r>
      <w:r w:rsidRPr="000A7DE6">
        <w:rPr>
          <w:rFonts w:ascii="Arial" w:eastAsia="Times New Roman" w:hAnsi="Arial" w:cs="Arial"/>
          <w:kern w:val="0"/>
          <w:sz w:val="24"/>
          <w:szCs w:val="24"/>
          <w:lang w:eastAsia="en-GB"/>
          <w14:ligatures w14:val="none"/>
        </w:rPr>
        <w:t>. Hoboken, New Jersey: John Wiley &amp; Sons, Inc.</w:t>
      </w:r>
      <w:r w:rsidR="00A97D37">
        <w:rPr>
          <w:rFonts w:ascii="Arial" w:eastAsia="Times New Roman" w:hAnsi="Arial" w:cs="Arial"/>
          <w:kern w:val="0"/>
          <w:sz w:val="24"/>
          <w:szCs w:val="24"/>
          <w:lang w:eastAsia="en-GB"/>
          <w14:ligatures w14:val="none"/>
        </w:rPr>
        <w:t xml:space="preserve"> Available from: </w:t>
      </w:r>
      <w:hyperlink r:id="rId17" w:history="1">
        <w:r w:rsidR="00E43C35" w:rsidRPr="006F0B83">
          <w:rPr>
            <w:rStyle w:val="Hyperlink"/>
            <w:rFonts w:ascii="Arial" w:eastAsia="Times New Roman" w:hAnsi="Arial" w:cs="Arial"/>
            <w:kern w:val="0"/>
            <w:sz w:val="24"/>
            <w:szCs w:val="24"/>
            <w:lang w:eastAsia="en-GB"/>
            <w14:ligatures w14:val="none"/>
          </w:rPr>
          <w:t>https://learning.oreilly.com/library/view/lpi-security-essentials/9781394196531/?sso_link=yes&amp;sso_link_from=university-of-essex</w:t>
        </w:r>
      </w:hyperlink>
      <w:r w:rsidR="00E43C35">
        <w:rPr>
          <w:rFonts w:ascii="Arial" w:eastAsia="Times New Roman" w:hAnsi="Arial" w:cs="Arial"/>
          <w:kern w:val="0"/>
          <w:sz w:val="24"/>
          <w:szCs w:val="24"/>
          <w:lang w:eastAsia="en-GB"/>
          <w14:ligatures w14:val="none"/>
        </w:rPr>
        <w:t xml:space="preserve"> [Accessed 09 September 2024].</w:t>
      </w:r>
    </w:p>
    <w:p w14:paraId="167F9D22" w14:textId="1AF60D98" w:rsidR="00432FC7" w:rsidRPr="006F7743" w:rsidRDefault="00432FC7" w:rsidP="002233E1">
      <w:pPr>
        <w:pStyle w:val="ListParagraph"/>
        <w:numPr>
          <w:ilvl w:val="0"/>
          <w:numId w:val="6"/>
        </w:numPr>
        <w:spacing w:line="480" w:lineRule="auto"/>
        <w:rPr>
          <w:rFonts w:ascii="Arial" w:hAnsi="Arial" w:cs="Arial"/>
          <w:b/>
          <w:sz w:val="24"/>
          <w:szCs w:val="24"/>
        </w:rPr>
      </w:pPr>
      <w:proofErr w:type="spellStart"/>
      <w:r>
        <w:rPr>
          <w:rFonts w:ascii="Arial" w:hAnsi="Arial" w:cs="Arial"/>
          <w:bCs/>
          <w:sz w:val="24"/>
          <w:szCs w:val="24"/>
        </w:rPr>
        <w:t>CloudFlare</w:t>
      </w:r>
      <w:proofErr w:type="spellEnd"/>
      <w:r>
        <w:rPr>
          <w:rFonts w:ascii="Arial" w:hAnsi="Arial" w:cs="Arial"/>
          <w:bCs/>
          <w:sz w:val="24"/>
          <w:szCs w:val="24"/>
        </w:rPr>
        <w:t xml:space="preserve">. (N.D.) How to prevent SQL injection. Available from: </w:t>
      </w:r>
      <w:hyperlink r:id="rId18" w:history="1">
        <w:r w:rsidR="00BE76B7" w:rsidRPr="00AF6E9E">
          <w:rPr>
            <w:rStyle w:val="Hyperlink"/>
            <w:rFonts w:ascii="Arial" w:hAnsi="Arial" w:cs="Arial"/>
            <w:bCs/>
            <w:sz w:val="24"/>
            <w:szCs w:val="24"/>
          </w:rPr>
          <w:t>https://www.cloudflare.com/en-gb/learning/security/threats/how-to-prevent-sql-injection/</w:t>
        </w:r>
      </w:hyperlink>
      <w:r w:rsidR="00BE76B7">
        <w:rPr>
          <w:rFonts w:ascii="Arial" w:hAnsi="Arial" w:cs="Arial"/>
          <w:bCs/>
          <w:sz w:val="24"/>
          <w:szCs w:val="24"/>
        </w:rPr>
        <w:t xml:space="preserve"> [Accessed 29 August 2024].</w:t>
      </w:r>
    </w:p>
    <w:p w14:paraId="0DA83AC5" w14:textId="77777777" w:rsidR="000A7E0A" w:rsidRDefault="006F623F" w:rsidP="002233E1">
      <w:pPr>
        <w:pStyle w:val="ListParagraph"/>
        <w:numPr>
          <w:ilvl w:val="0"/>
          <w:numId w:val="6"/>
        </w:numPr>
        <w:spacing w:after="0" w:line="480" w:lineRule="auto"/>
        <w:rPr>
          <w:rFonts w:ascii="Arial" w:eastAsia="Times New Roman" w:hAnsi="Arial" w:cs="Arial"/>
          <w:kern w:val="0"/>
          <w:sz w:val="24"/>
          <w:szCs w:val="24"/>
          <w:lang w:eastAsia="en-GB"/>
          <w14:ligatures w14:val="none"/>
        </w:rPr>
      </w:pPr>
      <w:r w:rsidRPr="00473016">
        <w:rPr>
          <w:rFonts w:ascii="Arial" w:eastAsia="Times New Roman" w:hAnsi="Arial" w:cs="Arial"/>
          <w:kern w:val="0"/>
          <w:sz w:val="24"/>
          <w:szCs w:val="24"/>
          <w:lang w:eastAsia="en-GB"/>
          <w14:ligatures w14:val="none"/>
        </w:rPr>
        <w:t>Demirer, M.</w:t>
      </w:r>
      <w:r>
        <w:rPr>
          <w:rFonts w:ascii="Arial" w:eastAsia="Times New Roman" w:hAnsi="Arial" w:cs="Arial"/>
          <w:kern w:val="0"/>
          <w:sz w:val="24"/>
          <w:szCs w:val="24"/>
          <w:lang w:eastAsia="en-GB"/>
          <w14:ligatures w14:val="none"/>
        </w:rPr>
        <w:t>, Hernandez, J., Li, D. &amp; Peng, S</w:t>
      </w:r>
      <w:r w:rsidRPr="00473016">
        <w:rPr>
          <w:rFonts w:ascii="Arial" w:eastAsia="Times New Roman" w:hAnsi="Arial" w:cs="Arial"/>
          <w:kern w:val="0"/>
          <w:sz w:val="24"/>
          <w:szCs w:val="24"/>
          <w:lang w:eastAsia="en-GB"/>
          <w14:ligatures w14:val="none"/>
        </w:rPr>
        <w:t xml:space="preserve">. (2024) </w:t>
      </w:r>
      <w:r w:rsidRPr="00473016">
        <w:rPr>
          <w:rFonts w:ascii="Arial" w:eastAsia="Times New Roman" w:hAnsi="Arial" w:cs="Arial"/>
          <w:i/>
          <w:iCs/>
          <w:kern w:val="0"/>
          <w:sz w:val="24"/>
          <w:szCs w:val="24"/>
          <w:lang w:eastAsia="en-GB"/>
          <w14:ligatures w14:val="none"/>
        </w:rPr>
        <w:t>Data, Privacy Laws and Firm Production: Evidence from the GDPR</w:t>
      </w:r>
      <w:r w:rsidRPr="00473016">
        <w:rPr>
          <w:rFonts w:ascii="Arial" w:eastAsia="Times New Roman" w:hAnsi="Arial" w:cs="Arial"/>
          <w:kern w:val="0"/>
          <w:sz w:val="24"/>
          <w:szCs w:val="24"/>
          <w:lang w:eastAsia="en-GB"/>
          <w14:ligatures w14:val="none"/>
        </w:rPr>
        <w:t>. Cambridge, Mass: National Bureau of Economic Research.</w:t>
      </w:r>
      <w:r>
        <w:rPr>
          <w:rFonts w:ascii="Arial" w:eastAsia="Times New Roman" w:hAnsi="Arial" w:cs="Arial"/>
          <w:kern w:val="0"/>
          <w:sz w:val="24"/>
          <w:szCs w:val="24"/>
          <w:lang w:eastAsia="en-GB"/>
          <w14:ligatures w14:val="none"/>
        </w:rPr>
        <w:t xml:space="preserve"> Available from: </w:t>
      </w:r>
      <w:hyperlink r:id="rId19" w:history="1">
        <w:r w:rsidRPr="00A344B6">
          <w:rPr>
            <w:rStyle w:val="Hyperlink"/>
            <w:rFonts w:ascii="Arial" w:eastAsia="Times New Roman" w:hAnsi="Arial" w:cs="Arial"/>
            <w:kern w:val="0"/>
            <w:sz w:val="24"/>
            <w:szCs w:val="24"/>
            <w:lang w:eastAsia="en-GB"/>
            <w14:ligatures w14:val="none"/>
          </w:rPr>
          <w:t>https://www-nber-org.uniessexlib.idm.oclc.org/system/files/working_papers/w32146/w32146.pdf</w:t>
        </w:r>
      </w:hyperlink>
      <w:r>
        <w:rPr>
          <w:rFonts w:ascii="Arial" w:eastAsia="Times New Roman" w:hAnsi="Arial" w:cs="Arial"/>
          <w:kern w:val="0"/>
          <w:sz w:val="24"/>
          <w:szCs w:val="24"/>
          <w:lang w:eastAsia="en-GB"/>
          <w14:ligatures w14:val="none"/>
        </w:rPr>
        <w:t xml:space="preserve"> [Accessed 19 August 2024].</w:t>
      </w:r>
    </w:p>
    <w:p w14:paraId="65871DE2" w14:textId="421DA374" w:rsidR="00750B28" w:rsidRPr="00750B28" w:rsidRDefault="00750B28" w:rsidP="00750B28">
      <w:pPr>
        <w:pStyle w:val="ListParagraph"/>
        <w:numPr>
          <w:ilvl w:val="0"/>
          <w:numId w:val="6"/>
        </w:numPr>
        <w:spacing w:after="0" w:line="480" w:lineRule="auto"/>
        <w:rPr>
          <w:rFonts w:ascii="Arial" w:eastAsia="Times New Roman" w:hAnsi="Arial" w:cs="Arial"/>
          <w:kern w:val="0"/>
          <w:sz w:val="24"/>
          <w:szCs w:val="24"/>
          <w:lang w:eastAsia="en-GB"/>
          <w14:ligatures w14:val="none"/>
        </w:rPr>
      </w:pPr>
      <w:r w:rsidRPr="00750B28">
        <w:rPr>
          <w:rFonts w:ascii="Arial" w:eastAsia="Times New Roman" w:hAnsi="Arial" w:cs="Arial"/>
          <w:kern w:val="0"/>
          <w:sz w:val="24"/>
          <w:szCs w:val="24"/>
          <w:lang w:eastAsia="en-GB"/>
          <w14:ligatures w14:val="none"/>
        </w:rPr>
        <w:t xml:space="preserve">Hancock, S. (2024) </w:t>
      </w:r>
      <w:r w:rsidRPr="00750B28">
        <w:rPr>
          <w:rFonts w:ascii="Arial" w:eastAsia="Times New Roman" w:hAnsi="Arial" w:cs="Arial"/>
          <w:i/>
          <w:iCs/>
          <w:kern w:val="0"/>
          <w:sz w:val="24"/>
          <w:szCs w:val="24"/>
          <w:lang w:eastAsia="en-GB"/>
          <w14:ligatures w14:val="none"/>
        </w:rPr>
        <w:t>PCI DSS Version 4. 0 : A Guide to the Payment Card Industry Data Security Standard.</w:t>
      </w:r>
      <w:r w:rsidRPr="00750B28">
        <w:rPr>
          <w:rFonts w:ascii="Arial" w:eastAsia="Times New Roman" w:hAnsi="Arial" w:cs="Arial"/>
          <w:kern w:val="0"/>
          <w:sz w:val="24"/>
          <w:szCs w:val="24"/>
          <w:lang w:eastAsia="en-GB"/>
          <w14:ligatures w14:val="none"/>
        </w:rPr>
        <w:t xml:space="preserve"> 1st ed. Ely: IT Governance Ltd.</w:t>
      </w:r>
      <w:r>
        <w:rPr>
          <w:rFonts w:ascii="Arial" w:eastAsia="Times New Roman" w:hAnsi="Arial" w:cs="Arial"/>
          <w:kern w:val="0"/>
          <w:sz w:val="24"/>
          <w:szCs w:val="24"/>
          <w:lang w:eastAsia="en-GB"/>
          <w14:ligatures w14:val="none"/>
        </w:rPr>
        <w:t xml:space="preserve"> Available from: </w:t>
      </w:r>
      <w:hyperlink r:id="rId20" w:history="1">
        <w:r w:rsidR="00427D50" w:rsidRPr="009E5ED0">
          <w:rPr>
            <w:rStyle w:val="Hyperlink"/>
            <w:rFonts w:ascii="Arial" w:eastAsia="Times New Roman" w:hAnsi="Arial" w:cs="Arial"/>
            <w:kern w:val="0"/>
            <w:sz w:val="24"/>
            <w:szCs w:val="24"/>
            <w:lang w:eastAsia="en-GB"/>
            <w14:ligatures w14:val="none"/>
          </w:rPr>
          <w:t>https://learning.oreilly.com/library/view/pci-dss-version/9781787785090/xhtml/chapter01.html</w:t>
        </w:r>
      </w:hyperlink>
      <w:r w:rsidR="00427D50">
        <w:rPr>
          <w:rFonts w:ascii="Arial" w:eastAsia="Times New Roman" w:hAnsi="Arial" w:cs="Arial"/>
          <w:kern w:val="0"/>
          <w:sz w:val="24"/>
          <w:szCs w:val="24"/>
          <w:lang w:eastAsia="en-GB"/>
          <w14:ligatures w14:val="none"/>
        </w:rPr>
        <w:t xml:space="preserve"> [Accessed 09 September 2024].</w:t>
      </w:r>
    </w:p>
    <w:p w14:paraId="21E1AF9E" w14:textId="4F38A608" w:rsidR="00750B28" w:rsidRPr="00E455A5" w:rsidRDefault="00C82E54" w:rsidP="00750B28">
      <w:pPr>
        <w:pStyle w:val="ListParagraph"/>
        <w:numPr>
          <w:ilvl w:val="0"/>
          <w:numId w:val="6"/>
        </w:numPr>
        <w:spacing w:after="0" w:line="480" w:lineRule="auto"/>
        <w:rPr>
          <w:rFonts w:ascii="Arial" w:eastAsia="Times New Roman" w:hAnsi="Arial" w:cs="Arial"/>
          <w:kern w:val="0"/>
          <w:sz w:val="24"/>
          <w:szCs w:val="24"/>
          <w:lang w:eastAsia="en-GB"/>
          <w14:ligatures w14:val="none"/>
        </w:rPr>
      </w:pPr>
      <w:r w:rsidRPr="000A7E0A">
        <w:rPr>
          <w:rFonts w:ascii="Arial" w:hAnsi="Arial" w:cs="Arial"/>
          <w:bCs/>
          <w:sz w:val="24"/>
          <w:szCs w:val="24"/>
        </w:rPr>
        <w:t xml:space="preserve">Haworth, </w:t>
      </w:r>
      <w:r w:rsidR="001C7CA0" w:rsidRPr="000A7E0A">
        <w:rPr>
          <w:rFonts w:ascii="Arial" w:hAnsi="Arial" w:cs="Arial"/>
          <w:bCs/>
          <w:sz w:val="24"/>
          <w:szCs w:val="24"/>
        </w:rPr>
        <w:t xml:space="preserve">J. (2018) Hackers behind major US credit card breach sentenced. Available from: </w:t>
      </w:r>
      <w:hyperlink r:id="rId21" w:history="1">
        <w:r w:rsidR="0044694A" w:rsidRPr="000A7E0A">
          <w:rPr>
            <w:rStyle w:val="Hyperlink"/>
            <w:rFonts w:ascii="Arial" w:hAnsi="Arial" w:cs="Arial"/>
            <w:bCs/>
            <w:sz w:val="24"/>
            <w:szCs w:val="24"/>
          </w:rPr>
          <w:t>https://portswigger.net/daily-swig/hackers-behind-major-us-credit-card-breach-sentenced</w:t>
        </w:r>
      </w:hyperlink>
      <w:r w:rsidR="0044694A" w:rsidRPr="000A7E0A">
        <w:rPr>
          <w:rFonts w:ascii="Arial" w:hAnsi="Arial" w:cs="Arial"/>
          <w:bCs/>
          <w:sz w:val="24"/>
          <w:szCs w:val="24"/>
        </w:rPr>
        <w:t xml:space="preserve"> [Accessed 29 August 2024].</w:t>
      </w:r>
    </w:p>
    <w:p w14:paraId="16284BB6" w14:textId="1919BF9A" w:rsidR="00E455A5" w:rsidRPr="00750B28" w:rsidRDefault="00E455A5" w:rsidP="00750B28">
      <w:pPr>
        <w:pStyle w:val="ListParagraph"/>
        <w:numPr>
          <w:ilvl w:val="0"/>
          <w:numId w:val="6"/>
        </w:numPr>
        <w:spacing w:after="0" w:line="480" w:lineRule="auto"/>
        <w:rPr>
          <w:rFonts w:ascii="Arial" w:eastAsia="Times New Roman" w:hAnsi="Arial" w:cs="Arial"/>
          <w:kern w:val="0"/>
          <w:sz w:val="24"/>
          <w:szCs w:val="24"/>
          <w:lang w:eastAsia="en-GB"/>
          <w14:ligatures w14:val="none"/>
        </w:rPr>
      </w:pPr>
      <w:r>
        <w:rPr>
          <w:rFonts w:ascii="Arial" w:hAnsi="Arial" w:cs="Arial"/>
          <w:bCs/>
          <w:sz w:val="24"/>
          <w:szCs w:val="24"/>
        </w:rPr>
        <w:lastRenderedPageBreak/>
        <w:t xml:space="preserve">Hiremath, </w:t>
      </w:r>
      <w:r w:rsidR="004A5627">
        <w:rPr>
          <w:rFonts w:ascii="Arial" w:hAnsi="Arial" w:cs="Arial"/>
          <w:bCs/>
          <w:sz w:val="24"/>
          <w:szCs w:val="24"/>
        </w:rPr>
        <w:t xml:space="preserve">O. (N.D.) Comparison of STRIDE, DREAD and PASTA. Available from: </w:t>
      </w:r>
      <w:hyperlink r:id="rId22" w:history="1">
        <w:r w:rsidR="004A5627" w:rsidRPr="003E5355">
          <w:rPr>
            <w:rStyle w:val="Hyperlink"/>
            <w:rFonts w:ascii="Arial" w:hAnsi="Arial" w:cs="Arial"/>
            <w:bCs/>
            <w:sz w:val="24"/>
            <w:szCs w:val="24"/>
          </w:rPr>
          <w:t>https://www.softwaresecured.com/post/comparison-of-stride-dread-pasta</w:t>
        </w:r>
      </w:hyperlink>
      <w:r w:rsidR="004A5627">
        <w:rPr>
          <w:rFonts w:ascii="Arial" w:hAnsi="Arial" w:cs="Arial"/>
          <w:bCs/>
          <w:sz w:val="24"/>
          <w:szCs w:val="24"/>
        </w:rPr>
        <w:t xml:space="preserve"> [Accessed 06 September 2024].</w:t>
      </w:r>
    </w:p>
    <w:p w14:paraId="64B196DE" w14:textId="22C11214" w:rsidR="00EB1C27" w:rsidRPr="00EB1C27" w:rsidRDefault="00EB1C27" w:rsidP="002233E1">
      <w:pPr>
        <w:pStyle w:val="ListParagraph"/>
        <w:numPr>
          <w:ilvl w:val="0"/>
          <w:numId w:val="6"/>
        </w:numPr>
        <w:spacing w:line="480" w:lineRule="auto"/>
        <w:rPr>
          <w:rFonts w:ascii="Arial" w:hAnsi="Arial" w:cs="Arial"/>
          <w:bCs/>
          <w:sz w:val="24"/>
          <w:szCs w:val="24"/>
        </w:rPr>
      </w:pPr>
      <w:r w:rsidRPr="00EB1C27">
        <w:rPr>
          <w:rFonts w:ascii="Arial" w:hAnsi="Arial" w:cs="Arial"/>
          <w:bCs/>
          <w:sz w:val="24"/>
          <w:szCs w:val="24"/>
        </w:rPr>
        <w:t xml:space="preserve">IBM. (2024) Multi-Factor Authentication. Available from: </w:t>
      </w:r>
      <w:hyperlink r:id="rId23" w:history="1">
        <w:r w:rsidRPr="00EB1C27">
          <w:rPr>
            <w:rStyle w:val="Hyperlink"/>
            <w:rFonts w:ascii="Arial" w:hAnsi="Arial" w:cs="Arial"/>
            <w:bCs/>
            <w:sz w:val="24"/>
            <w:szCs w:val="24"/>
          </w:rPr>
          <w:t>https://www.ibm.com/docs/en/cics-ts/6.x?topic=cics-multi-factor-authentication-mfa</w:t>
        </w:r>
      </w:hyperlink>
      <w:r w:rsidRPr="00EB1C27">
        <w:rPr>
          <w:rFonts w:ascii="Arial" w:hAnsi="Arial" w:cs="Arial"/>
          <w:bCs/>
          <w:sz w:val="24"/>
          <w:szCs w:val="24"/>
        </w:rPr>
        <w:t xml:space="preserve"> [Accessed 19 August 2024].</w:t>
      </w:r>
    </w:p>
    <w:p w14:paraId="36D83380" w14:textId="5D445C27" w:rsidR="00923DCF" w:rsidRDefault="00923DCF" w:rsidP="002233E1">
      <w:pPr>
        <w:pStyle w:val="ListParagraph"/>
        <w:numPr>
          <w:ilvl w:val="0"/>
          <w:numId w:val="6"/>
        </w:numPr>
        <w:spacing w:after="0" w:line="48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 xml:space="preserve">Kali. (N.D.) </w:t>
      </w:r>
      <w:proofErr w:type="spellStart"/>
      <w:r w:rsidR="000135CC">
        <w:rPr>
          <w:rFonts w:ascii="Arial" w:eastAsia="Times New Roman" w:hAnsi="Arial" w:cs="Arial"/>
          <w:kern w:val="0"/>
          <w:sz w:val="24"/>
          <w:szCs w:val="24"/>
          <w:lang w:eastAsia="en-GB"/>
          <w14:ligatures w14:val="none"/>
        </w:rPr>
        <w:t>Sqlmap</w:t>
      </w:r>
      <w:proofErr w:type="spellEnd"/>
      <w:r w:rsidR="000135CC">
        <w:rPr>
          <w:rFonts w:ascii="Arial" w:eastAsia="Times New Roman" w:hAnsi="Arial" w:cs="Arial"/>
          <w:kern w:val="0"/>
          <w:sz w:val="24"/>
          <w:szCs w:val="24"/>
          <w:lang w:eastAsia="en-GB"/>
          <w14:ligatures w14:val="none"/>
        </w:rPr>
        <w:t xml:space="preserve"> Tool Documentation. Available from: </w:t>
      </w:r>
      <w:hyperlink r:id="rId24" w:history="1">
        <w:r w:rsidR="000135CC" w:rsidRPr="00D36894">
          <w:rPr>
            <w:rStyle w:val="Hyperlink"/>
            <w:rFonts w:ascii="Arial" w:eastAsia="Times New Roman" w:hAnsi="Arial" w:cs="Arial"/>
            <w:kern w:val="0"/>
            <w:sz w:val="24"/>
            <w:szCs w:val="24"/>
            <w:lang w:eastAsia="en-GB"/>
            <w14:ligatures w14:val="none"/>
          </w:rPr>
          <w:t>https://www.kali.org/tools/sqlmap/</w:t>
        </w:r>
      </w:hyperlink>
      <w:r w:rsidR="000135CC">
        <w:rPr>
          <w:rFonts w:ascii="Arial" w:eastAsia="Times New Roman" w:hAnsi="Arial" w:cs="Arial"/>
          <w:kern w:val="0"/>
          <w:sz w:val="24"/>
          <w:szCs w:val="24"/>
          <w:lang w:eastAsia="en-GB"/>
          <w14:ligatures w14:val="none"/>
        </w:rPr>
        <w:t xml:space="preserve"> [Accessed 29 August 2024].</w:t>
      </w:r>
    </w:p>
    <w:p w14:paraId="3D7C1FE3" w14:textId="42B6185F" w:rsidR="006E5EF4" w:rsidRPr="0000329D" w:rsidRDefault="006E5EF4" w:rsidP="002233E1">
      <w:pPr>
        <w:pStyle w:val="ListParagraph"/>
        <w:numPr>
          <w:ilvl w:val="0"/>
          <w:numId w:val="6"/>
        </w:numPr>
        <w:spacing w:after="0" w:line="48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 xml:space="preserve">NCSC. (2019) </w:t>
      </w:r>
      <w:r w:rsidR="00FD2AE0">
        <w:rPr>
          <w:rFonts w:ascii="Arial" w:eastAsia="Times New Roman" w:hAnsi="Arial" w:cs="Arial"/>
          <w:kern w:val="0"/>
          <w:sz w:val="24"/>
          <w:szCs w:val="24"/>
          <w:lang w:eastAsia="en-GB"/>
          <w14:ligatures w14:val="none"/>
        </w:rPr>
        <w:t xml:space="preserve">The problems with patching. Available from: </w:t>
      </w:r>
      <w:hyperlink r:id="rId25" w:history="1">
        <w:r w:rsidR="00FD2AE0" w:rsidRPr="00AF6E9E">
          <w:rPr>
            <w:rStyle w:val="Hyperlink"/>
            <w:rFonts w:ascii="Arial" w:eastAsia="Times New Roman" w:hAnsi="Arial" w:cs="Arial"/>
            <w:kern w:val="0"/>
            <w:sz w:val="24"/>
            <w:szCs w:val="24"/>
            <w:lang w:eastAsia="en-GB"/>
            <w14:ligatures w14:val="none"/>
          </w:rPr>
          <w:t>https://www.ncsc.gov.uk/blog-post/the-problems-with-patching</w:t>
        </w:r>
      </w:hyperlink>
      <w:r w:rsidR="00FD2AE0">
        <w:rPr>
          <w:rFonts w:ascii="Arial" w:eastAsia="Times New Roman" w:hAnsi="Arial" w:cs="Arial"/>
          <w:kern w:val="0"/>
          <w:sz w:val="24"/>
          <w:szCs w:val="24"/>
          <w:lang w:eastAsia="en-GB"/>
          <w14:ligatures w14:val="none"/>
        </w:rPr>
        <w:t xml:space="preserve"> [Accessed 29 August 2024].</w:t>
      </w:r>
    </w:p>
    <w:p w14:paraId="15F0A51C" w14:textId="64A6A318" w:rsidR="00D93B58" w:rsidRPr="000A50EC" w:rsidRDefault="00C72715" w:rsidP="002233E1">
      <w:pPr>
        <w:pStyle w:val="ListParagraph"/>
        <w:numPr>
          <w:ilvl w:val="0"/>
          <w:numId w:val="5"/>
        </w:numPr>
        <w:spacing w:line="480" w:lineRule="auto"/>
        <w:rPr>
          <w:rFonts w:ascii="Arial" w:hAnsi="Arial" w:cs="Arial"/>
          <w:b/>
          <w:sz w:val="24"/>
          <w:szCs w:val="24"/>
        </w:rPr>
      </w:pPr>
      <w:r>
        <w:rPr>
          <w:rFonts w:ascii="Arial" w:hAnsi="Arial" w:cs="Arial"/>
          <w:bCs/>
          <w:sz w:val="24"/>
          <w:szCs w:val="24"/>
        </w:rPr>
        <w:t xml:space="preserve">NCSC. (2024) How to get the most from penetration testing. Available from: </w:t>
      </w:r>
      <w:hyperlink r:id="rId26" w:history="1">
        <w:r w:rsidRPr="003E3F6E">
          <w:rPr>
            <w:rStyle w:val="Hyperlink"/>
            <w:rFonts w:ascii="Arial" w:hAnsi="Arial" w:cs="Arial"/>
            <w:bCs/>
            <w:sz w:val="24"/>
            <w:szCs w:val="24"/>
          </w:rPr>
          <w:t>https://www.ncsc.gov.uk/pdfs/guidance/penetration-testing.pdf</w:t>
        </w:r>
      </w:hyperlink>
      <w:r>
        <w:rPr>
          <w:rFonts w:ascii="Arial" w:hAnsi="Arial" w:cs="Arial"/>
          <w:bCs/>
          <w:sz w:val="24"/>
          <w:szCs w:val="24"/>
        </w:rPr>
        <w:t xml:space="preserve"> [Accessed 12 August 2024].</w:t>
      </w:r>
    </w:p>
    <w:p w14:paraId="465F2C3E" w14:textId="371645C6" w:rsidR="000A50EC" w:rsidRPr="00347667" w:rsidRDefault="00401825" w:rsidP="002233E1">
      <w:pPr>
        <w:pStyle w:val="ListParagraph"/>
        <w:numPr>
          <w:ilvl w:val="0"/>
          <w:numId w:val="5"/>
        </w:numPr>
        <w:spacing w:line="480" w:lineRule="auto"/>
        <w:rPr>
          <w:rFonts w:ascii="Arial" w:hAnsi="Arial" w:cs="Arial"/>
          <w:b/>
          <w:sz w:val="24"/>
          <w:szCs w:val="24"/>
        </w:rPr>
      </w:pPr>
      <w:proofErr w:type="spellStart"/>
      <w:r>
        <w:rPr>
          <w:rFonts w:ascii="Arial" w:hAnsi="Arial" w:cs="Arial"/>
          <w:bCs/>
          <w:sz w:val="24"/>
          <w:szCs w:val="24"/>
        </w:rPr>
        <w:t>Nidecki</w:t>
      </w:r>
      <w:proofErr w:type="spellEnd"/>
      <w:r>
        <w:rPr>
          <w:rFonts w:ascii="Arial" w:hAnsi="Arial" w:cs="Arial"/>
          <w:bCs/>
          <w:sz w:val="24"/>
          <w:szCs w:val="24"/>
        </w:rPr>
        <w:t xml:space="preserve">, T. (2020) The </w:t>
      </w:r>
      <w:proofErr w:type="spellStart"/>
      <w:r>
        <w:rPr>
          <w:rFonts w:ascii="Arial" w:hAnsi="Arial" w:cs="Arial"/>
          <w:bCs/>
          <w:sz w:val="24"/>
          <w:szCs w:val="24"/>
        </w:rPr>
        <w:t>HTTPOnly</w:t>
      </w:r>
      <w:proofErr w:type="spellEnd"/>
      <w:r>
        <w:rPr>
          <w:rFonts w:ascii="Arial" w:hAnsi="Arial" w:cs="Arial"/>
          <w:bCs/>
          <w:sz w:val="24"/>
          <w:szCs w:val="24"/>
        </w:rPr>
        <w:t xml:space="preserve"> Flag – Protecting Cookies against XSS. Available from: </w:t>
      </w:r>
      <w:hyperlink r:id="rId27" w:history="1">
        <w:r w:rsidRPr="003E5355">
          <w:rPr>
            <w:rStyle w:val="Hyperlink"/>
            <w:rFonts w:ascii="Arial" w:hAnsi="Arial" w:cs="Arial"/>
            <w:bCs/>
            <w:sz w:val="24"/>
            <w:szCs w:val="24"/>
          </w:rPr>
          <w:t>https://www.acunetix.com/blog/web-security-zone/httponly-flag-protecting-cookies/</w:t>
        </w:r>
      </w:hyperlink>
      <w:r>
        <w:rPr>
          <w:rFonts w:ascii="Arial" w:hAnsi="Arial" w:cs="Arial"/>
          <w:bCs/>
          <w:sz w:val="24"/>
          <w:szCs w:val="24"/>
        </w:rPr>
        <w:t xml:space="preserve"> [Accessed 09 Sept</w:t>
      </w:r>
      <w:r w:rsidR="00C944D0">
        <w:rPr>
          <w:rFonts w:ascii="Arial" w:hAnsi="Arial" w:cs="Arial"/>
          <w:bCs/>
          <w:sz w:val="24"/>
          <w:szCs w:val="24"/>
        </w:rPr>
        <w:t>ember 2024].</w:t>
      </w:r>
    </w:p>
    <w:p w14:paraId="4B2FC6EB" w14:textId="25D12AE5" w:rsidR="00347667" w:rsidRPr="007D64CF" w:rsidRDefault="00347667" w:rsidP="002233E1">
      <w:pPr>
        <w:pStyle w:val="ListParagraph"/>
        <w:numPr>
          <w:ilvl w:val="0"/>
          <w:numId w:val="5"/>
        </w:numPr>
        <w:spacing w:line="480" w:lineRule="auto"/>
        <w:rPr>
          <w:rFonts w:ascii="Arial" w:hAnsi="Arial" w:cs="Arial"/>
          <w:b/>
          <w:sz w:val="24"/>
          <w:szCs w:val="24"/>
        </w:rPr>
      </w:pPr>
      <w:proofErr w:type="spellStart"/>
      <w:r>
        <w:rPr>
          <w:rFonts w:ascii="Arial" w:hAnsi="Arial" w:cs="Arial"/>
          <w:bCs/>
          <w:sz w:val="24"/>
          <w:szCs w:val="24"/>
        </w:rPr>
        <w:t>Offsec</w:t>
      </w:r>
      <w:proofErr w:type="spellEnd"/>
      <w:r>
        <w:rPr>
          <w:rFonts w:ascii="Arial" w:hAnsi="Arial" w:cs="Arial"/>
          <w:bCs/>
          <w:sz w:val="24"/>
          <w:szCs w:val="24"/>
        </w:rPr>
        <w:t xml:space="preserve">. (N.D.) </w:t>
      </w:r>
      <w:r w:rsidR="00C31E09">
        <w:rPr>
          <w:rFonts w:ascii="Arial" w:hAnsi="Arial" w:cs="Arial"/>
          <w:bCs/>
          <w:sz w:val="24"/>
          <w:szCs w:val="24"/>
        </w:rPr>
        <w:t xml:space="preserve">About The Exploit Database. Available from: </w:t>
      </w:r>
      <w:hyperlink r:id="rId28" w:history="1">
        <w:r w:rsidR="00C31E09" w:rsidRPr="00D36894">
          <w:rPr>
            <w:rStyle w:val="Hyperlink"/>
            <w:rFonts w:ascii="Arial" w:hAnsi="Arial" w:cs="Arial"/>
            <w:bCs/>
            <w:sz w:val="24"/>
            <w:szCs w:val="24"/>
          </w:rPr>
          <w:t>https://www.exploit-db.com/about-exploit-db</w:t>
        </w:r>
      </w:hyperlink>
      <w:r w:rsidR="00C31E09">
        <w:rPr>
          <w:rFonts w:ascii="Arial" w:hAnsi="Arial" w:cs="Arial"/>
          <w:bCs/>
          <w:sz w:val="24"/>
          <w:szCs w:val="24"/>
        </w:rPr>
        <w:t xml:space="preserve"> [Accessed 29 August 2024].</w:t>
      </w:r>
    </w:p>
    <w:p w14:paraId="3909954A" w14:textId="4E8F74AE" w:rsidR="007D64CF" w:rsidRPr="00F32521" w:rsidRDefault="00F32521" w:rsidP="002233E1">
      <w:pPr>
        <w:pStyle w:val="ListParagraph"/>
        <w:numPr>
          <w:ilvl w:val="0"/>
          <w:numId w:val="5"/>
        </w:numPr>
        <w:spacing w:after="0" w:line="480" w:lineRule="auto"/>
        <w:rPr>
          <w:rFonts w:ascii="Arial" w:eastAsia="Times New Roman" w:hAnsi="Arial" w:cs="Arial"/>
          <w:kern w:val="0"/>
          <w:sz w:val="24"/>
          <w:szCs w:val="24"/>
          <w:lang w:eastAsia="en-GB"/>
          <w14:ligatures w14:val="none"/>
        </w:rPr>
      </w:pPr>
      <w:r w:rsidRPr="00F32521">
        <w:rPr>
          <w:rFonts w:ascii="Arial" w:eastAsia="Times New Roman" w:hAnsi="Arial" w:cs="Arial"/>
          <w:kern w:val="0"/>
          <w:sz w:val="24"/>
          <w:szCs w:val="24"/>
          <w:lang w:eastAsia="en-GB"/>
          <w14:ligatures w14:val="none"/>
        </w:rPr>
        <w:t xml:space="preserve">Olmsted, A. (2024) </w:t>
      </w:r>
      <w:r w:rsidRPr="00F32521">
        <w:rPr>
          <w:rFonts w:ascii="Arial" w:eastAsia="Times New Roman" w:hAnsi="Arial" w:cs="Arial"/>
          <w:i/>
          <w:iCs/>
          <w:kern w:val="0"/>
          <w:sz w:val="24"/>
          <w:szCs w:val="24"/>
          <w:lang w:eastAsia="en-GB"/>
          <w14:ligatures w14:val="none"/>
        </w:rPr>
        <w:t xml:space="preserve">Security-Driven Software Development : Learn to </w:t>
      </w:r>
      <w:proofErr w:type="spellStart"/>
      <w:r w:rsidRPr="00F32521">
        <w:rPr>
          <w:rFonts w:ascii="Arial" w:eastAsia="Times New Roman" w:hAnsi="Arial" w:cs="Arial"/>
          <w:i/>
          <w:iCs/>
          <w:kern w:val="0"/>
          <w:sz w:val="24"/>
          <w:szCs w:val="24"/>
          <w:lang w:eastAsia="en-GB"/>
          <w14:ligatures w14:val="none"/>
        </w:rPr>
        <w:t>Analyze</w:t>
      </w:r>
      <w:proofErr w:type="spellEnd"/>
      <w:r w:rsidRPr="00F32521">
        <w:rPr>
          <w:rFonts w:ascii="Arial" w:eastAsia="Times New Roman" w:hAnsi="Arial" w:cs="Arial"/>
          <w:i/>
          <w:iCs/>
          <w:kern w:val="0"/>
          <w:sz w:val="24"/>
          <w:szCs w:val="24"/>
          <w:lang w:eastAsia="en-GB"/>
          <w14:ligatures w14:val="none"/>
        </w:rPr>
        <w:t xml:space="preserve"> and Mitigate Risks in Your Software Projects</w:t>
      </w:r>
      <w:r w:rsidRPr="00F32521">
        <w:rPr>
          <w:rFonts w:ascii="Arial" w:eastAsia="Times New Roman" w:hAnsi="Arial" w:cs="Arial"/>
          <w:kern w:val="0"/>
          <w:sz w:val="24"/>
          <w:szCs w:val="24"/>
          <w:lang w:eastAsia="en-GB"/>
          <w14:ligatures w14:val="none"/>
        </w:rPr>
        <w:t xml:space="preserve">. First edition. Birmingham, England: </w:t>
      </w:r>
      <w:proofErr w:type="spellStart"/>
      <w:r w:rsidRPr="00F32521">
        <w:rPr>
          <w:rFonts w:ascii="Arial" w:eastAsia="Times New Roman" w:hAnsi="Arial" w:cs="Arial"/>
          <w:kern w:val="0"/>
          <w:sz w:val="24"/>
          <w:szCs w:val="24"/>
          <w:lang w:eastAsia="en-GB"/>
          <w14:ligatures w14:val="none"/>
        </w:rPr>
        <w:t>Packt</w:t>
      </w:r>
      <w:proofErr w:type="spellEnd"/>
      <w:r w:rsidRPr="00F32521">
        <w:rPr>
          <w:rFonts w:ascii="Arial" w:eastAsia="Times New Roman" w:hAnsi="Arial" w:cs="Arial"/>
          <w:kern w:val="0"/>
          <w:sz w:val="24"/>
          <w:szCs w:val="24"/>
          <w:lang w:eastAsia="en-GB"/>
          <w14:ligatures w14:val="none"/>
        </w:rPr>
        <w:t xml:space="preserve"> Publishing Ltd.</w:t>
      </w:r>
      <w:r w:rsidR="00ED7EA0">
        <w:rPr>
          <w:rFonts w:ascii="Arial" w:eastAsia="Times New Roman" w:hAnsi="Arial" w:cs="Arial"/>
          <w:kern w:val="0"/>
          <w:sz w:val="24"/>
          <w:szCs w:val="24"/>
          <w:lang w:eastAsia="en-GB"/>
          <w14:ligatures w14:val="none"/>
        </w:rPr>
        <w:t xml:space="preserve"> Available from: </w:t>
      </w:r>
      <w:hyperlink r:id="rId29" w:history="1">
        <w:r w:rsidR="00ED7EA0" w:rsidRPr="006F0B83">
          <w:rPr>
            <w:rStyle w:val="Hyperlink"/>
            <w:rFonts w:ascii="Arial" w:eastAsia="Times New Roman" w:hAnsi="Arial" w:cs="Arial"/>
            <w:kern w:val="0"/>
            <w:sz w:val="24"/>
            <w:szCs w:val="24"/>
            <w:lang w:eastAsia="en-GB"/>
            <w14:ligatures w14:val="none"/>
          </w:rPr>
          <w:t>https://learning.oreilly.com/library/view/security-driven-software-development/9781835462836/?sso_link=yes&amp;sso_link_from=university-of-essex</w:t>
        </w:r>
      </w:hyperlink>
      <w:r w:rsidR="00ED7EA0">
        <w:rPr>
          <w:rFonts w:ascii="Arial" w:eastAsia="Times New Roman" w:hAnsi="Arial" w:cs="Arial"/>
          <w:kern w:val="0"/>
          <w:sz w:val="24"/>
          <w:szCs w:val="24"/>
          <w:lang w:eastAsia="en-GB"/>
          <w14:ligatures w14:val="none"/>
        </w:rPr>
        <w:t xml:space="preserve"> [Accessed 07 September 2024].</w:t>
      </w:r>
    </w:p>
    <w:p w14:paraId="14A43F6B" w14:textId="77777777" w:rsidR="007665B7" w:rsidRPr="00E7608C" w:rsidRDefault="007665B7" w:rsidP="002233E1">
      <w:pPr>
        <w:pStyle w:val="ListParagraph"/>
        <w:numPr>
          <w:ilvl w:val="0"/>
          <w:numId w:val="5"/>
        </w:numPr>
        <w:spacing w:line="480" w:lineRule="auto"/>
        <w:rPr>
          <w:rFonts w:ascii="Arial" w:hAnsi="Arial" w:cs="Arial"/>
          <w:b/>
          <w:sz w:val="24"/>
          <w:szCs w:val="24"/>
        </w:rPr>
      </w:pPr>
      <w:r>
        <w:rPr>
          <w:rFonts w:ascii="Arial" w:hAnsi="Arial" w:cs="Arial"/>
          <w:bCs/>
          <w:sz w:val="24"/>
          <w:szCs w:val="24"/>
        </w:rPr>
        <w:lastRenderedPageBreak/>
        <w:t xml:space="preserve">OWASP. (2021) OWASP Top Ten. Available from: </w:t>
      </w:r>
      <w:hyperlink r:id="rId30" w:history="1">
        <w:r w:rsidRPr="00CA6CA3">
          <w:rPr>
            <w:rStyle w:val="Hyperlink"/>
            <w:rFonts w:ascii="Arial" w:hAnsi="Arial" w:cs="Arial"/>
            <w:bCs/>
            <w:sz w:val="24"/>
            <w:szCs w:val="24"/>
          </w:rPr>
          <w:t>https://owasp.org/www-project-top-ten/</w:t>
        </w:r>
      </w:hyperlink>
      <w:r>
        <w:rPr>
          <w:rFonts w:ascii="Arial" w:hAnsi="Arial" w:cs="Arial"/>
          <w:bCs/>
          <w:sz w:val="24"/>
          <w:szCs w:val="24"/>
        </w:rPr>
        <w:t xml:space="preserve"> [Accessed 04 August 2024].</w:t>
      </w:r>
    </w:p>
    <w:p w14:paraId="65ECC7D6" w14:textId="089E0796" w:rsidR="00993B43" w:rsidRPr="00E7608C" w:rsidRDefault="00993B43" w:rsidP="002233E1">
      <w:pPr>
        <w:pStyle w:val="ListParagraph"/>
        <w:numPr>
          <w:ilvl w:val="0"/>
          <w:numId w:val="5"/>
        </w:numPr>
        <w:spacing w:after="0" w:line="480" w:lineRule="auto"/>
        <w:rPr>
          <w:rFonts w:ascii="Arial" w:eastAsia="Times New Roman" w:hAnsi="Arial" w:cs="Arial"/>
          <w:kern w:val="0"/>
          <w:sz w:val="24"/>
          <w:szCs w:val="24"/>
          <w:lang w:eastAsia="en-GB"/>
          <w14:ligatures w14:val="none"/>
        </w:rPr>
      </w:pPr>
      <w:proofErr w:type="spellStart"/>
      <w:r>
        <w:rPr>
          <w:rFonts w:ascii="Arial" w:eastAsia="Times New Roman" w:hAnsi="Arial" w:cs="Arial"/>
          <w:kern w:val="0"/>
          <w:sz w:val="24"/>
          <w:szCs w:val="24"/>
          <w:lang w:eastAsia="en-GB"/>
          <w14:ligatures w14:val="none"/>
        </w:rPr>
        <w:t>Portswigger</w:t>
      </w:r>
      <w:proofErr w:type="spellEnd"/>
      <w:r>
        <w:rPr>
          <w:rFonts w:ascii="Arial" w:eastAsia="Times New Roman" w:hAnsi="Arial" w:cs="Arial"/>
          <w:kern w:val="0"/>
          <w:sz w:val="24"/>
          <w:szCs w:val="24"/>
          <w:lang w:eastAsia="en-GB"/>
          <w14:ligatures w14:val="none"/>
        </w:rPr>
        <w:t xml:space="preserve">. (N.D.) </w:t>
      </w:r>
      <w:r w:rsidR="00A0489A">
        <w:rPr>
          <w:rFonts w:ascii="Arial" w:eastAsia="Times New Roman" w:hAnsi="Arial" w:cs="Arial"/>
          <w:kern w:val="0"/>
          <w:sz w:val="24"/>
          <w:szCs w:val="24"/>
          <w:lang w:eastAsia="en-GB"/>
          <w14:ligatures w14:val="none"/>
        </w:rPr>
        <w:t xml:space="preserve">Access control vulnerabilities and privilege escalation. Available from: </w:t>
      </w:r>
      <w:hyperlink r:id="rId31" w:anchor="what-is-access-control" w:history="1">
        <w:r w:rsidR="003C3336" w:rsidRPr="007F13B1">
          <w:rPr>
            <w:rStyle w:val="Hyperlink"/>
            <w:rFonts w:ascii="Arial" w:eastAsia="Times New Roman" w:hAnsi="Arial" w:cs="Arial"/>
            <w:kern w:val="0"/>
            <w:sz w:val="24"/>
            <w:szCs w:val="24"/>
            <w:lang w:eastAsia="en-GB"/>
            <w14:ligatures w14:val="none"/>
          </w:rPr>
          <w:t>https://portswigger.net/web-security/access-control#what-is-access-control</w:t>
        </w:r>
      </w:hyperlink>
      <w:r w:rsidR="003C3336">
        <w:rPr>
          <w:rFonts w:ascii="Arial" w:eastAsia="Times New Roman" w:hAnsi="Arial" w:cs="Arial"/>
          <w:kern w:val="0"/>
          <w:sz w:val="24"/>
          <w:szCs w:val="24"/>
          <w:lang w:eastAsia="en-GB"/>
          <w14:ligatures w14:val="none"/>
        </w:rPr>
        <w:t xml:space="preserve"> [Accessed 29 August 2024].</w:t>
      </w:r>
    </w:p>
    <w:p w14:paraId="381B895F" w14:textId="6D9775CD" w:rsidR="00053C90" w:rsidRDefault="00053C90" w:rsidP="002233E1">
      <w:pPr>
        <w:pStyle w:val="ListParagraph"/>
        <w:numPr>
          <w:ilvl w:val="0"/>
          <w:numId w:val="5"/>
        </w:numPr>
        <w:spacing w:after="0" w:line="48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 xml:space="preserve">Trace Security. (2023) </w:t>
      </w:r>
      <w:r w:rsidR="00873450">
        <w:rPr>
          <w:rFonts w:ascii="Arial" w:eastAsia="Times New Roman" w:hAnsi="Arial" w:cs="Arial"/>
          <w:kern w:val="0"/>
          <w:sz w:val="24"/>
          <w:szCs w:val="24"/>
          <w:lang w:eastAsia="en-GB"/>
          <w14:ligatures w14:val="none"/>
        </w:rPr>
        <w:t xml:space="preserve">BREACH Attack: Are you vulnerable? Available from: </w:t>
      </w:r>
      <w:hyperlink r:id="rId32" w:history="1">
        <w:r w:rsidR="00873450" w:rsidRPr="00D36894">
          <w:rPr>
            <w:rStyle w:val="Hyperlink"/>
            <w:rFonts w:ascii="Arial" w:eastAsia="Times New Roman" w:hAnsi="Arial" w:cs="Arial"/>
            <w:kern w:val="0"/>
            <w:sz w:val="24"/>
            <w:szCs w:val="24"/>
            <w:lang w:eastAsia="en-GB"/>
            <w14:ligatures w14:val="none"/>
          </w:rPr>
          <w:t>https://www.tracesecurity.com/blog/news/breach-attack-are-you-vulnerable</w:t>
        </w:r>
      </w:hyperlink>
      <w:r w:rsidR="00873450">
        <w:rPr>
          <w:rFonts w:ascii="Arial" w:eastAsia="Times New Roman" w:hAnsi="Arial" w:cs="Arial"/>
          <w:kern w:val="0"/>
          <w:sz w:val="24"/>
          <w:szCs w:val="24"/>
          <w:lang w:eastAsia="en-GB"/>
          <w14:ligatures w14:val="none"/>
        </w:rPr>
        <w:t xml:space="preserve"> [Accessed 29 August 2024].</w:t>
      </w:r>
    </w:p>
    <w:p w14:paraId="42A768E2" w14:textId="477C1ED0" w:rsidR="00B02A56" w:rsidRPr="00B02A56" w:rsidRDefault="00B02A56" w:rsidP="00B02A56">
      <w:pPr>
        <w:pStyle w:val="ListParagraph"/>
        <w:numPr>
          <w:ilvl w:val="0"/>
          <w:numId w:val="5"/>
        </w:numPr>
        <w:spacing w:after="0" w:line="480" w:lineRule="auto"/>
        <w:rPr>
          <w:rFonts w:ascii="Arial" w:eastAsia="Times New Roman" w:hAnsi="Arial" w:cs="Arial"/>
          <w:kern w:val="0"/>
          <w:sz w:val="24"/>
          <w:szCs w:val="24"/>
          <w:lang w:eastAsia="en-GB"/>
          <w14:ligatures w14:val="none"/>
        </w:rPr>
      </w:pPr>
      <w:r w:rsidRPr="00B02A56">
        <w:rPr>
          <w:rFonts w:ascii="Arial" w:eastAsia="Times New Roman" w:hAnsi="Arial" w:cs="Arial"/>
          <w:kern w:val="0"/>
          <w:sz w:val="24"/>
          <w:szCs w:val="24"/>
          <w:lang w:eastAsia="en-GB"/>
          <w14:ligatures w14:val="none"/>
        </w:rPr>
        <w:t xml:space="preserve">Wang, W., Yi, P., &amp; Xu, H. (2024). </w:t>
      </w:r>
      <w:proofErr w:type="spellStart"/>
      <w:r w:rsidRPr="00B02A56">
        <w:rPr>
          <w:rFonts w:ascii="Arial" w:eastAsia="Times New Roman" w:hAnsi="Arial" w:cs="Arial"/>
          <w:kern w:val="0"/>
          <w:sz w:val="24"/>
          <w:szCs w:val="24"/>
          <w:lang w:eastAsia="en-GB"/>
          <w14:ligatures w14:val="none"/>
        </w:rPr>
        <w:t>DoubleR</w:t>
      </w:r>
      <w:proofErr w:type="spellEnd"/>
      <w:r w:rsidRPr="00B02A56">
        <w:rPr>
          <w:rFonts w:ascii="Arial" w:eastAsia="Times New Roman" w:hAnsi="Arial" w:cs="Arial"/>
          <w:kern w:val="0"/>
          <w:sz w:val="24"/>
          <w:szCs w:val="24"/>
          <w:lang w:eastAsia="en-GB"/>
          <w14:ligatures w14:val="none"/>
        </w:rPr>
        <w:t xml:space="preserve">: Effective XSS attacking reality detection. </w:t>
      </w:r>
      <w:r w:rsidRPr="00B02A56">
        <w:rPr>
          <w:rFonts w:ascii="Arial" w:eastAsia="Times New Roman" w:hAnsi="Arial" w:cs="Arial"/>
          <w:i/>
          <w:iCs/>
          <w:kern w:val="0"/>
          <w:sz w:val="24"/>
          <w:szCs w:val="24"/>
          <w:lang w:eastAsia="en-GB"/>
          <w14:ligatures w14:val="none"/>
        </w:rPr>
        <w:t>Computer Networks (Amsterdam, Netherlands : 1999)</w:t>
      </w:r>
      <w:r w:rsidRPr="00B02A56">
        <w:rPr>
          <w:rFonts w:ascii="Arial" w:eastAsia="Times New Roman" w:hAnsi="Arial" w:cs="Arial"/>
          <w:kern w:val="0"/>
          <w:sz w:val="24"/>
          <w:szCs w:val="24"/>
          <w:lang w:eastAsia="en-GB"/>
          <w14:ligatures w14:val="none"/>
        </w:rPr>
        <w:t xml:space="preserve"> 251: 110567-. </w:t>
      </w:r>
      <w:r>
        <w:rPr>
          <w:rFonts w:ascii="Arial" w:eastAsia="Times New Roman" w:hAnsi="Arial" w:cs="Arial"/>
          <w:kern w:val="0"/>
          <w:sz w:val="24"/>
          <w:szCs w:val="24"/>
          <w:lang w:eastAsia="en-GB"/>
          <w14:ligatures w14:val="none"/>
        </w:rPr>
        <w:t xml:space="preserve">DOI: </w:t>
      </w:r>
      <w:r w:rsidRPr="00B02A56">
        <w:rPr>
          <w:rFonts w:ascii="Arial" w:eastAsia="Times New Roman" w:hAnsi="Arial" w:cs="Arial"/>
          <w:kern w:val="0"/>
          <w:sz w:val="24"/>
          <w:szCs w:val="24"/>
          <w:lang w:eastAsia="en-GB"/>
          <w14:ligatures w14:val="none"/>
        </w:rPr>
        <w:t>https://doi.org/10.1016/j.comnet.2024.110567</w:t>
      </w:r>
    </w:p>
    <w:p w14:paraId="3C27CA45" w14:textId="0969DA1D" w:rsidR="008876B0" w:rsidRDefault="008876B0" w:rsidP="002233E1">
      <w:pPr>
        <w:pStyle w:val="ListParagraph"/>
        <w:numPr>
          <w:ilvl w:val="0"/>
          <w:numId w:val="5"/>
        </w:numPr>
        <w:spacing w:after="0" w:line="480" w:lineRule="auto"/>
        <w:rPr>
          <w:rFonts w:ascii="Arial" w:eastAsia="Times New Roman" w:hAnsi="Arial" w:cs="Arial"/>
          <w:kern w:val="0"/>
          <w:sz w:val="24"/>
          <w:szCs w:val="24"/>
          <w:lang w:eastAsia="en-GB"/>
          <w14:ligatures w14:val="none"/>
        </w:rPr>
      </w:pPr>
      <w:r w:rsidRPr="008876B0">
        <w:rPr>
          <w:rFonts w:ascii="Arial" w:eastAsia="Times New Roman" w:hAnsi="Arial" w:cs="Arial"/>
          <w:kern w:val="0"/>
          <w:sz w:val="24"/>
          <w:szCs w:val="24"/>
          <w:lang w:eastAsia="en-GB"/>
          <w14:ligatures w14:val="none"/>
        </w:rPr>
        <w:t xml:space="preserve">Wear, S. (2023) </w:t>
      </w:r>
      <w:r w:rsidRPr="008876B0">
        <w:rPr>
          <w:rFonts w:ascii="Arial" w:eastAsia="Times New Roman" w:hAnsi="Arial" w:cs="Arial"/>
          <w:i/>
          <w:iCs/>
          <w:kern w:val="0"/>
          <w:sz w:val="24"/>
          <w:szCs w:val="24"/>
          <w:lang w:eastAsia="en-GB"/>
          <w14:ligatures w14:val="none"/>
        </w:rPr>
        <w:t>Burp Suite cookbook : web application security made easy with Burp Suite</w:t>
      </w:r>
      <w:r w:rsidRPr="008876B0">
        <w:rPr>
          <w:rFonts w:ascii="Arial" w:eastAsia="Times New Roman" w:hAnsi="Arial" w:cs="Arial"/>
          <w:kern w:val="0"/>
          <w:sz w:val="24"/>
          <w:szCs w:val="24"/>
          <w:lang w:eastAsia="en-GB"/>
          <w14:ligatures w14:val="none"/>
        </w:rPr>
        <w:t xml:space="preserve">. Second edition. Birmingham, UK: </w:t>
      </w:r>
      <w:proofErr w:type="spellStart"/>
      <w:r w:rsidRPr="008876B0">
        <w:rPr>
          <w:rFonts w:ascii="Arial" w:eastAsia="Times New Roman" w:hAnsi="Arial" w:cs="Arial"/>
          <w:kern w:val="0"/>
          <w:sz w:val="24"/>
          <w:szCs w:val="24"/>
          <w:lang w:eastAsia="en-GB"/>
          <w14:ligatures w14:val="none"/>
        </w:rPr>
        <w:t>Packt</w:t>
      </w:r>
      <w:proofErr w:type="spellEnd"/>
      <w:r w:rsidRPr="008876B0">
        <w:rPr>
          <w:rFonts w:ascii="Arial" w:eastAsia="Times New Roman" w:hAnsi="Arial" w:cs="Arial"/>
          <w:kern w:val="0"/>
          <w:sz w:val="24"/>
          <w:szCs w:val="24"/>
          <w:lang w:eastAsia="en-GB"/>
          <w14:ligatures w14:val="none"/>
        </w:rPr>
        <w:t xml:space="preserve"> Publishing Ltd.</w:t>
      </w:r>
      <w:r w:rsidR="002233E1">
        <w:rPr>
          <w:rFonts w:ascii="Arial" w:eastAsia="Times New Roman" w:hAnsi="Arial" w:cs="Arial"/>
          <w:kern w:val="0"/>
          <w:sz w:val="24"/>
          <w:szCs w:val="24"/>
          <w:lang w:eastAsia="en-GB"/>
          <w14:ligatures w14:val="none"/>
        </w:rPr>
        <w:t xml:space="preserve"> Available from: </w:t>
      </w:r>
      <w:hyperlink r:id="rId33" w:history="1">
        <w:r w:rsidR="002233E1" w:rsidRPr="006F0B83">
          <w:rPr>
            <w:rStyle w:val="Hyperlink"/>
            <w:rFonts w:ascii="Arial" w:eastAsia="Times New Roman" w:hAnsi="Arial" w:cs="Arial"/>
            <w:kern w:val="0"/>
            <w:sz w:val="24"/>
            <w:szCs w:val="24"/>
            <w:lang w:eastAsia="en-GB"/>
            <w14:ligatures w14:val="none"/>
          </w:rPr>
          <w:t>https://learning.oreilly.com/library/view/burp-suite-cookbook/9781835081075/?sso_link=yes&amp;sso_link_from=university-of-essex</w:t>
        </w:r>
      </w:hyperlink>
      <w:r w:rsidR="002233E1">
        <w:rPr>
          <w:rFonts w:ascii="Arial" w:eastAsia="Times New Roman" w:hAnsi="Arial" w:cs="Arial"/>
          <w:kern w:val="0"/>
          <w:sz w:val="24"/>
          <w:szCs w:val="24"/>
          <w:lang w:eastAsia="en-GB"/>
          <w14:ligatures w14:val="none"/>
        </w:rPr>
        <w:t xml:space="preserve"> [Accessed 29 August 2024].</w:t>
      </w:r>
    </w:p>
    <w:p w14:paraId="32F10DB3" w14:textId="77777777" w:rsidR="00700DB0" w:rsidRDefault="00700DB0" w:rsidP="00700DB0">
      <w:pPr>
        <w:pStyle w:val="ListParagraph"/>
        <w:numPr>
          <w:ilvl w:val="0"/>
          <w:numId w:val="5"/>
        </w:numPr>
        <w:spacing w:after="0" w:line="480" w:lineRule="auto"/>
        <w:rPr>
          <w:rFonts w:ascii="Arial" w:eastAsia="Times New Roman" w:hAnsi="Arial" w:cs="Arial"/>
          <w:kern w:val="0"/>
          <w:sz w:val="24"/>
          <w:szCs w:val="24"/>
          <w:lang w:eastAsia="en-GB"/>
          <w14:ligatures w14:val="none"/>
        </w:rPr>
      </w:pPr>
      <w:r w:rsidRPr="00BF0D2B">
        <w:rPr>
          <w:rFonts w:ascii="Arial" w:eastAsia="Times New Roman" w:hAnsi="Arial" w:cs="Arial"/>
          <w:kern w:val="0"/>
          <w:sz w:val="24"/>
          <w:szCs w:val="24"/>
          <w:lang w:eastAsia="en-GB"/>
          <w14:ligatures w14:val="none"/>
        </w:rPr>
        <w:t xml:space="preserve">Yaworski, P. (2019) </w:t>
      </w:r>
      <w:r w:rsidRPr="00BF0D2B">
        <w:rPr>
          <w:rFonts w:ascii="Arial" w:eastAsia="Times New Roman" w:hAnsi="Arial" w:cs="Arial"/>
          <w:i/>
          <w:iCs/>
          <w:kern w:val="0"/>
          <w:sz w:val="24"/>
          <w:szCs w:val="24"/>
          <w:lang w:eastAsia="en-GB"/>
          <w14:ligatures w14:val="none"/>
        </w:rPr>
        <w:t>Real-World Bug Hunting: A Field Guide to Web Hacking</w:t>
      </w:r>
      <w:r w:rsidRPr="00BF0D2B">
        <w:rPr>
          <w:rFonts w:ascii="Arial" w:eastAsia="Times New Roman" w:hAnsi="Arial" w:cs="Arial"/>
          <w:kern w:val="0"/>
          <w:sz w:val="24"/>
          <w:szCs w:val="24"/>
          <w:lang w:eastAsia="en-GB"/>
          <w14:ligatures w14:val="none"/>
        </w:rPr>
        <w:t>. 1st edition. San Francisco, CA: No Starch Press, Incorporated.</w:t>
      </w:r>
      <w:r>
        <w:rPr>
          <w:rFonts w:ascii="Arial" w:eastAsia="Times New Roman" w:hAnsi="Arial" w:cs="Arial"/>
          <w:kern w:val="0"/>
          <w:sz w:val="24"/>
          <w:szCs w:val="24"/>
          <w:lang w:eastAsia="en-GB"/>
          <w14:ligatures w14:val="none"/>
        </w:rPr>
        <w:t xml:space="preserve"> Available from: </w:t>
      </w:r>
      <w:hyperlink r:id="rId34" w:history="1">
        <w:r w:rsidRPr="006F0B83">
          <w:rPr>
            <w:rStyle w:val="Hyperlink"/>
            <w:rFonts w:ascii="Arial" w:eastAsia="Times New Roman" w:hAnsi="Arial" w:cs="Arial"/>
            <w:kern w:val="0"/>
            <w:sz w:val="24"/>
            <w:szCs w:val="24"/>
            <w:lang w:eastAsia="en-GB"/>
            <w14:ligatures w14:val="none"/>
          </w:rPr>
          <w:t>https://learning.oreilly.com/library/view/real-world-bug-hunting/9781098122508/?sso_link=yes&amp;sso_link_from=university-of-essex</w:t>
        </w:r>
      </w:hyperlink>
      <w:r>
        <w:rPr>
          <w:rFonts w:ascii="Arial" w:eastAsia="Times New Roman" w:hAnsi="Arial" w:cs="Arial"/>
          <w:kern w:val="0"/>
          <w:sz w:val="24"/>
          <w:szCs w:val="24"/>
          <w:lang w:eastAsia="en-GB"/>
          <w14:ligatures w14:val="none"/>
        </w:rPr>
        <w:t xml:space="preserve"> [Accessed 30 August 2024].</w:t>
      </w:r>
    </w:p>
    <w:p w14:paraId="5B966016" w14:textId="77777777" w:rsidR="00700DB0" w:rsidRPr="008876B0" w:rsidRDefault="00700DB0" w:rsidP="00700DB0">
      <w:pPr>
        <w:pStyle w:val="ListParagraph"/>
        <w:spacing w:after="0" w:line="480" w:lineRule="auto"/>
        <w:rPr>
          <w:rFonts w:ascii="Arial" w:eastAsia="Times New Roman" w:hAnsi="Arial" w:cs="Arial"/>
          <w:kern w:val="0"/>
          <w:sz w:val="24"/>
          <w:szCs w:val="24"/>
          <w:lang w:eastAsia="en-GB"/>
          <w14:ligatures w14:val="none"/>
        </w:rPr>
      </w:pPr>
    </w:p>
    <w:p w14:paraId="1A9EF07A" w14:textId="081F0D7F" w:rsidR="00581987" w:rsidRPr="00D822E4" w:rsidRDefault="00581987" w:rsidP="008A7D10">
      <w:pPr>
        <w:pStyle w:val="ListParagraph"/>
        <w:spacing w:after="0" w:line="480" w:lineRule="auto"/>
        <w:jc w:val="both"/>
        <w:rPr>
          <w:rFonts w:ascii="Arial" w:eastAsia="Times New Roman" w:hAnsi="Arial" w:cs="Arial"/>
          <w:kern w:val="0"/>
          <w:sz w:val="24"/>
          <w:szCs w:val="24"/>
          <w:lang w:eastAsia="en-GB"/>
          <w14:ligatures w14:val="none"/>
        </w:rPr>
      </w:pPr>
    </w:p>
    <w:p w14:paraId="08C869AB" w14:textId="77777777" w:rsidR="00D40253" w:rsidRPr="00CB20EB" w:rsidRDefault="00D40253" w:rsidP="008A7D10">
      <w:pPr>
        <w:spacing w:line="480" w:lineRule="auto"/>
        <w:jc w:val="both"/>
        <w:rPr>
          <w:rFonts w:ascii="Arial" w:hAnsi="Arial" w:cs="Arial"/>
          <w:b/>
          <w:bCs/>
          <w:sz w:val="24"/>
          <w:szCs w:val="24"/>
        </w:rPr>
      </w:pPr>
    </w:p>
    <w:p w14:paraId="0AE90151" w14:textId="77777777" w:rsidR="00D40253" w:rsidRPr="00CB20EB" w:rsidRDefault="00D40253" w:rsidP="008A7D10">
      <w:pPr>
        <w:spacing w:line="480" w:lineRule="auto"/>
        <w:jc w:val="both"/>
        <w:rPr>
          <w:rFonts w:ascii="Arial" w:hAnsi="Arial" w:cs="Arial"/>
          <w:b/>
          <w:bCs/>
          <w:sz w:val="24"/>
          <w:szCs w:val="24"/>
        </w:rPr>
      </w:pPr>
    </w:p>
    <w:sectPr w:rsidR="00D40253" w:rsidRPr="00CB20EB" w:rsidSect="00DB6D3C">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C566E" w14:textId="77777777" w:rsidR="00CC5F6B" w:rsidRDefault="00CC5F6B" w:rsidP="00F5747C">
      <w:pPr>
        <w:spacing w:after="0" w:line="240" w:lineRule="auto"/>
      </w:pPr>
      <w:r>
        <w:separator/>
      </w:r>
    </w:p>
  </w:endnote>
  <w:endnote w:type="continuationSeparator" w:id="0">
    <w:p w14:paraId="0F8A70A1" w14:textId="77777777" w:rsidR="00CC5F6B" w:rsidRDefault="00CC5F6B" w:rsidP="00F5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40B9" w14:textId="77777777" w:rsidR="0018773C" w:rsidRDefault="00187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5739454"/>
      <w:docPartObj>
        <w:docPartGallery w:val="Page Numbers (Bottom of Page)"/>
        <w:docPartUnique/>
      </w:docPartObj>
    </w:sdtPr>
    <w:sdtEndPr/>
    <w:sdtContent>
      <w:sdt>
        <w:sdtPr>
          <w:id w:val="-1705238520"/>
          <w:docPartObj>
            <w:docPartGallery w:val="Page Numbers (Top of Page)"/>
            <w:docPartUnique/>
          </w:docPartObj>
        </w:sdtPr>
        <w:sdtEndPr/>
        <w:sdtContent>
          <w:p w14:paraId="0BE48EC9" w14:textId="31A66BAE" w:rsidR="002523B4" w:rsidRDefault="002523B4" w:rsidP="0018773C">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4F03162" w14:textId="77777777" w:rsidR="00F5747C" w:rsidRDefault="00F574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5EC2E" w14:textId="77777777" w:rsidR="0018773C" w:rsidRDefault="00187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DF486" w14:textId="77777777" w:rsidR="00CC5F6B" w:rsidRDefault="00CC5F6B" w:rsidP="00F5747C">
      <w:pPr>
        <w:spacing w:after="0" w:line="240" w:lineRule="auto"/>
      </w:pPr>
      <w:r>
        <w:separator/>
      </w:r>
    </w:p>
  </w:footnote>
  <w:footnote w:type="continuationSeparator" w:id="0">
    <w:p w14:paraId="7A859A65" w14:textId="77777777" w:rsidR="00CC5F6B" w:rsidRDefault="00CC5F6B" w:rsidP="00F57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9AD76" w14:textId="77777777" w:rsidR="0018773C" w:rsidRDefault="00187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3F470" w14:textId="77777777" w:rsidR="0018773C" w:rsidRDefault="001877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10CFF" w14:textId="77777777" w:rsidR="0018773C" w:rsidRDefault="00187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6482"/>
    <w:multiLevelType w:val="hybridMultilevel"/>
    <w:tmpl w:val="28D274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A471C5"/>
    <w:multiLevelType w:val="multilevel"/>
    <w:tmpl w:val="E45A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77AD2"/>
    <w:multiLevelType w:val="hybridMultilevel"/>
    <w:tmpl w:val="159E9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878C3"/>
    <w:multiLevelType w:val="hybridMultilevel"/>
    <w:tmpl w:val="5E36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5A01C9"/>
    <w:multiLevelType w:val="hybridMultilevel"/>
    <w:tmpl w:val="5FEC4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AF4A65"/>
    <w:multiLevelType w:val="multilevel"/>
    <w:tmpl w:val="A07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1372B"/>
    <w:multiLevelType w:val="hybridMultilevel"/>
    <w:tmpl w:val="711CA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DC6008"/>
    <w:multiLevelType w:val="hybridMultilevel"/>
    <w:tmpl w:val="AF001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634771"/>
    <w:multiLevelType w:val="hybridMultilevel"/>
    <w:tmpl w:val="21A07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2D005D"/>
    <w:multiLevelType w:val="hybridMultilevel"/>
    <w:tmpl w:val="CA3AB930"/>
    <w:lvl w:ilvl="0" w:tplc="2B6668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BC3301"/>
    <w:multiLevelType w:val="hybridMultilevel"/>
    <w:tmpl w:val="B3AE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CB38F1"/>
    <w:multiLevelType w:val="hybridMultilevel"/>
    <w:tmpl w:val="8EBA0472"/>
    <w:lvl w:ilvl="0" w:tplc="95BCF04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8267048">
    <w:abstractNumId w:val="5"/>
  </w:num>
  <w:num w:numId="2" w16cid:durableId="1449932473">
    <w:abstractNumId w:val="1"/>
  </w:num>
  <w:num w:numId="3" w16cid:durableId="1181968132">
    <w:abstractNumId w:val="7"/>
  </w:num>
  <w:num w:numId="4" w16cid:durableId="1878393668">
    <w:abstractNumId w:val="0"/>
  </w:num>
  <w:num w:numId="5" w16cid:durableId="903175766">
    <w:abstractNumId w:val="8"/>
  </w:num>
  <w:num w:numId="6" w16cid:durableId="1124928749">
    <w:abstractNumId w:val="2"/>
  </w:num>
  <w:num w:numId="7" w16cid:durableId="906263975">
    <w:abstractNumId w:val="6"/>
  </w:num>
  <w:num w:numId="8" w16cid:durableId="1541504809">
    <w:abstractNumId w:val="3"/>
  </w:num>
  <w:num w:numId="9" w16cid:durableId="62921398">
    <w:abstractNumId w:val="10"/>
  </w:num>
  <w:num w:numId="10" w16cid:durableId="1339775860">
    <w:abstractNumId w:val="11"/>
  </w:num>
  <w:num w:numId="11" w16cid:durableId="92635094">
    <w:abstractNumId w:val="9"/>
  </w:num>
  <w:num w:numId="12" w16cid:durableId="1765876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53"/>
    <w:rsid w:val="0000329D"/>
    <w:rsid w:val="00012D93"/>
    <w:rsid w:val="0001308B"/>
    <w:rsid w:val="00013376"/>
    <w:rsid w:val="0001353A"/>
    <w:rsid w:val="000135CC"/>
    <w:rsid w:val="00026BF8"/>
    <w:rsid w:val="0003331D"/>
    <w:rsid w:val="00037B71"/>
    <w:rsid w:val="00037F4A"/>
    <w:rsid w:val="00042C53"/>
    <w:rsid w:val="00051A59"/>
    <w:rsid w:val="00053C90"/>
    <w:rsid w:val="00060813"/>
    <w:rsid w:val="00061779"/>
    <w:rsid w:val="00062285"/>
    <w:rsid w:val="00062539"/>
    <w:rsid w:val="0006351F"/>
    <w:rsid w:val="000635FA"/>
    <w:rsid w:val="00065825"/>
    <w:rsid w:val="000703BB"/>
    <w:rsid w:val="000724D4"/>
    <w:rsid w:val="000737CD"/>
    <w:rsid w:val="00075952"/>
    <w:rsid w:val="00086AE2"/>
    <w:rsid w:val="00087A07"/>
    <w:rsid w:val="000900E9"/>
    <w:rsid w:val="000A1D7B"/>
    <w:rsid w:val="000A44B1"/>
    <w:rsid w:val="000A50EC"/>
    <w:rsid w:val="000A6E40"/>
    <w:rsid w:val="000A71E9"/>
    <w:rsid w:val="000A7DE6"/>
    <w:rsid w:val="000A7E0A"/>
    <w:rsid w:val="000B0528"/>
    <w:rsid w:val="000C01AF"/>
    <w:rsid w:val="000C44E2"/>
    <w:rsid w:val="000D213A"/>
    <w:rsid w:val="000D38CC"/>
    <w:rsid w:val="000D7468"/>
    <w:rsid w:val="000E467F"/>
    <w:rsid w:val="000E5DFD"/>
    <w:rsid w:val="000F4B12"/>
    <w:rsid w:val="0011088D"/>
    <w:rsid w:val="00110B69"/>
    <w:rsid w:val="0012139F"/>
    <w:rsid w:val="001214C8"/>
    <w:rsid w:val="00125912"/>
    <w:rsid w:val="0013467D"/>
    <w:rsid w:val="001370DA"/>
    <w:rsid w:val="001402B0"/>
    <w:rsid w:val="001449F1"/>
    <w:rsid w:val="00144A1D"/>
    <w:rsid w:val="00151258"/>
    <w:rsid w:val="0015137A"/>
    <w:rsid w:val="00154D74"/>
    <w:rsid w:val="00156ED4"/>
    <w:rsid w:val="00156F62"/>
    <w:rsid w:val="00160060"/>
    <w:rsid w:val="00163646"/>
    <w:rsid w:val="001639E1"/>
    <w:rsid w:val="00180DD2"/>
    <w:rsid w:val="0018773C"/>
    <w:rsid w:val="00190088"/>
    <w:rsid w:val="001922F4"/>
    <w:rsid w:val="0019373A"/>
    <w:rsid w:val="001A28B3"/>
    <w:rsid w:val="001A64E9"/>
    <w:rsid w:val="001A6A39"/>
    <w:rsid w:val="001B0E88"/>
    <w:rsid w:val="001B1F36"/>
    <w:rsid w:val="001B44F5"/>
    <w:rsid w:val="001B450E"/>
    <w:rsid w:val="001B6490"/>
    <w:rsid w:val="001B68D6"/>
    <w:rsid w:val="001C3246"/>
    <w:rsid w:val="001C4550"/>
    <w:rsid w:val="001C7CA0"/>
    <w:rsid w:val="001D0043"/>
    <w:rsid w:val="001D1793"/>
    <w:rsid w:val="001D3F06"/>
    <w:rsid w:val="001D6565"/>
    <w:rsid w:val="001E30E0"/>
    <w:rsid w:val="001E324D"/>
    <w:rsid w:val="001E4F14"/>
    <w:rsid w:val="001E7835"/>
    <w:rsid w:val="001F1978"/>
    <w:rsid w:val="001F5EED"/>
    <w:rsid w:val="001F7A02"/>
    <w:rsid w:val="002158D1"/>
    <w:rsid w:val="002177E0"/>
    <w:rsid w:val="002233E1"/>
    <w:rsid w:val="002447AC"/>
    <w:rsid w:val="002523B4"/>
    <w:rsid w:val="00252FEF"/>
    <w:rsid w:val="00255E3F"/>
    <w:rsid w:val="00257703"/>
    <w:rsid w:val="00266F96"/>
    <w:rsid w:val="00275E21"/>
    <w:rsid w:val="0028734A"/>
    <w:rsid w:val="002926E9"/>
    <w:rsid w:val="002A19BC"/>
    <w:rsid w:val="002A4E0D"/>
    <w:rsid w:val="002B2187"/>
    <w:rsid w:val="002B2B39"/>
    <w:rsid w:val="002C1D1E"/>
    <w:rsid w:val="002C1F67"/>
    <w:rsid w:val="002C2BD1"/>
    <w:rsid w:val="002E1BF6"/>
    <w:rsid w:val="00300752"/>
    <w:rsid w:val="00303A52"/>
    <w:rsid w:val="003041DD"/>
    <w:rsid w:val="00304441"/>
    <w:rsid w:val="00305047"/>
    <w:rsid w:val="00306BA9"/>
    <w:rsid w:val="00313A23"/>
    <w:rsid w:val="00326E42"/>
    <w:rsid w:val="00335A3C"/>
    <w:rsid w:val="00347667"/>
    <w:rsid w:val="0035447E"/>
    <w:rsid w:val="00355D00"/>
    <w:rsid w:val="00357742"/>
    <w:rsid w:val="00374FEE"/>
    <w:rsid w:val="003769EF"/>
    <w:rsid w:val="0038697D"/>
    <w:rsid w:val="003A6D4E"/>
    <w:rsid w:val="003B0C64"/>
    <w:rsid w:val="003B788F"/>
    <w:rsid w:val="003C2CEE"/>
    <w:rsid w:val="003C32A6"/>
    <w:rsid w:val="003C3336"/>
    <w:rsid w:val="003D02FA"/>
    <w:rsid w:val="003E05EB"/>
    <w:rsid w:val="003E458E"/>
    <w:rsid w:val="003E5800"/>
    <w:rsid w:val="003F37FD"/>
    <w:rsid w:val="003F4D76"/>
    <w:rsid w:val="00401825"/>
    <w:rsid w:val="0041050E"/>
    <w:rsid w:val="0041238C"/>
    <w:rsid w:val="00412ED8"/>
    <w:rsid w:val="0041527E"/>
    <w:rsid w:val="00417AF7"/>
    <w:rsid w:val="00427D50"/>
    <w:rsid w:val="00432FC7"/>
    <w:rsid w:val="004353C1"/>
    <w:rsid w:val="004359E7"/>
    <w:rsid w:val="004370A9"/>
    <w:rsid w:val="00441935"/>
    <w:rsid w:val="004427F3"/>
    <w:rsid w:val="0044457B"/>
    <w:rsid w:val="0044694A"/>
    <w:rsid w:val="00450CDC"/>
    <w:rsid w:val="0045196D"/>
    <w:rsid w:val="0045199A"/>
    <w:rsid w:val="00471185"/>
    <w:rsid w:val="00475129"/>
    <w:rsid w:val="00475151"/>
    <w:rsid w:val="00484252"/>
    <w:rsid w:val="00485348"/>
    <w:rsid w:val="0048667E"/>
    <w:rsid w:val="00492D26"/>
    <w:rsid w:val="0049675E"/>
    <w:rsid w:val="00496DAD"/>
    <w:rsid w:val="00496E47"/>
    <w:rsid w:val="004A33A9"/>
    <w:rsid w:val="004A5627"/>
    <w:rsid w:val="004A7907"/>
    <w:rsid w:val="004B3B9B"/>
    <w:rsid w:val="004B5A91"/>
    <w:rsid w:val="004C0FEB"/>
    <w:rsid w:val="004C27E7"/>
    <w:rsid w:val="004C4CA2"/>
    <w:rsid w:val="004D2214"/>
    <w:rsid w:val="004D2394"/>
    <w:rsid w:val="004E2BCF"/>
    <w:rsid w:val="004E4C51"/>
    <w:rsid w:val="004E7CC2"/>
    <w:rsid w:val="00500EA8"/>
    <w:rsid w:val="005122F2"/>
    <w:rsid w:val="00513898"/>
    <w:rsid w:val="00523593"/>
    <w:rsid w:val="00530259"/>
    <w:rsid w:val="0053482A"/>
    <w:rsid w:val="005405DE"/>
    <w:rsid w:val="005568F1"/>
    <w:rsid w:val="00565F8D"/>
    <w:rsid w:val="00566822"/>
    <w:rsid w:val="00567CE5"/>
    <w:rsid w:val="00570122"/>
    <w:rsid w:val="00573C19"/>
    <w:rsid w:val="005745D5"/>
    <w:rsid w:val="00577754"/>
    <w:rsid w:val="00581987"/>
    <w:rsid w:val="00592BAF"/>
    <w:rsid w:val="005A0227"/>
    <w:rsid w:val="005A2E45"/>
    <w:rsid w:val="005B35E5"/>
    <w:rsid w:val="005B3760"/>
    <w:rsid w:val="005C3081"/>
    <w:rsid w:val="005D3F10"/>
    <w:rsid w:val="005D60FE"/>
    <w:rsid w:val="005E5204"/>
    <w:rsid w:val="005E557C"/>
    <w:rsid w:val="00600C7A"/>
    <w:rsid w:val="00630FA0"/>
    <w:rsid w:val="00635276"/>
    <w:rsid w:val="006415A8"/>
    <w:rsid w:val="00642438"/>
    <w:rsid w:val="0064263D"/>
    <w:rsid w:val="00647F63"/>
    <w:rsid w:val="00661601"/>
    <w:rsid w:val="0066582C"/>
    <w:rsid w:val="00665FA5"/>
    <w:rsid w:val="006674CD"/>
    <w:rsid w:val="00691BDA"/>
    <w:rsid w:val="006A3117"/>
    <w:rsid w:val="006A5E1E"/>
    <w:rsid w:val="006B0C09"/>
    <w:rsid w:val="006B4FDD"/>
    <w:rsid w:val="006C56AE"/>
    <w:rsid w:val="006D5B27"/>
    <w:rsid w:val="006E1B4B"/>
    <w:rsid w:val="006E5EF4"/>
    <w:rsid w:val="006F0A93"/>
    <w:rsid w:val="006F0ED9"/>
    <w:rsid w:val="006F1D2B"/>
    <w:rsid w:val="006F623F"/>
    <w:rsid w:val="006F6CA5"/>
    <w:rsid w:val="006F7743"/>
    <w:rsid w:val="007004FC"/>
    <w:rsid w:val="00700DB0"/>
    <w:rsid w:val="00701C57"/>
    <w:rsid w:val="00712582"/>
    <w:rsid w:val="00716804"/>
    <w:rsid w:val="00721F1E"/>
    <w:rsid w:val="0072636A"/>
    <w:rsid w:val="00733DC3"/>
    <w:rsid w:val="007415E8"/>
    <w:rsid w:val="00750B28"/>
    <w:rsid w:val="00751FDF"/>
    <w:rsid w:val="007535C7"/>
    <w:rsid w:val="007665B7"/>
    <w:rsid w:val="007668D0"/>
    <w:rsid w:val="00772ED1"/>
    <w:rsid w:val="00793362"/>
    <w:rsid w:val="007978F6"/>
    <w:rsid w:val="007A01A8"/>
    <w:rsid w:val="007A4477"/>
    <w:rsid w:val="007A5B25"/>
    <w:rsid w:val="007D3F9D"/>
    <w:rsid w:val="007D4DFE"/>
    <w:rsid w:val="007D5130"/>
    <w:rsid w:val="007D64CF"/>
    <w:rsid w:val="007E185D"/>
    <w:rsid w:val="007E408A"/>
    <w:rsid w:val="00801E0F"/>
    <w:rsid w:val="00835E34"/>
    <w:rsid w:val="0083626F"/>
    <w:rsid w:val="00840E9E"/>
    <w:rsid w:val="00855A3E"/>
    <w:rsid w:val="00855E0C"/>
    <w:rsid w:val="00862EC8"/>
    <w:rsid w:val="00865AC7"/>
    <w:rsid w:val="00866249"/>
    <w:rsid w:val="00870814"/>
    <w:rsid w:val="00872184"/>
    <w:rsid w:val="00873450"/>
    <w:rsid w:val="008803B7"/>
    <w:rsid w:val="00880EFC"/>
    <w:rsid w:val="00883972"/>
    <w:rsid w:val="008876B0"/>
    <w:rsid w:val="008A058F"/>
    <w:rsid w:val="008A4786"/>
    <w:rsid w:val="008A498C"/>
    <w:rsid w:val="008A6FE8"/>
    <w:rsid w:val="008A7D10"/>
    <w:rsid w:val="008B0F68"/>
    <w:rsid w:val="008B49EE"/>
    <w:rsid w:val="008C0542"/>
    <w:rsid w:val="008C17B7"/>
    <w:rsid w:val="008C3E89"/>
    <w:rsid w:val="008C435D"/>
    <w:rsid w:val="008C76AE"/>
    <w:rsid w:val="008D7DC0"/>
    <w:rsid w:val="00901379"/>
    <w:rsid w:val="009059DD"/>
    <w:rsid w:val="00910A73"/>
    <w:rsid w:val="00912920"/>
    <w:rsid w:val="009164DD"/>
    <w:rsid w:val="00923DCF"/>
    <w:rsid w:val="00933370"/>
    <w:rsid w:val="00934800"/>
    <w:rsid w:val="00936889"/>
    <w:rsid w:val="009461FD"/>
    <w:rsid w:val="00953EB9"/>
    <w:rsid w:val="00962F2B"/>
    <w:rsid w:val="00966B10"/>
    <w:rsid w:val="00971D82"/>
    <w:rsid w:val="0097462F"/>
    <w:rsid w:val="009761A0"/>
    <w:rsid w:val="00985A36"/>
    <w:rsid w:val="00993B43"/>
    <w:rsid w:val="00995A5C"/>
    <w:rsid w:val="009B0BF9"/>
    <w:rsid w:val="009C0BBA"/>
    <w:rsid w:val="009D02F0"/>
    <w:rsid w:val="009D24AC"/>
    <w:rsid w:val="009D24F3"/>
    <w:rsid w:val="009F0EBC"/>
    <w:rsid w:val="009F16FE"/>
    <w:rsid w:val="00A00988"/>
    <w:rsid w:val="00A03B52"/>
    <w:rsid w:val="00A0489A"/>
    <w:rsid w:val="00A12E9B"/>
    <w:rsid w:val="00A25630"/>
    <w:rsid w:val="00A401A1"/>
    <w:rsid w:val="00A422DC"/>
    <w:rsid w:val="00A45E0D"/>
    <w:rsid w:val="00A52230"/>
    <w:rsid w:val="00A528FE"/>
    <w:rsid w:val="00A54CDF"/>
    <w:rsid w:val="00A56CB6"/>
    <w:rsid w:val="00A57D36"/>
    <w:rsid w:val="00A57D56"/>
    <w:rsid w:val="00A6582F"/>
    <w:rsid w:val="00A66ED3"/>
    <w:rsid w:val="00A76D9F"/>
    <w:rsid w:val="00A90178"/>
    <w:rsid w:val="00A96068"/>
    <w:rsid w:val="00A97D37"/>
    <w:rsid w:val="00AA2F38"/>
    <w:rsid w:val="00AA44BF"/>
    <w:rsid w:val="00AA5115"/>
    <w:rsid w:val="00AB48B3"/>
    <w:rsid w:val="00AC22E2"/>
    <w:rsid w:val="00AC7513"/>
    <w:rsid w:val="00AE7A45"/>
    <w:rsid w:val="00AF2995"/>
    <w:rsid w:val="00B02A56"/>
    <w:rsid w:val="00B059B8"/>
    <w:rsid w:val="00B17321"/>
    <w:rsid w:val="00B24B1E"/>
    <w:rsid w:val="00B25F68"/>
    <w:rsid w:val="00B260C9"/>
    <w:rsid w:val="00B3078E"/>
    <w:rsid w:val="00B32916"/>
    <w:rsid w:val="00B352FF"/>
    <w:rsid w:val="00B41630"/>
    <w:rsid w:val="00B42657"/>
    <w:rsid w:val="00B506A1"/>
    <w:rsid w:val="00B51C31"/>
    <w:rsid w:val="00B63AD8"/>
    <w:rsid w:val="00B645A9"/>
    <w:rsid w:val="00B67E3B"/>
    <w:rsid w:val="00B738CB"/>
    <w:rsid w:val="00B775F5"/>
    <w:rsid w:val="00B85D6F"/>
    <w:rsid w:val="00B87152"/>
    <w:rsid w:val="00B878BE"/>
    <w:rsid w:val="00B87CB7"/>
    <w:rsid w:val="00BA0287"/>
    <w:rsid w:val="00BA2D04"/>
    <w:rsid w:val="00BA4F97"/>
    <w:rsid w:val="00BB04D6"/>
    <w:rsid w:val="00BB0CF9"/>
    <w:rsid w:val="00BB1955"/>
    <w:rsid w:val="00BC0168"/>
    <w:rsid w:val="00BC29A6"/>
    <w:rsid w:val="00BD3A2D"/>
    <w:rsid w:val="00BD4A9C"/>
    <w:rsid w:val="00BD4F33"/>
    <w:rsid w:val="00BE76B7"/>
    <w:rsid w:val="00BE7FF7"/>
    <w:rsid w:val="00BF0D2B"/>
    <w:rsid w:val="00BF5AF4"/>
    <w:rsid w:val="00C0066F"/>
    <w:rsid w:val="00C0202D"/>
    <w:rsid w:val="00C02741"/>
    <w:rsid w:val="00C04A0A"/>
    <w:rsid w:val="00C0521E"/>
    <w:rsid w:val="00C22AA0"/>
    <w:rsid w:val="00C24CE7"/>
    <w:rsid w:val="00C31D17"/>
    <w:rsid w:val="00C31E09"/>
    <w:rsid w:val="00C42089"/>
    <w:rsid w:val="00C46EC8"/>
    <w:rsid w:val="00C64100"/>
    <w:rsid w:val="00C72715"/>
    <w:rsid w:val="00C75220"/>
    <w:rsid w:val="00C7610B"/>
    <w:rsid w:val="00C76BEB"/>
    <w:rsid w:val="00C82E54"/>
    <w:rsid w:val="00C85E7C"/>
    <w:rsid w:val="00C944D0"/>
    <w:rsid w:val="00C94CA3"/>
    <w:rsid w:val="00C97DA7"/>
    <w:rsid w:val="00CA0A17"/>
    <w:rsid w:val="00CA36C8"/>
    <w:rsid w:val="00CA4678"/>
    <w:rsid w:val="00CA6F87"/>
    <w:rsid w:val="00CB20EB"/>
    <w:rsid w:val="00CB3E7F"/>
    <w:rsid w:val="00CB5251"/>
    <w:rsid w:val="00CB5C1E"/>
    <w:rsid w:val="00CB6474"/>
    <w:rsid w:val="00CC2C08"/>
    <w:rsid w:val="00CC452E"/>
    <w:rsid w:val="00CC5F6B"/>
    <w:rsid w:val="00CD257D"/>
    <w:rsid w:val="00CD5310"/>
    <w:rsid w:val="00CD5E74"/>
    <w:rsid w:val="00CD72F6"/>
    <w:rsid w:val="00CD7C2C"/>
    <w:rsid w:val="00CE0A89"/>
    <w:rsid w:val="00CE153C"/>
    <w:rsid w:val="00CE2534"/>
    <w:rsid w:val="00CE5184"/>
    <w:rsid w:val="00CF6CF6"/>
    <w:rsid w:val="00D10B1A"/>
    <w:rsid w:val="00D1670F"/>
    <w:rsid w:val="00D20572"/>
    <w:rsid w:val="00D216BB"/>
    <w:rsid w:val="00D22387"/>
    <w:rsid w:val="00D248CE"/>
    <w:rsid w:val="00D34B59"/>
    <w:rsid w:val="00D366CB"/>
    <w:rsid w:val="00D40253"/>
    <w:rsid w:val="00D43415"/>
    <w:rsid w:val="00D45781"/>
    <w:rsid w:val="00D45EBC"/>
    <w:rsid w:val="00D47944"/>
    <w:rsid w:val="00D5303D"/>
    <w:rsid w:val="00D56902"/>
    <w:rsid w:val="00D56DF7"/>
    <w:rsid w:val="00D739C5"/>
    <w:rsid w:val="00D778C8"/>
    <w:rsid w:val="00D822E4"/>
    <w:rsid w:val="00D93B58"/>
    <w:rsid w:val="00DA0C8A"/>
    <w:rsid w:val="00DA39FD"/>
    <w:rsid w:val="00DB1D35"/>
    <w:rsid w:val="00DB2925"/>
    <w:rsid w:val="00DB6D3C"/>
    <w:rsid w:val="00DC0E57"/>
    <w:rsid w:val="00DC4E51"/>
    <w:rsid w:val="00DC5279"/>
    <w:rsid w:val="00DD2D14"/>
    <w:rsid w:val="00DD3F37"/>
    <w:rsid w:val="00DE039E"/>
    <w:rsid w:val="00DE5857"/>
    <w:rsid w:val="00DF3046"/>
    <w:rsid w:val="00DF390A"/>
    <w:rsid w:val="00DF6291"/>
    <w:rsid w:val="00E05B4C"/>
    <w:rsid w:val="00E137BA"/>
    <w:rsid w:val="00E2415A"/>
    <w:rsid w:val="00E264BA"/>
    <w:rsid w:val="00E34411"/>
    <w:rsid w:val="00E35AE5"/>
    <w:rsid w:val="00E423E5"/>
    <w:rsid w:val="00E43C35"/>
    <w:rsid w:val="00E455A5"/>
    <w:rsid w:val="00E52233"/>
    <w:rsid w:val="00E56521"/>
    <w:rsid w:val="00E6763C"/>
    <w:rsid w:val="00E67DBB"/>
    <w:rsid w:val="00E73467"/>
    <w:rsid w:val="00E7608C"/>
    <w:rsid w:val="00E767D2"/>
    <w:rsid w:val="00E82BE0"/>
    <w:rsid w:val="00E8313B"/>
    <w:rsid w:val="00E83EA2"/>
    <w:rsid w:val="00E86159"/>
    <w:rsid w:val="00E96215"/>
    <w:rsid w:val="00EA1B42"/>
    <w:rsid w:val="00EA77A0"/>
    <w:rsid w:val="00EB1C27"/>
    <w:rsid w:val="00EB6D3E"/>
    <w:rsid w:val="00EC2408"/>
    <w:rsid w:val="00ED0E4B"/>
    <w:rsid w:val="00ED1098"/>
    <w:rsid w:val="00ED3586"/>
    <w:rsid w:val="00ED35C4"/>
    <w:rsid w:val="00ED490D"/>
    <w:rsid w:val="00ED7EA0"/>
    <w:rsid w:val="00EE4CDD"/>
    <w:rsid w:val="00EF3810"/>
    <w:rsid w:val="00EF611C"/>
    <w:rsid w:val="00F01A67"/>
    <w:rsid w:val="00F01B76"/>
    <w:rsid w:val="00F02AA6"/>
    <w:rsid w:val="00F04110"/>
    <w:rsid w:val="00F1121B"/>
    <w:rsid w:val="00F16C12"/>
    <w:rsid w:val="00F32521"/>
    <w:rsid w:val="00F40BE4"/>
    <w:rsid w:val="00F42B00"/>
    <w:rsid w:val="00F42CE5"/>
    <w:rsid w:val="00F43459"/>
    <w:rsid w:val="00F53B9C"/>
    <w:rsid w:val="00F5747C"/>
    <w:rsid w:val="00F6526E"/>
    <w:rsid w:val="00F704B8"/>
    <w:rsid w:val="00F71657"/>
    <w:rsid w:val="00F725F6"/>
    <w:rsid w:val="00F85C0E"/>
    <w:rsid w:val="00F93679"/>
    <w:rsid w:val="00F9556F"/>
    <w:rsid w:val="00FA2302"/>
    <w:rsid w:val="00FA2F22"/>
    <w:rsid w:val="00FB0998"/>
    <w:rsid w:val="00FB2144"/>
    <w:rsid w:val="00FC0D97"/>
    <w:rsid w:val="00FC2DF5"/>
    <w:rsid w:val="00FD0B50"/>
    <w:rsid w:val="00FD1597"/>
    <w:rsid w:val="00FD23E4"/>
    <w:rsid w:val="00FD2AE0"/>
    <w:rsid w:val="00FD7899"/>
    <w:rsid w:val="00FE42DE"/>
    <w:rsid w:val="00FE6590"/>
    <w:rsid w:val="00FE750C"/>
    <w:rsid w:val="00FF2D9F"/>
    <w:rsid w:val="00FF4963"/>
    <w:rsid w:val="00FF6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7717E"/>
  <w15:chartTrackingRefBased/>
  <w15:docId w15:val="{FF030F75-804A-4134-92DB-F574DAF2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253"/>
    <w:rPr>
      <w:rFonts w:eastAsiaTheme="majorEastAsia" w:cstheme="majorBidi"/>
      <w:color w:val="272727" w:themeColor="text1" w:themeTint="D8"/>
    </w:rPr>
  </w:style>
  <w:style w:type="paragraph" w:styleId="Title">
    <w:name w:val="Title"/>
    <w:basedOn w:val="Normal"/>
    <w:next w:val="Normal"/>
    <w:link w:val="TitleChar"/>
    <w:uiPriority w:val="10"/>
    <w:qFormat/>
    <w:rsid w:val="00D40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253"/>
    <w:pPr>
      <w:spacing w:before="160"/>
      <w:jc w:val="center"/>
    </w:pPr>
    <w:rPr>
      <w:i/>
      <w:iCs/>
      <w:color w:val="404040" w:themeColor="text1" w:themeTint="BF"/>
    </w:rPr>
  </w:style>
  <w:style w:type="character" w:customStyle="1" w:styleId="QuoteChar">
    <w:name w:val="Quote Char"/>
    <w:basedOn w:val="DefaultParagraphFont"/>
    <w:link w:val="Quote"/>
    <w:uiPriority w:val="29"/>
    <w:rsid w:val="00D40253"/>
    <w:rPr>
      <w:i/>
      <w:iCs/>
      <w:color w:val="404040" w:themeColor="text1" w:themeTint="BF"/>
    </w:rPr>
  </w:style>
  <w:style w:type="paragraph" w:styleId="ListParagraph">
    <w:name w:val="List Paragraph"/>
    <w:basedOn w:val="Normal"/>
    <w:uiPriority w:val="34"/>
    <w:qFormat/>
    <w:rsid w:val="00D40253"/>
    <w:pPr>
      <w:ind w:left="720"/>
      <w:contextualSpacing/>
    </w:pPr>
  </w:style>
  <w:style w:type="character" w:styleId="IntenseEmphasis">
    <w:name w:val="Intense Emphasis"/>
    <w:basedOn w:val="DefaultParagraphFont"/>
    <w:uiPriority w:val="21"/>
    <w:qFormat/>
    <w:rsid w:val="00D40253"/>
    <w:rPr>
      <w:i/>
      <w:iCs/>
      <w:color w:val="0F4761" w:themeColor="accent1" w:themeShade="BF"/>
    </w:rPr>
  </w:style>
  <w:style w:type="paragraph" w:styleId="IntenseQuote">
    <w:name w:val="Intense Quote"/>
    <w:basedOn w:val="Normal"/>
    <w:next w:val="Normal"/>
    <w:link w:val="IntenseQuoteChar"/>
    <w:uiPriority w:val="30"/>
    <w:qFormat/>
    <w:rsid w:val="00D40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253"/>
    <w:rPr>
      <w:i/>
      <w:iCs/>
      <w:color w:val="0F4761" w:themeColor="accent1" w:themeShade="BF"/>
    </w:rPr>
  </w:style>
  <w:style w:type="character" w:styleId="IntenseReference">
    <w:name w:val="Intense Reference"/>
    <w:basedOn w:val="DefaultParagraphFont"/>
    <w:uiPriority w:val="32"/>
    <w:qFormat/>
    <w:rsid w:val="00D40253"/>
    <w:rPr>
      <w:b/>
      <w:bCs/>
      <w:smallCaps/>
      <w:color w:val="0F4761" w:themeColor="accent1" w:themeShade="BF"/>
      <w:spacing w:val="5"/>
    </w:rPr>
  </w:style>
  <w:style w:type="table" w:styleId="TableGrid">
    <w:name w:val="Table Grid"/>
    <w:basedOn w:val="TableNormal"/>
    <w:uiPriority w:val="39"/>
    <w:rsid w:val="001E7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5B7"/>
    <w:rPr>
      <w:color w:val="467886" w:themeColor="hyperlink"/>
      <w:u w:val="single"/>
    </w:rPr>
  </w:style>
  <w:style w:type="character" w:styleId="UnresolvedMention">
    <w:name w:val="Unresolved Mention"/>
    <w:basedOn w:val="DefaultParagraphFont"/>
    <w:uiPriority w:val="99"/>
    <w:semiHidden/>
    <w:unhideWhenUsed/>
    <w:rsid w:val="00E6763C"/>
    <w:rPr>
      <w:color w:val="605E5C"/>
      <w:shd w:val="clear" w:color="auto" w:fill="E1DFDD"/>
    </w:rPr>
  </w:style>
  <w:style w:type="character" w:styleId="FollowedHyperlink">
    <w:name w:val="FollowedHyperlink"/>
    <w:basedOn w:val="DefaultParagraphFont"/>
    <w:uiPriority w:val="99"/>
    <w:semiHidden/>
    <w:unhideWhenUsed/>
    <w:rsid w:val="008B49EE"/>
    <w:rPr>
      <w:color w:val="96607D" w:themeColor="followedHyperlink"/>
      <w:u w:val="single"/>
    </w:rPr>
  </w:style>
  <w:style w:type="paragraph" w:styleId="Header">
    <w:name w:val="header"/>
    <w:basedOn w:val="Normal"/>
    <w:link w:val="HeaderChar"/>
    <w:uiPriority w:val="99"/>
    <w:unhideWhenUsed/>
    <w:rsid w:val="00F57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47C"/>
  </w:style>
  <w:style w:type="paragraph" w:styleId="Footer">
    <w:name w:val="footer"/>
    <w:basedOn w:val="Normal"/>
    <w:link w:val="FooterChar"/>
    <w:uiPriority w:val="99"/>
    <w:unhideWhenUsed/>
    <w:rsid w:val="00F57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598254">
      <w:bodyDiv w:val="1"/>
      <w:marLeft w:val="0"/>
      <w:marRight w:val="0"/>
      <w:marTop w:val="0"/>
      <w:marBottom w:val="0"/>
      <w:divBdr>
        <w:top w:val="none" w:sz="0" w:space="0" w:color="auto"/>
        <w:left w:val="none" w:sz="0" w:space="0" w:color="auto"/>
        <w:bottom w:val="none" w:sz="0" w:space="0" w:color="auto"/>
        <w:right w:val="none" w:sz="0" w:space="0" w:color="auto"/>
      </w:divBdr>
      <w:divsChild>
        <w:div w:id="148718871">
          <w:marLeft w:val="0"/>
          <w:marRight w:val="0"/>
          <w:marTop w:val="0"/>
          <w:marBottom w:val="0"/>
          <w:divBdr>
            <w:top w:val="none" w:sz="0" w:space="0" w:color="auto"/>
            <w:left w:val="none" w:sz="0" w:space="0" w:color="auto"/>
            <w:bottom w:val="none" w:sz="0" w:space="0" w:color="auto"/>
            <w:right w:val="none" w:sz="0" w:space="0" w:color="auto"/>
          </w:divBdr>
          <w:divsChild>
            <w:div w:id="16440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7034">
      <w:bodyDiv w:val="1"/>
      <w:marLeft w:val="0"/>
      <w:marRight w:val="0"/>
      <w:marTop w:val="0"/>
      <w:marBottom w:val="0"/>
      <w:divBdr>
        <w:top w:val="none" w:sz="0" w:space="0" w:color="auto"/>
        <w:left w:val="none" w:sz="0" w:space="0" w:color="auto"/>
        <w:bottom w:val="none" w:sz="0" w:space="0" w:color="auto"/>
        <w:right w:val="none" w:sz="0" w:space="0" w:color="auto"/>
      </w:divBdr>
    </w:div>
    <w:div w:id="499469351">
      <w:bodyDiv w:val="1"/>
      <w:marLeft w:val="0"/>
      <w:marRight w:val="0"/>
      <w:marTop w:val="0"/>
      <w:marBottom w:val="0"/>
      <w:divBdr>
        <w:top w:val="none" w:sz="0" w:space="0" w:color="auto"/>
        <w:left w:val="none" w:sz="0" w:space="0" w:color="auto"/>
        <w:bottom w:val="none" w:sz="0" w:space="0" w:color="auto"/>
        <w:right w:val="none" w:sz="0" w:space="0" w:color="auto"/>
      </w:divBdr>
      <w:divsChild>
        <w:div w:id="1139109289">
          <w:marLeft w:val="0"/>
          <w:marRight w:val="0"/>
          <w:marTop w:val="0"/>
          <w:marBottom w:val="0"/>
          <w:divBdr>
            <w:top w:val="none" w:sz="0" w:space="0" w:color="auto"/>
            <w:left w:val="none" w:sz="0" w:space="0" w:color="auto"/>
            <w:bottom w:val="none" w:sz="0" w:space="0" w:color="auto"/>
            <w:right w:val="none" w:sz="0" w:space="0" w:color="auto"/>
          </w:divBdr>
          <w:divsChild>
            <w:div w:id="1976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388">
      <w:bodyDiv w:val="1"/>
      <w:marLeft w:val="0"/>
      <w:marRight w:val="0"/>
      <w:marTop w:val="0"/>
      <w:marBottom w:val="0"/>
      <w:divBdr>
        <w:top w:val="none" w:sz="0" w:space="0" w:color="auto"/>
        <w:left w:val="none" w:sz="0" w:space="0" w:color="auto"/>
        <w:bottom w:val="none" w:sz="0" w:space="0" w:color="auto"/>
        <w:right w:val="none" w:sz="0" w:space="0" w:color="auto"/>
      </w:divBdr>
      <w:divsChild>
        <w:div w:id="993676608">
          <w:marLeft w:val="0"/>
          <w:marRight w:val="0"/>
          <w:marTop w:val="0"/>
          <w:marBottom w:val="0"/>
          <w:divBdr>
            <w:top w:val="none" w:sz="0" w:space="0" w:color="auto"/>
            <w:left w:val="none" w:sz="0" w:space="0" w:color="auto"/>
            <w:bottom w:val="none" w:sz="0" w:space="0" w:color="auto"/>
            <w:right w:val="none" w:sz="0" w:space="0" w:color="auto"/>
          </w:divBdr>
          <w:divsChild>
            <w:div w:id="368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9482">
      <w:bodyDiv w:val="1"/>
      <w:marLeft w:val="0"/>
      <w:marRight w:val="0"/>
      <w:marTop w:val="0"/>
      <w:marBottom w:val="0"/>
      <w:divBdr>
        <w:top w:val="none" w:sz="0" w:space="0" w:color="auto"/>
        <w:left w:val="none" w:sz="0" w:space="0" w:color="auto"/>
        <w:bottom w:val="none" w:sz="0" w:space="0" w:color="auto"/>
        <w:right w:val="none" w:sz="0" w:space="0" w:color="auto"/>
      </w:divBdr>
    </w:div>
    <w:div w:id="655761122">
      <w:bodyDiv w:val="1"/>
      <w:marLeft w:val="0"/>
      <w:marRight w:val="0"/>
      <w:marTop w:val="0"/>
      <w:marBottom w:val="0"/>
      <w:divBdr>
        <w:top w:val="none" w:sz="0" w:space="0" w:color="auto"/>
        <w:left w:val="none" w:sz="0" w:space="0" w:color="auto"/>
        <w:bottom w:val="none" w:sz="0" w:space="0" w:color="auto"/>
        <w:right w:val="none" w:sz="0" w:space="0" w:color="auto"/>
      </w:divBdr>
      <w:divsChild>
        <w:div w:id="1724400899">
          <w:marLeft w:val="0"/>
          <w:marRight w:val="0"/>
          <w:marTop w:val="0"/>
          <w:marBottom w:val="0"/>
          <w:divBdr>
            <w:top w:val="none" w:sz="0" w:space="0" w:color="auto"/>
            <w:left w:val="none" w:sz="0" w:space="0" w:color="auto"/>
            <w:bottom w:val="none" w:sz="0" w:space="0" w:color="auto"/>
            <w:right w:val="none" w:sz="0" w:space="0" w:color="auto"/>
          </w:divBdr>
          <w:divsChild>
            <w:div w:id="2805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7188">
      <w:bodyDiv w:val="1"/>
      <w:marLeft w:val="0"/>
      <w:marRight w:val="0"/>
      <w:marTop w:val="0"/>
      <w:marBottom w:val="0"/>
      <w:divBdr>
        <w:top w:val="none" w:sz="0" w:space="0" w:color="auto"/>
        <w:left w:val="none" w:sz="0" w:space="0" w:color="auto"/>
        <w:bottom w:val="none" w:sz="0" w:space="0" w:color="auto"/>
        <w:right w:val="none" w:sz="0" w:space="0" w:color="auto"/>
      </w:divBdr>
      <w:divsChild>
        <w:div w:id="443303558">
          <w:marLeft w:val="0"/>
          <w:marRight w:val="0"/>
          <w:marTop w:val="0"/>
          <w:marBottom w:val="0"/>
          <w:divBdr>
            <w:top w:val="none" w:sz="0" w:space="0" w:color="auto"/>
            <w:left w:val="none" w:sz="0" w:space="0" w:color="auto"/>
            <w:bottom w:val="none" w:sz="0" w:space="0" w:color="auto"/>
            <w:right w:val="none" w:sz="0" w:space="0" w:color="auto"/>
          </w:divBdr>
          <w:divsChild>
            <w:div w:id="14901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4726">
      <w:bodyDiv w:val="1"/>
      <w:marLeft w:val="0"/>
      <w:marRight w:val="0"/>
      <w:marTop w:val="0"/>
      <w:marBottom w:val="0"/>
      <w:divBdr>
        <w:top w:val="none" w:sz="0" w:space="0" w:color="auto"/>
        <w:left w:val="none" w:sz="0" w:space="0" w:color="auto"/>
        <w:bottom w:val="none" w:sz="0" w:space="0" w:color="auto"/>
        <w:right w:val="none" w:sz="0" w:space="0" w:color="auto"/>
      </w:divBdr>
      <w:divsChild>
        <w:div w:id="1532642059">
          <w:marLeft w:val="0"/>
          <w:marRight w:val="0"/>
          <w:marTop w:val="0"/>
          <w:marBottom w:val="0"/>
          <w:divBdr>
            <w:top w:val="none" w:sz="0" w:space="0" w:color="auto"/>
            <w:left w:val="none" w:sz="0" w:space="0" w:color="auto"/>
            <w:bottom w:val="none" w:sz="0" w:space="0" w:color="auto"/>
            <w:right w:val="none" w:sz="0" w:space="0" w:color="auto"/>
          </w:divBdr>
          <w:divsChild>
            <w:div w:id="14996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819">
      <w:bodyDiv w:val="1"/>
      <w:marLeft w:val="0"/>
      <w:marRight w:val="0"/>
      <w:marTop w:val="0"/>
      <w:marBottom w:val="0"/>
      <w:divBdr>
        <w:top w:val="none" w:sz="0" w:space="0" w:color="auto"/>
        <w:left w:val="none" w:sz="0" w:space="0" w:color="auto"/>
        <w:bottom w:val="none" w:sz="0" w:space="0" w:color="auto"/>
        <w:right w:val="none" w:sz="0" w:space="0" w:color="auto"/>
      </w:divBdr>
      <w:divsChild>
        <w:div w:id="173426658">
          <w:marLeft w:val="0"/>
          <w:marRight w:val="0"/>
          <w:marTop w:val="0"/>
          <w:marBottom w:val="0"/>
          <w:divBdr>
            <w:top w:val="none" w:sz="0" w:space="0" w:color="auto"/>
            <w:left w:val="none" w:sz="0" w:space="0" w:color="auto"/>
            <w:bottom w:val="none" w:sz="0" w:space="0" w:color="auto"/>
            <w:right w:val="none" w:sz="0" w:space="0" w:color="auto"/>
          </w:divBdr>
          <w:divsChild>
            <w:div w:id="4117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1850">
      <w:bodyDiv w:val="1"/>
      <w:marLeft w:val="0"/>
      <w:marRight w:val="0"/>
      <w:marTop w:val="0"/>
      <w:marBottom w:val="0"/>
      <w:divBdr>
        <w:top w:val="none" w:sz="0" w:space="0" w:color="auto"/>
        <w:left w:val="none" w:sz="0" w:space="0" w:color="auto"/>
        <w:bottom w:val="none" w:sz="0" w:space="0" w:color="auto"/>
        <w:right w:val="none" w:sz="0" w:space="0" w:color="auto"/>
      </w:divBdr>
      <w:divsChild>
        <w:div w:id="995963358">
          <w:marLeft w:val="0"/>
          <w:marRight w:val="0"/>
          <w:marTop w:val="0"/>
          <w:marBottom w:val="0"/>
          <w:divBdr>
            <w:top w:val="none" w:sz="0" w:space="0" w:color="auto"/>
            <w:left w:val="none" w:sz="0" w:space="0" w:color="auto"/>
            <w:bottom w:val="none" w:sz="0" w:space="0" w:color="auto"/>
            <w:right w:val="none" w:sz="0" w:space="0" w:color="auto"/>
          </w:divBdr>
          <w:divsChild>
            <w:div w:id="19141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260">
      <w:bodyDiv w:val="1"/>
      <w:marLeft w:val="0"/>
      <w:marRight w:val="0"/>
      <w:marTop w:val="0"/>
      <w:marBottom w:val="0"/>
      <w:divBdr>
        <w:top w:val="none" w:sz="0" w:space="0" w:color="auto"/>
        <w:left w:val="none" w:sz="0" w:space="0" w:color="auto"/>
        <w:bottom w:val="none" w:sz="0" w:space="0" w:color="auto"/>
        <w:right w:val="none" w:sz="0" w:space="0" w:color="auto"/>
      </w:divBdr>
      <w:divsChild>
        <w:div w:id="22218821">
          <w:marLeft w:val="0"/>
          <w:marRight w:val="0"/>
          <w:marTop w:val="0"/>
          <w:marBottom w:val="0"/>
          <w:divBdr>
            <w:top w:val="none" w:sz="0" w:space="0" w:color="auto"/>
            <w:left w:val="none" w:sz="0" w:space="0" w:color="auto"/>
            <w:bottom w:val="none" w:sz="0" w:space="0" w:color="auto"/>
            <w:right w:val="none" w:sz="0" w:space="0" w:color="auto"/>
          </w:divBdr>
          <w:divsChild>
            <w:div w:id="8597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5606">
      <w:bodyDiv w:val="1"/>
      <w:marLeft w:val="0"/>
      <w:marRight w:val="0"/>
      <w:marTop w:val="0"/>
      <w:marBottom w:val="0"/>
      <w:divBdr>
        <w:top w:val="none" w:sz="0" w:space="0" w:color="auto"/>
        <w:left w:val="none" w:sz="0" w:space="0" w:color="auto"/>
        <w:bottom w:val="none" w:sz="0" w:space="0" w:color="auto"/>
        <w:right w:val="none" w:sz="0" w:space="0" w:color="auto"/>
      </w:divBdr>
      <w:divsChild>
        <w:div w:id="1192381824">
          <w:marLeft w:val="0"/>
          <w:marRight w:val="0"/>
          <w:marTop w:val="0"/>
          <w:marBottom w:val="0"/>
          <w:divBdr>
            <w:top w:val="none" w:sz="0" w:space="0" w:color="auto"/>
            <w:left w:val="none" w:sz="0" w:space="0" w:color="auto"/>
            <w:bottom w:val="none" w:sz="0" w:space="0" w:color="auto"/>
            <w:right w:val="none" w:sz="0" w:space="0" w:color="auto"/>
          </w:divBdr>
          <w:divsChild>
            <w:div w:id="1665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538">
      <w:bodyDiv w:val="1"/>
      <w:marLeft w:val="0"/>
      <w:marRight w:val="0"/>
      <w:marTop w:val="0"/>
      <w:marBottom w:val="0"/>
      <w:divBdr>
        <w:top w:val="none" w:sz="0" w:space="0" w:color="auto"/>
        <w:left w:val="none" w:sz="0" w:space="0" w:color="auto"/>
        <w:bottom w:val="none" w:sz="0" w:space="0" w:color="auto"/>
        <w:right w:val="none" w:sz="0" w:space="0" w:color="auto"/>
      </w:divBdr>
      <w:divsChild>
        <w:div w:id="581646532">
          <w:marLeft w:val="0"/>
          <w:marRight w:val="0"/>
          <w:marTop w:val="0"/>
          <w:marBottom w:val="0"/>
          <w:divBdr>
            <w:top w:val="none" w:sz="0" w:space="0" w:color="auto"/>
            <w:left w:val="none" w:sz="0" w:space="0" w:color="auto"/>
            <w:bottom w:val="none" w:sz="0" w:space="0" w:color="auto"/>
            <w:right w:val="none" w:sz="0" w:space="0" w:color="auto"/>
          </w:divBdr>
          <w:divsChild>
            <w:div w:id="15970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8915">
      <w:bodyDiv w:val="1"/>
      <w:marLeft w:val="0"/>
      <w:marRight w:val="0"/>
      <w:marTop w:val="0"/>
      <w:marBottom w:val="0"/>
      <w:divBdr>
        <w:top w:val="none" w:sz="0" w:space="0" w:color="auto"/>
        <w:left w:val="none" w:sz="0" w:space="0" w:color="auto"/>
        <w:bottom w:val="none" w:sz="0" w:space="0" w:color="auto"/>
        <w:right w:val="none" w:sz="0" w:space="0" w:color="auto"/>
      </w:divBdr>
      <w:divsChild>
        <w:div w:id="1790082680">
          <w:marLeft w:val="0"/>
          <w:marRight w:val="0"/>
          <w:marTop w:val="0"/>
          <w:marBottom w:val="0"/>
          <w:divBdr>
            <w:top w:val="none" w:sz="0" w:space="0" w:color="auto"/>
            <w:left w:val="none" w:sz="0" w:space="0" w:color="auto"/>
            <w:bottom w:val="none" w:sz="0" w:space="0" w:color="auto"/>
            <w:right w:val="none" w:sz="0" w:space="0" w:color="auto"/>
          </w:divBdr>
          <w:divsChild>
            <w:div w:id="3393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1158">
      <w:bodyDiv w:val="1"/>
      <w:marLeft w:val="0"/>
      <w:marRight w:val="0"/>
      <w:marTop w:val="0"/>
      <w:marBottom w:val="0"/>
      <w:divBdr>
        <w:top w:val="none" w:sz="0" w:space="0" w:color="auto"/>
        <w:left w:val="none" w:sz="0" w:space="0" w:color="auto"/>
        <w:bottom w:val="none" w:sz="0" w:space="0" w:color="auto"/>
        <w:right w:val="none" w:sz="0" w:space="0" w:color="auto"/>
      </w:divBdr>
      <w:divsChild>
        <w:div w:id="488132840">
          <w:marLeft w:val="0"/>
          <w:marRight w:val="0"/>
          <w:marTop w:val="0"/>
          <w:marBottom w:val="0"/>
          <w:divBdr>
            <w:top w:val="none" w:sz="0" w:space="0" w:color="auto"/>
            <w:left w:val="none" w:sz="0" w:space="0" w:color="auto"/>
            <w:bottom w:val="none" w:sz="0" w:space="0" w:color="auto"/>
            <w:right w:val="none" w:sz="0" w:space="0" w:color="auto"/>
          </w:divBdr>
          <w:divsChild>
            <w:div w:id="11084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cloudflare.com/en-gb/learning/security/threats/how-to-prevent-sql-injection/" TargetMode="External"/><Relationship Id="rId26" Type="http://schemas.openxmlformats.org/officeDocument/2006/relationships/hyperlink" Target="https://www.ncsc.gov.uk/pdfs/guidance/penetration-testing.pdf" TargetMode="External"/><Relationship Id="rId39" Type="http://schemas.openxmlformats.org/officeDocument/2006/relationships/header" Target="header3.xml"/><Relationship Id="rId21" Type="http://schemas.openxmlformats.org/officeDocument/2006/relationships/hyperlink" Target="https://portswigger.net/daily-swig/hackers-behind-major-us-credit-card-breach-sentenced" TargetMode="External"/><Relationship Id="rId34" Type="http://schemas.openxmlformats.org/officeDocument/2006/relationships/hyperlink" Target="https://learning.oreilly.com/library/view/real-world-bug-hunting/9781098122508/?sso_link=yes&amp;sso_link_from=university-of-essex"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bbc.co.uk/news/technology-54568784" TargetMode="External"/><Relationship Id="rId20" Type="http://schemas.openxmlformats.org/officeDocument/2006/relationships/hyperlink" Target="https://learning.oreilly.com/library/view/pci-dss-version/9781787785090/xhtml/chapter01.html" TargetMode="External"/><Relationship Id="rId29" Type="http://schemas.openxmlformats.org/officeDocument/2006/relationships/hyperlink" Target="https://learning.oreilly.com/library/view/security-driven-software-development/9781835462836/?sso_link=yes&amp;sso_link_from=university-of-esse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hyperlink" Target="https://www.kali.org/tools/sqlmap/" TargetMode="External"/><Relationship Id="rId32" Type="http://schemas.openxmlformats.org/officeDocument/2006/relationships/hyperlink" Target="https://www.tracesecurity.com/blog/news/breach-attack-are-you-vulnerable"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pentestpeople.com/blog-posts/owasp-top-ten-cryptographic-failures" TargetMode="External"/><Relationship Id="rId23" Type="http://schemas.openxmlformats.org/officeDocument/2006/relationships/hyperlink" Target="https://www.ibm.com/docs/en/cics-ts/6.x?topic=cics-multi-factor-authentication-mfa" TargetMode="External"/><Relationship Id="rId28" Type="http://schemas.openxmlformats.org/officeDocument/2006/relationships/hyperlink" Target="https://www.exploit-db.com/about-exploit-db" TargetMode="External"/><Relationship Id="rId36"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hyperlink" Target="https://www-nber-org.uniessexlib.idm.oclc.org/system/files/working_papers/w32146/w32146.pdf" TargetMode="External"/><Relationship Id="rId31" Type="http://schemas.openxmlformats.org/officeDocument/2006/relationships/hyperlink" Target="https://portswigger.net/web-security/access-control"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docs.angularjs.org/misc/version-support-status" TargetMode="External"/><Relationship Id="rId22" Type="http://schemas.openxmlformats.org/officeDocument/2006/relationships/hyperlink" Target="https://www.softwaresecured.com/post/comparison-of-stride-dread-pasta" TargetMode="External"/><Relationship Id="rId27" Type="http://schemas.openxmlformats.org/officeDocument/2006/relationships/hyperlink" Target="https://www.acunetix.com/blog/web-security-zone/httponly-flag-protecting-cookies/" TargetMode="External"/><Relationship Id="rId30" Type="http://schemas.openxmlformats.org/officeDocument/2006/relationships/hyperlink" Target="https://owasp.org/www-project-top-ten/"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https://learning.oreilly.com/library/view/lpi-security-essentials/9781394196531/?sso_link=yes&amp;sso_link_from=university-of-essex" TargetMode="External"/><Relationship Id="rId25" Type="http://schemas.openxmlformats.org/officeDocument/2006/relationships/hyperlink" Target="https://www.ncsc.gov.uk/blog-post/the-problems-with-patching" TargetMode="External"/><Relationship Id="rId33" Type="http://schemas.openxmlformats.org/officeDocument/2006/relationships/hyperlink" Target="https://learning.oreilly.com/library/view/burp-suite-cookbook/9781835081075/?sso_link=yes&amp;sso_link_from=university-of-essex" TargetMode="External"/><Relationship Id="rId38"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A680C2-24BB-4D0A-A640-1804422098F9}"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en-GB"/>
        </a:p>
      </dgm:t>
    </dgm:pt>
    <dgm:pt modelId="{1F675A0B-9B6E-4AE0-A7B2-2DFD6BDCC8CF}">
      <dgm:prSet phldrT="[Text]" custT="1"/>
      <dgm:spPr/>
      <dgm:t>
        <a:bodyPr/>
        <a:lstStyle/>
        <a:p>
          <a:r>
            <a:rPr lang="en-GB" sz="1200">
              <a:latin typeface="Arial" panose="020B0604020202020204" pitchFamily="34" charset="0"/>
              <a:cs typeface="Arial" panose="020B0604020202020204" pitchFamily="34" charset="0"/>
            </a:rPr>
            <a:t>Injection</a:t>
          </a:r>
        </a:p>
      </dgm:t>
    </dgm:pt>
    <dgm:pt modelId="{D18B3437-D04B-4162-A9FE-DEFE4CA17FAE}" type="parTrans" cxnId="{5FEA92C6-E933-41BC-814C-3A887F154957}">
      <dgm:prSet/>
      <dgm:spPr/>
      <dgm:t>
        <a:bodyPr/>
        <a:lstStyle/>
        <a:p>
          <a:endParaRPr lang="en-GB"/>
        </a:p>
      </dgm:t>
    </dgm:pt>
    <dgm:pt modelId="{6719CBBF-B604-493A-95D7-A770FB4C064A}" type="sibTrans" cxnId="{5FEA92C6-E933-41BC-814C-3A887F154957}">
      <dgm:prSet/>
      <dgm:spPr/>
      <dgm:t>
        <a:bodyPr/>
        <a:lstStyle/>
        <a:p>
          <a:endParaRPr lang="en-GB"/>
        </a:p>
      </dgm:t>
    </dgm:pt>
    <dgm:pt modelId="{4172E210-98E6-4DA8-9B09-407C308749E2}">
      <dgm:prSet phldrT="[Text]" custT="1"/>
      <dgm:spPr/>
      <dgm:t>
        <a:bodyPr/>
        <a:lstStyle/>
        <a:p>
          <a:r>
            <a:rPr lang="en-GB" sz="1200">
              <a:latin typeface="Arial" panose="020B0604020202020204" pitchFamily="34" charset="0"/>
              <a:cs typeface="Arial" panose="020B0604020202020204" pitchFamily="34" charset="0"/>
            </a:rPr>
            <a:t>Broken Access Control</a:t>
          </a:r>
        </a:p>
      </dgm:t>
    </dgm:pt>
    <dgm:pt modelId="{8CD3A99F-F997-41F0-996F-FBF849897341}" type="parTrans" cxnId="{2F46E49B-65A5-40E4-AB77-B5BF589B8E32}">
      <dgm:prSet/>
      <dgm:spPr/>
      <dgm:t>
        <a:bodyPr/>
        <a:lstStyle/>
        <a:p>
          <a:endParaRPr lang="en-GB"/>
        </a:p>
      </dgm:t>
    </dgm:pt>
    <dgm:pt modelId="{BFCA5E15-9D03-425B-9208-8AB051F1B3A1}" type="sibTrans" cxnId="{2F46E49B-65A5-40E4-AB77-B5BF589B8E32}">
      <dgm:prSet/>
      <dgm:spPr/>
      <dgm:t>
        <a:bodyPr/>
        <a:lstStyle/>
        <a:p>
          <a:endParaRPr lang="en-GB"/>
        </a:p>
      </dgm:t>
    </dgm:pt>
    <dgm:pt modelId="{AB8E147C-6495-4436-B20B-651790AB32C1}">
      <dgm:prSet phldrT="[Text]" custT="1"/>
      <dgm:spPr/>
      <dgm:t>
        <a:bodyPr/>
        <a:lstStyle/>
        <a:p>
          <a:r>
            <a:rPr lang="en-GB" sz="1200">
              <a:latin typeface="Arial" panose="020B0604020202020204" pitchFamily="34" charset="0"/>
              <a:cs typeface="Arial" panose="020B0604020202020204" pitchFamily="34" charset="0"/>
            </a:rPr>
            <a:t>Cryptographic failures</a:t>
          </a:r>
        </a:p>
      </dgm:t>
    </dgm:pt>
    <dgm:pt modelId="{5493C8DF-F515-408C-941C-168F7AC5D572}" type="parTrans" cxnId="{7C980208-82BA-427C-8B07-3BCB3374C25D}">
      <dgm:prSet/>
      <dgm:spPr/>
      <dgm:t>
        <a:bodyPr/>
        <a:lstStyle/>
        <a:p>
          <a:endParaRPr lang="en-GB"/>
        </a:p>
      </dgm:t>
    </dgm:pt>
    <dgm:pt modelId="{775B6EAF-7FAC-43ED-ABD1-67623702D5BB}" type="sibTrans" cxnId="{7C980208-82BA-427C-8B07-3BCB3374C25D}">
      <dgm:prSet/>
      <dgm:spPr/>
      <dgm:t>
        <a:bodyPr/>
        <a:lstStyle/>
        <a:p>
          <a:endParaRPr lang="en-GB"/>
        </a:p>
      </dgm:t>
    </dgm:pt>
    <dgm:pt modelId="{1B63901E-5E86-4E41-9E3F-478A2DD80298}">
      <dgm:prSet phldrT="[Text]" custT="1"/>
      <dgm:spPr/>
      <dgm:t>
        <a:bodyPr/>
        <a:lstStyle/>
        <a:p>
          <a:r>
            <a:rPr lang="en-GB" sz="1200">
              <a:latin typeface="Arial" panose="020B0604020202020204" pitchFamily="34" charset="0"/>
              <a:cs typeface="Arial" panose="020B0604020202020204" pitchFamily="34" charset="0"/>
            </a:rPr>
            <a:t>Outdated Components</a:t>
          </a:r>
        </a:p>
      </dgm:t>
    </dgm:pt>
    <dgm:pt modelId="{07B10488-0002-46E4-9C46-A68B45470744}" type="parTrans" cxnId="{3F596E60-616A-4971-8FF1-E9B0D8EBE82F}">
      <dgm:prSet/>
      <dgm:spPr/>
      <dgm:t>
        <a:bodyPr/>
        <a:lstStyle/>
        <a:p>
          <a:endParaRPr lang="en-GB"/>
        </a:p>
      </dgm:t>
    </dgm:pt>
    <dgm:pt modelId="{81ADBE1E-EED0-47C7-A9BD-3394066E714F}" type="sibTrans" cxnId="{3F596E60-616A-4971-8FF1-E9B0D8EBE82F}">
      <dgm:prSet/>
      <dgm:spPr/>
      <dgm:t>
        <a:bodyPr/>
        <a:lstStyle/>
        <a:p>
          <a:endParaRPr lang="en-GB"/>
        </a:p>
      </dgm:t>
    </dgm:pt>
    <dgm:pt modelId="{B265C2EA-0EE1-4D30-B61E-D74901E1CD23}">
      <dgm:prSet custT="1"/>
      <dgm:spPr/>
      <dgm:t>
        <a:bodyPr/>
        <a:lstStyle/>
        <a:p>
          <a:r>
            <a:rPr lang="en-GB" sz="1200">
              <a:latin typeface="Arial" panose="020B0604020202020204" pitchFamily="34" charset="0"/>
              <a:cs typeface="Arial" panose="020B0604020202020204" pitchFamily="34" charset="0"/>
            </a:rPr>
            <a:t>Security Misconfiguration</a:t>
          </a:r>
        </a:p>
      </dgm:t>
    </dgm:pt>
    <dgm:pt modelId="{912CA2F6-748A-4BEA-B793-93A3FEA83392}" type="parTrans" cxnId="{E412D330-4895-4F77-990E-DA054BEEB891}">
      <dgm:prSet/>
      <dgm:spPr/>
      <dgm:t>
        <a:bodyPr/>
        <a:lstStyle/>
        <a:p>
          <a:endParaRPr lang="en-GB"/>
        </a:p>
      </dgm:t>
    </dgm:pt>
    <dgm:pt modelId="{5059D8F2-CC9D-4B6B-9CB5-9171A6E142F0}" type="sibTrans" cxnId="{E412D330-4895-4F77-990E-DA054BEEB891}">
      <dgm:prSet/>
      <dgm:spPr/>
      <dgm:t>
        <a:bodyPr/>
        <a:lstStyle/>
        <a:p>
          <a:endParaRPr lang="en-GB"/>
        </a:p>
      </dgm:t>
    </dgm:pt>
    <dgm:pt modelId="{552F81FA-59AD-40E6-A09A-F3A3752944BC}" type="pres">
      <dgm:prSet presAssocID="{20A680C2-24BB-4D0A-A640-1804422098F9}" presName="compositeShape" presStyleCnt="0">
        <dgm:presLayoutVars>
          <dgm:dir/>
          <dgm:resizeHandles/>
        </dgm:presLayoutVars>
      </dgm:prSet>
      <dgm:spPr/>
    </dgm:pt>
    <dgm:pt modelId="{C938A130-5DE0-4439-9776-2B36982B8789}" type="pres">
      <dgm:prSet presAssocID="{20A680C2-24BB-4D0A-A640-1804422098F9}" presName="pyramid" presStyleLbl="node1" presStyleIdx="0" presStyleCnt="1"/>
      <dgm:spPr/>
    </dgm:pt>
    <dgm:pt modelId="{F50B7F44-417A-41CA-B7F6-D93152E0698C}" type="pres">
      <dgm:prSet presAssocID="{20A680C2-24BB-4D0A-A640-1804422098F9}" presName="theList" presStyleCnt="0"/>
      <dgm:spPr/>
    </dgm:pt>
    <dgm:pt modelId="{ABE7DD62-D776-4960-A0D0-CBE2AB2BF8F1}" type="pres">
      <dgm:prSet presAssocID="{1F675A0B-9B6E-4AE0-A7B2-2DFD6BDCC8CF}" presName="aNode" presStyleLbl="fgAcc1" presStyleIdx="0" presStyleCnt="5">
        <dgm:presLayoutVars>
          <dgm:bulletEnabled val="1"/>
        </dgm:presLayoutVars>
      </dgm:prSet>
      <dgm:spPr/>
    </dgm:pt>
    <dgm:pt modelId="{40678580-A95E-4418-B076-A3999D6DE850}" type="pres">
      <dgm:prSet presAssocID="{1F675A0B-9B6E-4AE0-A7B2-2DFD6BDCC8CF}" presName="aSpace" presStyleCnt="0"/>
      <dgm:spPr/>
    </dgm:pt>
    <dgm:pt modelId="{44F7493A-A6BF-4B17-A5FF-4CD55CF17541}" type="pres">
      <dgm:prSet presAssocID="{4172E210-98E6-4DA8-9B09-407C308749E2}" presName="aNode" presStyleLbl="fgAcc1" presStyleIdx="1" presStyleCnt="5">
        <dgm:presLayoutVars>
          <dgm:bulletEnabled val="1"/>
        </dgm:presLayoutVars>
      </dgm:prSet>
      <dgm:spPr/>
    </dgm:pt>
    <dgm:pt modelId="{23160C92-9CA5-41C1-A6A9-49DCE4248183}" type="pres">
      <dgm:prSet presAssocID="{4172E210-98E6-4DA8-9B09-407C308749E2}" presName="aSpace" presStyleCnt="0"/>
      <dgm:spPr/>
    </dgm:pt>
    <dgm:pt modelId="{1795E153-B1F7-4B93-9C6C-7C69A1A4A589}" type="pres">
      <dgm:prSet presAssocID="{AB8E147C-6495-4436-B20B-651790AB32C1}" presName="aNode" presStyleLbl="fgAcc1" presStyleIdx="2" presStyleCnt="5">
        <dgm:presLayoutVars>
          <dgm:bulletEnabled val="1"/>
        </dgm:presLayoutVars>
      </dgm:prSet>
      <dgm:spPr/>
    </dgm:pt>
    <dgm:pt modelId="{36A3F5AA-E883-4F08-B1DC-171386734A31}" type="pres">
      <dgm:prSet presAssocID="{AB8E147C-6495-4436-B20B-651790AB32C1}" presName="aSpace" presStyleCnt="0"/>
      <dgm:spPr/>
    </dgm:pt>
    <dgm:pt modelId="{634D6B6C-C76C-4371-A2B0-A134971EA551}" type="pres">
      <dgm:prSet presAssocID="{1B63901E-5E86-4E41-9E3F-478A2DD80298}" presName="aNode" presStyleLbl="fgAcc1" presStyleIdx="3" presStyleCnt="5">
        <dgm:presLayoutVars>
          <dgm:bulletEnabled val="1"/>
        </dgm:presLayoutVars>
      </dgm:prSet>
      <dgm:spPr/>
    </dgm:pt>
    <dgm:pt modelId="{6C1DA83A-587A-4A90-8FBF-1B79351DB5EC}" type="pres">
      <dgm:prSet presAssocID="{1B63901E-5E86-4E41-9E3F-478A2DD80298}" presName="aSpace" presStyleCnt="0"/>
      <dgm:spPr/>
    </dgm:pt>
    <dgm:pt modelId="{510BD14E-BBFE-4581-B6FA-0DCAF219B98A}" type="pres">
      <dgm:prSet presAssocID="{B265C2EA-0EE1-4D30-B61E-D74901E1CD23}" presName="aNode" presStyleLbl="fgAcc1" presStyleIdx="4" presStyleCnt="5">
        <dgm:presLayoutVars>
          <dgm:bulletEnabled val="1"/>
        </dgm:presLayoutVars>
      </dgm:prSet>
      <dgm:spPr/>
    </dgm:pt>
    <dgm:pt modelId="{D77BF034-6D56-44BC-ACC2-43F43EBDC85D}" type="pres">
      <dgm:prSet presAssocID="{B265C2EA-0EE1-4D30-B61E-D74901E1CD23}" presName="aSpace" presStyleCnt="0"/>
      <dgm:spPr/>
    </dgm:pt>
  </dgm:ptLst>
  <dgm:cxnLst>
    <dgm:cxn modelId="{7C980208-82BA-427C-8B07-3BCB3374C25D}" srcId="{20A680C2-24BB-4D0A-A640-1804422098F9}" destId="{AB8E147C-6495-4436-B20B-651790AB32C1}" srcOrd="2" destOrd="0" parTransId="{5493C8DF-F515-408C-941C-168F7AC5D572}" sibTransId="{775B6EAF-7FAC-43ED-ABD1-67623702D5BB}"/>
    <dgm:cxn modelId="{E412D330-4895-4F77-990E-DA054BEEB891}" srcId="{20A680C2-24BB-4D0A-A640-1804422098F9}" destId="{B265C2EA-0EE1-4D30-B61E-D74901E1CD23}" srcOrd="4" destOrd="0" parTransId="{912CA2F6-748A-4BEA-B793-93A3FEA83392}" sibTransId="{5059D8F2-CC9D-4B6B-9CB5-9171A6E142F0}"/>
    <dgm:cxn modelId="{3F596E60-616A-4971-8FF1-E9B0D8EBE82F}" srcId="{20A680C2-24BB-4D0A-A640-1804422098F9}" destId="{1B63901E-5E86-4E41-9E3F-478A2DD80298}" srcOrd="3" destOrd="0" parTransId="{07B10488-0002-46E4-9C46-A68B45470744}" sibTransId="{81ADBE1E-EED0-47C7-A9BD-3394066E714F}"/>
    <dgm:cxn modelId="{2994C941-5E8F-47B7-ABC2-981E06C18E73}" type="presOf" srcId="{1F675A0B-9B6E-4AE0-A7B2-2DFD6BDCC8CF}" destId="{ABE7DD62-D776-4960-A0D0-CBE2AB2BF8F1}" srcOrd="0" destOrd="0" presId="urn:microsoft.com/office/officeart/2005/8/layout/pyramid2"/>
    <dgm:cxn modelId="{875DE347-525B-4D20-8BCF-A0146B28C4FF}" type="presOf" srcId="{B265C2EA-0EE1-4D30-B61E-D74901E1CD23}" destId="{510BD14E-BBFE-4581-B6FA-0DCAF219B98A}" srcOrd="0" destOrd="0" presId="urn:microsoft.com/office/officeart/2005/8/layout/pyramid2"/>
    <dgm:cxn modelId="{E48B504F-373F-4E01-BE21-2BF973334656}" type="presOf" srcId="{20A680C2-24BB-4D0A-A640-1804422098F9}" destId="{552F81FA-59AD-40E6-A09A-F3A3752944BC}" srcOrd="0" destOrd="0" presId="urn:microsoft.com/office/officeart/2005/8/layout/pyramid2"/>
    <dgm:cxn modelId="{97DC2258-2994-40BA-BE78-1CADBD0AA9E5}" type="presOf" srcId="{1B63901E-5E86-4E41-9E3F-478A2DD80298}" destId="{634D6B6C-C76C-4371-A2B0-A134971EA551}" srcOrd="0" destOrd="0" presId="urn:microsoft.com/office/officeart/2005/8/layout/pyramid2"/>
    <dgm:cxn modelId="{2F46E49B-65A5-40E4-AB77-B5BF589B8E32}" srcId="{20A680C2-24BB-4D0A-A640-1804422098F9}" destId="{4172E210-98E6-4DA8-9B09-407C308749E2}" srcOrd="1" destOrd="0" parTransId="{8CD3A99F-F997-41F0-996F-FBF849897341}" sibTransId="{BFCA5E15-9D03-425B-9208-8AB051F1B3A1}"/>
    <dgm:cxn modelId="{4839739D-EF92-4600-A2C7-A8F02FE558EE}" type="presOf" srcId="{4172E210-98E6-4DA8-9B09-407C308749E2}" destId="{44F7493A-A6BF-4B17-A5FF-4CD55CF17541}" srcOrd="0" destOrd="0" presId="urn:microsoft.com/office/officeart/2005/8/layout/pyramid2"/>
    <dgm:cxn modelId="{5FEA92C6-E933-41BC-814C-3A887F154957}" srcId="{20A680C2-24BB-4D0A-A640-1804422098F9}" destId="{1F675A0B-9B6E-4AE0-A7B2-2DFD6BDCC8CF}" srcOrd="0" destOrd="0" parTransId="{D18B3437-D04B-4162-A9FE-DEFE4CA17FAE}" sibTransId="{6719CBBF-B604-493A-95D7-A770FB4C064A}"/>
    <dgm:cxn modelId="{35DB0BEE-A34C-4B51-BFFA-5613F5A0EE06}" type="presOf" srcId="{AB8E147C-6495-4436-B20B-651790AB32C1}" destId="{1795E153-B1F7-4B93-9C6C-7C69A1A4A589}" srcOrd="0" destOrd="0" presId="urn:microsoft.com/office/officeart/2005/8/layout/pyramid2"/>
    <dgm:cxn modelId="{D9DED551-7258-46D3-9547-A6895127A992}" type="presParOf" srcId="{552F81FA-59AD-40E6-A09A-F3A3752944BC}" destId="{C938A130-5DE0-4439-9776-2B36982B8789}" srcOrd="0" destOrd="0" presId="urn:microsoft.com/office/officeart/2005/8/layout/pyramid2"/>
    <dgm:cxn modelId="{117D3F02-56F2-47D8-AA06-2880373BB913}" type="presParOf" srcId="{552F81FA-59AD-40E6-A09A-F3A3752944BC}" destId="{F50B7F44-417A-41CA-B7F6-D93152E0698C}" srcOrd="1" destOrd="0" presId="urn:microsoft.com/office/officeart/2005/8/layout/pyramid2"/>
    <dgm:cxn modelId="{ED3B1880-48BB-4CDD-8D2A-9AEB0A06B2CF}" type="presParOf" srcId="{F50B7F44-417A-41CA-B7F6-D93152E0698C}" destId="{ABE7DD62-D776-4960-A0D0-CBE2AB2BF8F1}" srcOrd="0" destOrd="0" presId="urn:microsoft.com/office/officeart/2005/8/layout/pyramid2"/>
    <dgm:cxn modelId="{E2742CFC-D619-4A03-8E55-771FC157749E}" type="presParOf" srcId="{F50B7F44-417A-41CA-B7F6-D93152E0698C}" destId="{40678580-A95E-4418-B076-A3999D6DE850}" srcOrd="1" destOrd="0" presId="urn:microsoft.com/office/officeart/2005/8/layout/pyramid2"/>
    <dgm:cxn modelId="{F2195B7D-BFB2-4E91-9109-C0AA8823136D}" type="presParOf" srcId="{F50B7F44-417A-41CA-B7F6-D93152E0698C}" destId="{44F7493A-A6BF-4B17-A5FF-4CD55CF17541}" srcOrd="2" destOrd="0" presId="urn:microsoft.com/office/officeart/2005/8/layout/pyramid2"/>
    <dgm:cxn modelId="{AC897DDB-254B-4B62-B3A9-A285F14AA4B1}" type="presParOf" srcId="{F50B7F44-417A-41CA-B7F6-D93152E0698C}" destId="{23160C92-9CA5-41C1-A6A9-49DCE4248183}" srcOrd="3" destOrd="0" presId="urn:microsoft.com/office/officeart/2005/8/layout/pyramid2"/>
    <dgm:cxn modelId="{57906965-18CB-4A2C-AC42-EC66090BDA4F}" type="presParOf" srcId="{F50B7F44-417A-41CA-B7F6-D93152E0698C}" destId="{1795E153-B1F7-4B93-9C6C-7C69A1A4A589}" srcOrd="4" destOrd="0" presId="urn:microsoft.com/office/officeart/2005/8/layout/pyramid2"/>
    <dgm:cxn modelId="{48846B96-8E56-4BB5-8626-2CA53C738C4C}" type="presParOf" srcId="{F50B7F44-417A-41CA-B7F6-D93152E0698C}" destId="{36A3F5AA-E883-4F08-B1DC-171386734A31}" srcOrd="5" destOrd="0" presId="urn:microsoft.com/office/officeart/2005/8/layout/pyramid2"/>
    <dgm:cxn modelId="{3B9669C2-4DA2-4E89-8E0E-7DE54B1799FC}" type="presParOf" srcId="{F50B7F44-417A-41CA-B7F6-D93152E0698C}" destId="{634D6B6C-C76C-4371-A2B0-A134971EA551}" srcOrd="6" destOrd="0" presId="urn:microsoft.com/office/officeart/2005/8/layout/pyramid2"/>
    <dgm:cxn modelId="{3B8F203E-2363-4727-ACC3-3F7C95C14CFD}" type="presParOf" srcId="{F50B7F44-417A-41CA-B7F6-D93152E0698C}" destId="{6C1DA83A-587A-4A90-8FBF-1B79351DB5EC}" srcOrd="7" destOrd="0" presId="urn:microsoft.com/office/officeart/2005/8/layout/pyramid2"/>
    <dgm:cxn modelId="{BC9FF973-9969-42EB-B337-A6F8B2C0502D}" type="presParOf" srcId="{F50B7F44-417A-41CA-B7F6-D93152E0698C}" destId="{510BD14E-BBFE-4581-B6FA-0DCAF219B98A}" srcOrd="8" destOrd="0" presId="urn:microsoft.com/office/officeart/2005/8/layout/pyramid2"/>
    <dgm:cxn modelId="{DC76B167-A4E0-4F91-AE49-9F76A82E516F}" type="presParOf" srcId="{F50B7F44-417A-41CA-B7F6-D93152E0698C}" destId="{D77BF034-6D56-44BC-ACC2-43F43EBDC85D}" srcOrd="9"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8A130-5DE0-4439-9776-2B36982B8789}">
      <dsp:nvSpPr>
        <dsp:cNvPr id="0" name=""/>
        <dsp:cNvSpPr/>
      </dsp:nvSpPr>
      <dsp:spPr>
        <a:xfrm>
          <a:off x="881157" y="0"/>
          <a:ext cx="2754630" cy="275463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E7DD62-D776-4960-A0D0-CBE2AB2BF8F1}">
      <dsp:nvSpPr>
        <dsp:cNvPr id="0" name=""/>
        <dsp:cNvSpPr/>
      </dsp:nvSpPr>
      <dsp:spPr>
        <a:xfrm>
          <a:off x="2258472" y="275732"/>
          <a:ext cx="1790509" cy="39167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Arial" panose="020B0604020202020204" pitchFamily="34" charset="0"/>
              <a:cs typeface="Arial" panose="020B0604020202020204" pitchFamily="34" charset="0"/>
            </a:rPr>
            <a:t>Injection</a:t>
          </a:r>
        </a:p>
      </dsp:txBody>
      <dsp:txXfrm>
        <a:off x="2277592" y="294852"/>
        <a:ext cx="1752269" cy="353433"/>
      </dsp:txXfrm>
    </dsp:sp>
    <dsp:sp modelId="{44F7493A-A6BF-4B17-A5FF-4CD55CF17541}">
      <dsp:nvSpPr>
        <dsp:cNvPr id="0" name=""/>
        <dsp:cNvSpPr/>
      </dsp:nvSpPr>
      <dsp:spPr>
        <a:xfrm>
          <a:off x="2258472" y="716365"/>
          <a:ext cx="1790509" cy="39167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Arial" panose="020B0604020202020204" pitchFamily="34" charset="0"/>
              <a:cs typeface="Arial" panose="020B0604020202020204" pitchFamily="34" charset="0"/>
            </a:rPr>
            <a:t>Broken Access Control</a:t>
          </a:r>
        </a:p>
      </dsp:txBody>
      <dsp:txXfrm>
        <a:off x="2277592" y="735485"/>
        <a:ext cx="1752269" cy="353433"/>
      </dsp:txXfrm>
    </dsp:sp>
    <dsp:sp modelId="{1795E153-B1F7-4B93-9C6C-7C69A1A4A589}">
      <dsp:nvSpPr>
        <dsp:cNvPr id="0" name=""/>
        <dsp:cNvSpPr/>
      </dsp:nvSpPr>
      <dsp:spPr>
        <a:xfrm>
          <a:off x="2258472" y="1156998"/>
          <a:ext cx="1790509" cy="39167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Arial" panose="020B0604020202020204" pitchFamily="34" charset="0"/>
              <a:cs typeface="Arial" panose="020B0604020202020204" pitchFamily="34" charset="0"/>
            </a:rPr>
            <a:t>Cryptographic failures</a:t>
          </a:r>
        </a:p>
      </dsp:txBody>
      <dsp:txXfrm>
        <a:off x="2277592" y="1176118"/>
        <a:ext cx="1752269" cy="353433"/>
      </dsp:txXfrm>
    </dsp:sp>
    <dsp:sp modelId="{634D6B6C-C76C-4371-A2B0-A134971EA551}">
      <dsp:nvSpPr>
        <dsp:cNvPr id="0" name=""/>
        <dsp:cNvSpPr/>
      </dsp:nvSpPr>
      <dsp:spPr>
        <a:xfrm>
          <a:off x="2258472" y="1597631"/>
          <a:ext cx="1790509" cy="39167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Arial" panose="020B0604020202020204" pitchFamily="34" charset="0"/>
              <a:cs typeface="Arial" panose="020B0604020202020204" pitchFamily="34" charset="0"/>
            </a:rPr>
            <a:t>Outdated Components</a:t>
          </a:r>
        </a:p>
      </dsp:txBody>
      <dsp:txXfrm>
        <a:off x="2277592" y="1616751"/>
        <a:ext cx="1752269" cy="353433"/>
      </dsp:txXfrm>
    </dsp:sp>
    <dsp:sp modelId="{510BD14E-BBFE-4581-B6FA-0DCAF219B98A}">
      <dsp:nvSpPr>
        <dsp:cNvPr id="0" name=""/>
        <dsp:cNvSpPr/>
      </dsp:nvSpPr>
      <dsp:spPr>
        <a:xfrm>
          <a:off x="2258472" y="2038264"/>
          <a:ext cx="1790509" cy="39167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Arial" panose="020B0604020202020204" pitchFamily="34" charset="0"/>
              <a:cs typeface="Arial" panose="020B0604020202020204" pitchFamily="34" charset="0"/>
            </a:rPr>
            <a:t>Security Misconfiguration</a:t>
          </a:r>
        </a:p>
      </dsp:txBody>
      <dsp:txXfrm>
        <a:off x="2277592" y="2057384"/>
        <a:ext cx="1752269" cy="35343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1704</Words>
  <Characters>13712</Characters>
  <Application>Microsoft Office Word</Application>
  <DocSecurity>0</DocSecurity>
  <Lines>304</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Edney</dc:creator>
  <cp:keywords/>
  <dc:description/>
  <cp:lastModifiedBy>James Edney</cp:lastModifiedBy>
  <cp:revision>490</cp:revision>
  <dcterms:created xsi:type="dcterms:W3CDTF">2024-08-21T09:33:00Z</dcterms:created>
  <dcterms:modified xsi:type="dcterms:W3CDTF">2024-09-09T21:29:00Z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402cc916-9cbe-4efb-9809-94acb0340897</vt:lpwstr>
  </property>
</Properties>
</file>