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79D0" w14:textId="449161C0" w:rsidR="00023038" w:rsidRDefault="00E40D25" w:rsidP="00E40D25">
      <w:pPr>
        <w:pStyle w:val="Heading1"/>
        <w:spacing w:line="48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Collaborative Discussion Summary Two</w:t>
      </w:r>
    </w:p>
    <w:p w14:paraId="59CC039E" w14:textId="247DEB8C" w:rsidR="00E40D25" w:rsidRPr="00295E7A" w:rsidRDefault="00E40D25" w:rsidP="00E40D25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295E7A">
        <w:rPr>
          <w:rFonts w:ascii="Arial" w:hAnsi="Arial" w:cs="Arial"/>
          <w:sz w:val="24"/>
          <w:szCs w:val="24"/>
        </w:rPr>
        <w:t xml:space="preserve">Our second collaborative discussion addressed the ethical issue a researcher faced in </w:t>
      </w:r>
      <w:r w:rsidR="00EB2859" w:rsidRPr="00295E7A">
        <w:rPr>
          <w:rFonts w:ascii="Arial" w:hAnsi="Arial" w:cs="Arial"/>
          <w:sz w:val="24"/>
          <w:szCs w:val="24"/>
        </w:rPr>
        <w:t>collecting data that might portray</w:t>
      </w:r>
      <w:r w:rsidRPr="00295E7A">
        <w:rPr>
          <w:rFonts w:ascii="Arial" w:hAnsi="Arial" w:cs="Arial"/>
          <w:sz w:val="24"/>
          <w:szCs w:val="24"/>
        </w:rPr>
        <w:t xml:space="preserve"> their employer in a negative light. </w:t>
      </w:r>
      <w:r w:rsidR="00EB2859" w:rsidRPr="00295E7A">
        <w:rPr>
          <w:rFonts w:ascii="Arial" w:hAnsi="Arial" w:cs="Arial"/>
          <w:sz w:val="24"/>
          <w:szCs w:val="24"/>
        </w:rPr>
        <w:t>This highlighted the issue of commercial pressure against individual integrity. Was there a way the researcher could frame the results in a positive light, or did they have a deontological duty to report the findings as they were?</w:t>
      </w:r>
    </w:p>
    <w:p w14:paraId="7360D53D" w14:textId="37DA7F2A" w:rsidR="00EB2859" w:rsidRDefault="00295E7A" w:rsidP="00E40D25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295E7A">
        <w:rPr>
          <w:rFonts w:ascii="Arial" w:hAnsi="Arial" w:cs="Arial"/>
          <w:sz w:val="24"/>
          <w:szCs w:val="24"/>
        </w:rPr>
        <w:t>The case study presented an intriguing dilemma. Although the researcher was being paid for a service and thus felt loyalty to their employer, manipulating figures to present the employer positively is akin to an unethical inducement. This aligns with the BCS Code of Conduct (</w:t>
      </w:r>
      <w:r>
        <w:rPr>
          <w:rFonts w:ascii="Arial" w:hAnsi="Arial" w:cs="Arial"/>
          <w:sz w:val="24"/>
          <w:szCs w:val="24"/>
        </w:rPr>
        <w:t xml:space="preserve">BCS, </w:t>
      </w:r>
      <w:r w:rsidRPr="00295E7A">
        <w:rPr>
          <w:rFonts w:ascii="Arial" w:hAnsi="Arial" w:cs="Arial"/>
          <w:sz w:val="24"/>
          <w:szCs w:val="24"/>
        </w:rPr>
        <w:t>2022), which emphasises the importance of integrity in a professional setting. Transparency and integrity were central themes in this discussion among my peers, which was further heightened by a peer noting a lack of legal binding for these themes.</w:t>
      </w:r>
    </w:p>
    <w:p w14:paraId="3D198E8A" w14:textId="336305B4" w:rsidR="00295E7A" w:rsidRDefault="00295E7A" w:rsidP="00E40D25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further theme discussed was the social issues arising from misrepresenting nutritional figures. As my peers noted, this is against the majority of the ACM Code of Ethics and Professional Conduct </w:t>
      </w:r>
      <w:r w:rsidRPr="00295E7A">
        <w:rPr>
          <w:rFonts w:ascii="Arial" w:hAnsi="Arial" w:cs="Arial"/>
          <w:sz w:val="24"/>
          <w:szCs w:val="24"/>
        </w:rPr>
        <w:t>(Association for Computing Machinery, 2018)</w:t>
      </w:r>
      <w:r w:rsidR="00855462">
        <w:rPr>
          <w:rFonts w:ascii="Arial" w:hAnsi="Arial" w:cs="Arial"/>
          <w:sz w:val="24"/>
          <w:szCs w:val="24"/>
        </w:rPr>
        <w:t>. The misrepresentation of figures poses a direct harm to the public. This is not only unethical, but the company may also face legal or societal issues, such as erosion of overall trust or reputational damage.</w:t>
      </w:r>
    </w:p>
    <w:p w14:paraId="7EE083CC" w14:textId="7E23B915" w:rsidR="00855462" w:rsidRDefault="00E7568D" w:rsidP="00E40D25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summarise, the collaborative discussion raised several questions regarding the ethical responsibilities of a researcher in a professional setting. My peer group concluded that they had a moral obligation to present the findings accurately, in accordance with ethical standards such as those from the BCS and ACM. By doing </w:t>
      </w:r>
      <w:r>
        <w:rPr>
          <w:rFonts w:ascii="Arial" w:hAnsi="Arial" w:cs="Arial"/>
          <w:sz w:val="24"/>
          <w:szCs w:val="24"/>
        </w:rPr>
        <w:lastRenderedPageBreak/>
        <w:t xml:space="preserve">so, the researcher would be effectively addressing the moral, legal, social, and ethical issues they have encountered. </w:t>
      </w:r>
    </w:p>
    <w:p w14:paraId="52E993D1" w14:textId="1901624D" w:rsidR="00295E7A" w:rsidRPr="00E7568D" w:rsidRDefault="00E7568D" w:rsidP="00E40D25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REFERENCES</w:t>
      </w:r>
    </w:p>
    <w:p w14:paraId="57B83001" w14:textId="5137734A" w:rsidR="00295E7A" w:rsidRPr="00E7568D" w:rsidRDefault="00295E7A" w:rsidP="00E7568D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295E7A">
        <w:rPr>
          <w:rFonts w:ascii="Arial" w:hAnsi="Arial" w:cs="Arial"/>
          <w:sz w:val="24"/>
          <w:szCs w:val="24"/>
        </w:rPr>
        <w:t>Association for Computing Machinery (2018) </w:t>
      </w:r>
      <w:r w:rsidRPr="00295E7A">
        <w:rPr>
          <w:rFonts w:ascii="Arial" w:hAnsi="Arial" w:cs="Arial"/>
          <w:i/>
          <w:iCs/>
          <w:sz w:val="24"/>
          <w:szCs w:val="24"/>
        </w:rPr>
        <w:t>ACM Code of Ethics and Professional Conduct</w:t>
      </w:r>
      <w:r w:rsidRPr="00295E7A">
        <w:rPr>
          <w:rFonts w:ascii="Arial" w:hAnsi="Arial" w:cs="Arial"/>
          <w:sz w:val="24"/>
          <w:szCs w:val="24"/>
        </w:rPr>
        <w:t>, </w:t>
      </w:r>
      <w:r w:rsidRPr="00295E7A">
        <w:rPr>
          <w:rFonts w:ascii="Arial" w:hAnsi="Arial" w:cs="Arial"/>
          <w:i/>
          <w:iCs/>
          <w:sz w:val="24"/>
          <w:szCs w:val="24"/>
        </w:rPr>
        <w:t>Association for Computing Machinery</w:t>
      </w:r>
      <w:r w:rsidRPr="00295E7A">
        <w:rPr>
          <w:rFonts w:ascii="Arial" w:hAnsi="Arial" w:cs="Arial"/>
          <w:sz w:val="24"/>
          <w:szCs w:val="24"/>
        </w:rPr>
        <w:t>. Available at: https://www.acm.org/code-of-ethics.</w:t>
      </w:r>
    </w:p>
    <w:p w14:paraId="5B5FD826" w14:textId="57E46E33" w:rsidR="00EB2859" w:rsidRPr="00EB2859" w:rsidRDefault="00EB2859" w:rsidP="00E7568D">
      <w:pPr>
        <w:spacing w:line="480" w:lineRule="auto"/>
        <w:rPr>
          <w:rFonts w:ascii="Arial" w:hAnsi="Arial" w:cs="Arial"/>
          <w:sz w:val="24"/>
          <w:szCs w:val="24"/>
        </w:rPr>
      </w:pPr>
      <w:r w:rsidRPr="00EB2859">
        <w:rPr>
          <w:rFonts w:ascii="Arial" w:hAnsi="Arial" w:cs="Arial"/>
          <w:sz w:val="24"/>
          <w:szCs w:val="24"/>
        </w:rPr>
        <w:t>BCS (2022) </w:t>
      </w:r>
      <w:r w:rsidRPr="00EB2859">
        <w:rPr>
          <w:rFonts w:ascii="Arial" w:hAnsi="Arial" w:cs="Arial"/>
          <w:i/>
          <w:iCs/>
          <w:sz w:val="24"/>
          <w:szCs w:val="24"/>
        </w:rPr>
        <w:t>CODE OF CONDUCT FOR BCS MEMBERS</w:t>
      </w:r>
      <w:r w:rsidRPr="00EB2859">
        <w:rPr>
          <w:rFonts w:ascii="Arial" w:hAnsi="Arial" w:cs="Arial"/>
          <w:sz w:val="24"/>
          <w:szCs w:val="24"/>
        </w:rPr>
        <w:t xml:space="preserve">. Available at: </w:t>
      </w:r>
      <w:hyperlink r:id="rId4" w:history="1">
        <w:r w:rsidR="00295E7A" w:rsidRPr="00EB2859">
          <w:rPr>
            <w:rStyle w:val="Hyperlink"/>
            <w:rFonts w:ascii="Arial" w:hAnsi="Arial" w:cs="Arial"/>
            <w:sz w:val="24"/>
            <w:szCs w:val="24"/>
          </w:rPr>
          <w:t>https://www.bcs.org/media/2211/bcs-code-of-conduct.pdf</w:t>
        </w:r>
      </w:hyperlink>
      <w:r w:rsidRPr="00EB2859">
        <w:rPr>
          <w:rFonts w:ascii="Arial" w:hAnsi="Arial" w:cs="Arial"/>
          <w:sz w:val="24"/>
          <w:szCs w:val="24"/>
        </w:rPr>
        <w:t>.</w:t>
      </w:r>
      <w:r w:rsidR="00295E7A" w:rsidRPr="00E7568D">
        <w:rPr>
          <w:rFonts w:ascii="Arial" w:hAnsi="Arial" w:cs="Arial"/>
          <w:sz w:val="24"/>
          <w:szCs w:val="24"/>
        </w:rPr>
        <w:t xml:space="preserve"> (Accessed 17</w:t>
      </w:r>
      <w:r w:rsidR="00295E7A" w:rsidRPr="00E7568D">
        <w:rPr>
          <w:rFonts w:ascii="Arial" w:hAnsi="Arial" w:cs="Arial"/>
          <w:sz w:val="24"/>
          <w:szCs w:val="24"/>
          <w:vertAlign w:val="superscript"/>
        </w:rPr>
        <w:t>th</w:t>
      </w:r>
      <w:r w:rsidR="00295E7A" w:rsidRPr="00E7568D">
        <w:rPr>
          <w:rFonts w:ascii="Arial" w:hAnsi="Arial" w:cs="Arial"/>
          <w:sz w:val="24"/>
          <w:szCs w:val="24"/>
        </w:rPr>
        <w:t xml:space="preserve"> October 2025).</w:t>
      </w:r>
    </w:p>
    <w:p w14:paraId="06F419AD" w14:textId="77777777" w:rsidR="00EB2859" w:rsidRPr="00EB2859" w:rsidRDefault="00EB2859" w:rsidP="00EB2859">
      <w:r w:rsidRPr="00EB2859">
        <w:t>‌</w:t>
      </w:r>
    </w:p>
    <w:p w14:paraId="2ED27339" w14:textId="77777777" w:rsidR="00E40D25" w:rsidRPr="00E40D25" w:rsidRDefault="00E40D25" w:rsidP="00E40D25"/>
    <w:sectPr w:rsidR="00E40D25" w:rsidRPr="00E40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25"/>
    <w:rsid w:val="00023038"/>
    <w:rsid w:val="00047A12"/>
    <w:rsid w:val="00295E7A"/>
    <w:rsid w:val="003D7D99"/>
    <w:rsid w:val="00855462"/>
    <w:rsid w:val="00E40D25"/>
    <w:rsid w:val="00E7568D"/>
    <w:rsid w:val="00EB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BC34C"/>
  <w15:chartTrackingRefBased/>
  <w15:docId w15:val="{F2B68E56-2850-4650-AA1B-AF32F517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D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E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E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cs.org/media/2211/bcs-code-of-conduc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322</Words>
  <Characters>1860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Edney</dc:creator>
  <cp:keywords/>
  <dc:description/>
  <cp:lastModifiedBy>James Edney</cp:lastModifiedBy>
  <cp:revision>1</cp:revision>
  <dcterms:created xsi:type="dcterms:W3CDTF">2025-10-17T16:02:00Z</dcterms:created>
  <dcterms:modified xsi:type="dcterms:W3CDTF">2025-10-17T16:44:00Z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b0c2f5ce-6f52-4d1e-832a-bdc87115a798</vt:lpwstr>
  </property>
</Properties>
</file>