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BC" w:rsidRPr="000423BC" w:rsidRDefault="000423BC" w:rsidP="000423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423BC">
        <w:rPr>
          <w:rFonts w:eastAsia="Times New Roman" w:cstheme="minorHAnsi"/>
          <w:b/>
          <w:bCs/>
          <w:kern w:val="36"/>
          <w:sz w:val="48"/>
          <w:szCs w:val="48"/>
        </w:rPr>
        <w:t xml:space="preserve">Executive </w:t>
      </w:r>
      <w:bookmarkStart w:id="0" w:name="_GoBack"/>
      <w:bookmarkEnd w:id="0"/>
      <w:r w:rsidRPr="000423BC">
        <w:rPr>
          <w:rFonts w:eastAsia="Times New Roman" w:cstheme="minorHAnsi"/>
          <w:b/>
          <w:bCs/>
          <w:kern w:val="36"/>
          <w:sz w:val="48"/>
          <w:szCs w:val="48"/>
        </w:rPr>
        <w:t>Summary: Sales Analysis Report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Overview</w:t>
      </w:r>
    </w:p>
    <w:p w:rsidR="000423BC" w:rsidRPr="000423BC" w:rsidRDefault="000423BC" w:rsidP="000423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This report provides an in-depth analysis of the FNP’s sales performance, highlighting key revenue trends, customer purchasing behavior, and product category performance. The data-driven insights will aid in strategic decision-making to enhance sales, optimize product offerings, and improve customer satisfaction.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Key Metrics</w:t>
      </w:r>
    </w:p>
    <w:p w:rsidR="000423BC" w:rsidRPr="000423BC" w:rsidRDefault="000423BC" w:rsidP="0004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Total Orders:</w:t>
      </w:r>
      <w:r w:rsidRPr="000423BC">
        <w:rPr>
          <w:rFonts w:eastAsia="Times New Roman" w:cstheme="minorHAnsi"/>
          <w:sz w:val="24"/>
          <w:szCs w:val="24"/>
        </w:rPr>
        <w:t xml:space="preserve"> 1,000</w:t>
      </w:r>
    </w:p>
    <w:p w:rsidR="000423BC" w:rsidRPr="000423BC" w:rsidRDefault="000423BC" w:rsidP="0004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Total Revenue:</w:t>
      </w:r>
      <w:r w:rsidRPr="000423BC">
        <w:rPr>
          <w:rFonts w:eastAsia="Times New Roman" w:cstheme="minorHAnsi"/>
          <w:sz w:val="24"/>
          <w:szCs w:val="24"/>
        </w:rPr>
        <w:t xml:space="preserve"> ₹3,520,984.00</w:t>
      </w:r>
    </w:p>
    <w:p w:rsidR="000423BC" w:rsidRPr="000423BC" w:rsidRDefault="000423BC" w:rsidP="0004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Average Customer Expense:</w:t>
      </w:r>
      <w:r w:rsidRPr="000423BC">
        <w:rPr>
          <w:rFonts w:eastAsia="Times New Roman" w:cstheme="minorHAnsi"/>
          <w:sz w:val="24"/>
          <w:szCs w:val="24"/>
        </w:rPr>
        <w:t xml:space="preserve"> ₹3,520.98</w:t>
      </w:r>
    </w:p>
    <w:p w:rsidR="000423BC" w:rsidRPr="000423BC" w:rsidRDefault="000423BC" w:rsidP="0004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Average Order-Delivery Time:</w:t>
      </w:r>
      <w:r w:rsidRPr="000423BC">
        <w:rPr>
          <w:rFonts w:eastAsia="Times New Roman" w:cstheme="minorHAnsi"/>
          <w:sz w:val="24"/>
          <w:szCs w:val="24"/>
        </w:rPr>
        <w:t xml:space="preserve"> 5.53 Days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Revenue Insights</w:t>
      </w:r>
    </w:p>
    <w:p w:rsidR="000423BC" w:rsidRPr="000423BC" w:rsidRDefault="000423BC" w:rsidP="00042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Revenue by Occasion: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 xml:space="preserve">Sales peak during </w:t>
      </w:r>
      <w:proofErr w:type="spellStart"/>
      <w:r w:rsidRPr="000423BC">
        <w:rPr>
          <w:rFonts w:eastAsia="Times New Roman" w:cstheme="minorHAnsi"/>
          <w:sz w:val="24"/>
          <w:szCs w:val="24"/>
        </w:rPr>
        <w:t>Raksha</w:t>
      </w:r>
      <w:proofErr w:type="spellEnd"/>
      <w:r w:rsidRPr="000423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3BC">
        <w:rPr>
          <w:rFonts w:eastAsia="Times New Roman" w:cstheme="minorHAnsi"/>
          <w:sz w:val="24"/>
          <w:szCs w:val="24"/>
        </w:rPr>
        <w:t>Bandhan</w:t>
      </w:r>
      <w:proofErr w:type="spellEnd"/>
      <w:r w:rsidRPr="000423BC">
        <w:rPr>
          <w:rFonts w:eastAsia="Times New Roman" w:cstheme="minorHAnsi"/>
          <w:sz w:val="24"/>
          <w:szCs w:val="24"/>
        </w:rPr>
        <w:t>, Holi, and Anniversary occasions.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Diwali and Birthday sales are relatively lower but still significant.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Valentine's Day also contributes a notable share.</w:t>
      </w:r>
    </w:p>
    <w:p w:rsidR="000423BC" w:rsidRPr="000423BC" w:rsidRDefault="000423BC" w:rsidP="00042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Revenue by Category: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 xml:space="preserve">The </w:t>
      </w:r>
      <w:r w:rsidRPr="000423BC">
        <w:rPr>
          <w:rFonts w:eastAsia="Times New Roman" w:cstheme="minorHAnsi"/>
          <w:b/>
          <w:bCs/>
          <w:sz w:val="24"/>
          <w:szCs w:val="24"/>
        </w:rPr>
        <w:t>Colors</w:t>
      </w:r>
      <w:r w:rsidRPr="000423BC">
        <w:rPr>
          <w:rFonts w:eastAsia="Times New Roman" w:cstheme="minorHAnsi"/>
          <w:sz w:val="24"/>
          <w:szCs w:val="24"/>
        </w:rPr>
        <w:t xml:space="preserve"> category leads in revenue, followed by </w:t>
      </w:r>
      <w:r w:rsidRPr="000423BC">
        <w:rPr>
          <w:rFonts w:eastAsia="Times New Roman" w:cstheme="minorHAnsi"/>
          <w:b/>
          <w:bCs/>
          <w:sz w:val="24"/>
          <w:szCs w:val="24"/>
        </w:rPr>
        <w:t>Soft Toys</w:t>
      </w:r>
      <w:r w:rsidRPr="000423BC">
        <w:rPr>
          <w:rFonts w:eastAsia="Times New Roman" w:cstheme="minorHAnsi"/>
          <w:sz w:val="24"/>
          <w:szCs w:val="24"/>
        </w:rPr>
        <w:t xml:space="preserve"> and </w:t>
      </w:r>
      <w:r w:rsidRPr="000423BC">
        <w:rPr>
          <w:rFonts w:eastAsia="Times New Roman" w:cstheme="minorHAnsi"/>
          <w:b/>
          <w:bCs/>
          <w:sz w:val="24"/>
          <w:szCs w:val="24"/>
        </w:rPr>
        <w:t>Sweets</w:t>
      </w:r>
      <w:r w:rsidRPr="000423BC">
        <w:rPr>
          <w:rFonts w:eastAsia="Times New Roman" w:cstheme="minorHAnsi"/>
          <w:sz w:val="24"/>
          <w:szCs w:val="24"/>
        </w:rPr>
        <w:t>.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 xml:space="preserve">Other categories like </w:t>
      </w:r>
      <w:r w:rsidRPr="000423BC">
        <w:rPr>
          <w:rFonts w:eastAsia="Times New Roman" w:cstheme="minorHAnsi"/>
          <w:b/>
          <w:bCs/>
          <w:sz w:val="24"/>
          <w:szCs w:val="24"/>
        </w:rPr>
        <w:t xml:space="preserve">Cake, Mugs, Plants, and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Raksha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Bandhan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gifts</w:t>
      </w:r>
      <w:r w:rsidRPr="000423BC">
        <w:rPr>
          <w:rFonts w:eastAsia="Times New Roman" w:cstheme="minorHAnsi"/>
          <w:sz w:val="24"/>
          <w:szCs w:val="24"/>
        </w:rPr>
        <w:t xml:space="preserve"> generate moderate revenue.</w:t>
      </w:r>
    </w:p>
    <w:p w:rsidR="000423BC" w:rsidRPr="000423BC" w:rsidRDefault="000423BC" w:rsidP="00042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Top 5 Products by Revenue: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 xml:space="preserve">The highest-grossing products are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Deserunt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Box, Dolores Gift,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Harum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Pack,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Mangman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Set, and </w:t>
      </w:r>
      <w:proofErr w:type="spellStart"/>
      <w:r w:rsidRPr="000423BC">
        <w:rPr>
          <w:rFonts w:eastAsia="Times New Roman" w:cstheme="minorHAnsi"/>
          <w:b/>
          <w:bCs/>
          <w:sz w:val="24"/>
          <w:szCs w:val="24"/>
        </w:rPr>
        <w:t>Quia</w:t>
      </w:r>
      <w:proofErr w:type="spellEnd"/>
      <w:r w:rsidRPr="000423BC">
        <w:rPr>
          <w:rFonts w:eastAsia="Times New Roman" w:cstheme="minorHAnsi"/>
          <w:b/>
          <w:bCs/>
          <w:sz w:val="24"/>
          <w:szCs w:val="24"/>
        </w:rPr>
        <w:t xml:space="preserve"> Gift</w:t>
      </w:r>
      <w:r w:rsidRPr="000423BC">
        <w:rPr>
          <w:rFonts w:eastAsia="Times New Roman" w:cstheme="minorHAnsi"/>
          <w:sz w:val="24"/>
          <w:szCs w:val="24"/>
        </w:rPr>
        <w:t>.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Each of these products generates over ₹120,000 in revenue.</w:t>
      </w:r>
    </w:p>
    <w:p w:rsidR="000423BC" w:rsidRPr="000423BC" w:rsidRDefault="000423BC" w:rsidP="00042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Top 10 Cities by Orders: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Some cities significantly outperform others in total orders.</w:t>
      </w:r>
    </w:p>
    <w:p w:rsidR="000423BC" w:rsidRPr="000423BC" w:rsidRDefault="000423BC" w:rsidP="0004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The highest order volumes in select months.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Sales Trends</w:t>
      </w:r>
    </w:p>
    <w:p w:rsidR="000423BC" w:rsidRPr="000423BC" w:rsidRDefault="000423BC" w:rsidP="00042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Monthly Revenue Trends:</w:t>
      </w:r>
    </w:p>
    <w:p w:rsidR="000423BC" w:rsidRPr="000423BC" w:rsidRDefault="000423BC" w:rsidP="00042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Revenue peaks in March and August, indicating high seasonal demand.</w:t>
      </w:r>
    </w:p>
    <w:p w:rsidR="000423BC" w:rsidRPr="000423BC" w:rsidRDefault="000423BC" w:rsidP="00042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A steady decline in some months, necessitating targeted marketing efforts.</w:t>
      </w:r>
    </w:p>
    <w:p w:rsidR="000423BC" w:rsidRPr="000423BC" w:rsidRDefault="000423BC" w:rsidP="00042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Hourly Revenue Performance:</w:t>
      </w:r>
    </w:p>
    <w:p w:rsidR="000423BC" w:rsidRPr="000423BC" w:rsidRDefault="000423BC" w:rsidP="00042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Orders placed throughout the day.</w:t>
      </w:r>
    </w:p>
    <w:p w:rsidR="000423BC" w:rsidRPr="000423BC" w:rsidRDefault="000423BC" w:rsidP="00042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lastRenderedPageBreak/>
        <w:t>Revenue generation peaks at multiple time slots, indicating customer purchase patterns.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Recommendations</w:t>
      </w:r>
    </w:p>
    <w:p w:rsidR="000423BC" w:rsidRPr="000423BC" w:rsidRDefault="000423BC" w:rsidP="0004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Leverage Seasonal Peaks:</w:t>
      </w:r>
      <w:r w:rsidRPr="000423BC">
        <w:rPr>
          <w:rFonts w:eastAsia="Times New Roman" w:cstheme="minorHAnsi"/>
          <w:sz w:val="24"/>
          <w:szCs w:val="24"/>
        </w:rPr>
        <w:t xml:space="preserve"> Increase marketing efforts around high-performing occasions like </w:t>
      </w:r>
      <w:proofErr w:type="spellStart"/>
      <w:r w:rsidRPr="000423BC">
        <w:rPr>
          <w:rFonts w:eastAsia="Times New Roman" w:cstheme="minorHAnsi"/>
          <w:sz w:val="24"/>
          <w:szCs w:val="24"/>
        </w:rPr>
        <w:t>Raksha</w:t>
      </w:r>
      <w:proofErr w:type="spellEnd"/>
      <w:r w:rsidRPr="000423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3BC">
        <w:rPr>
          <w:rFonts w:eastAsia="Times New Roman" w:cstheme="minorHAnsi"/>
          <w:sz w:val="24"/>
          <w:szCs w:val="24"/>
        </w:rPr>
        <w:t>Bandhan</w:t>
      </w:r>
      <w:proofErr w:type="spellEnd"/>
      <w:r w:rsidRPr="000423BC">
        <w:rPr>
          <w:rFonts w:eastAsia="Times New Roman" w:cstheme="minorHAnsi"/>
          <w:sz w:val="24"/>
          <w:szCs w:val="24"/>
        </w:rPr>
        <w:t>, Holi, and Anniversaries.</w:t>
      </w:r>
    </w:p>
    <w:p w:rsidR="000423BC" w:rsidRPr="000423BC" w:rsidRDefault="000423BC" w:rsidP="0004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Product Optimization:</w:t>
      </w:r>
      <w:r w:rsidRPr="000423BC">
        <w:rPr>
          <w:rFonts w:eastAsia="Times New Roman" w:cstheme="minorHAnsi"/>
          <w:sz w:val="24"/>
          <w:szCs w:val="24"/>
        </w:rPr>
        <w:t xml:space="preserve"> Focus on expanding the Colors, Soft Toys, and Sweets categories to drive higher revenue.</w:t>
      </w:r>
    </w:p>
    <w:p w:rsidR="000423BC" w:rsidRPr="000423BC" w:rsidRDefault="000423BC" w:rsidP="0004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Delivery Efficiency:</w:t>
      </w:r>
      <w:r w:rsidRPr="000423BC">
        <w:rPr>
          <w:rFonts w:eastAsia="Times New Roman" w:cstheme="minorHAnsi"/>
          <w:sz w:val="24"/>
          <w:szCs w:val="24"/>
        </w:rPr>
        <w:t xml:space="preserve"> With an average delivery time of 5.53 days, optimizing logistics can enhance customer satisfaction.</w:t>
      </w:r>
    </w:p>
    <w:p w:rsidR="000423BC" w:rsidRPr="000423BC" w:rsidRDefault="000423BC" w:rsidP="00042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b/>
          <w:bCs/>
          <w:sz w:val="24"/>
          <w:szCs w:val="24"/>
        </w:rPr>
        <w:t>City-Based Strategy:</w:t>
      </w:r>
      <w:r w:rsidRPr="000423BC">
        <w:rPr>
          <w:rFonts w:eastAsia="Times New Roman" w:cstheme="minorHAnsi"/>
          <w:sz w:val="24"/>
          <w:szCs w:val="24"/>
        </w:rPr>
        <w:t xml:space="preserve"> Target top-performing cities with promotional campaigns and inventory optimization.</w:t>
      </w:r>
    </w:p>
    <w:p w:rsidR="000423BC" w:rsidRPr="000423BC" w:rsidRDefault="000423BC" w:rsidP="000423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23BC">
        <w:rPr>
          <w:rFonts w:eastAsia="Times New Roman" w:cstheme="minorHAnsi"/>
          <w:b/>
          <w:bCs/>
          <w:sz w:val="36"/>
          <w:szCs w:val="36"/>
        </w:rPr>
        <w:t>Conclusion</w:t>
      </w:r>
    </w:p>
    <w:p w:rsidR="000423BC" w:rsidRPr="000423BC" w:rsidRDefault="000423BC" w:rsidP="000423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23BC">
        <w:rPr>
          <w:rFonts w:eastAsia="Times New Roman" w:cstheme="minorHAnsi"/>
          <w:sz w:val="24"/>
          <w:szCs w:val="24"/>
        </w:rPr>
        <w:t>The sales analysis highlights critical revenue-driving factors, customer behavior, and product performance trends. By leveraging these insights, the company can refine its marketing strategies, improve product offerings, and optimize logistics for better customer experiences.</w:t>
      </w:r>
    </w:p>
    <w:p w:rsidR="00544F81" w:rsidRDefault="000423BC"/>
    <w:sectPr w:rsidR="0054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BE2"/>
    <w:multiLevelType w:val="multilevel"/>
    <w:tmpl w:val="852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330A7"/>
    <w:multiLevelType w:val="multilevel"/>
    <w:tmpl w:val="6922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3D45"/>
    <w:multiLevelType w:val="multilevel"/>
    <w:tmpl w:val="735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40E5"/>
    <w:multiLevelType w:val="multilevel"/>
    <w:tmpl w:val="9D24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BC"/>
    <w:rsid w:val="000423BC"/>
    <w:rsid w:val="0081494D"/>
    <w:rsid w:val="00C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06C6"/>
  <w15:chartTrackingRefBased/>
  <w15:docId w15:val="{C5E36727-1707-4750-A40E-98768BA2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ENET</dc:creator>
  <cp:keywords/>
  <dc:description/>
  <cp:lastModifiedBy>ENET</cp:lastModifiedBy>
  <cp:revision>1</cp:revision>
  <dcterms:created xsi:type="dcterms:W3CDTF">2025-03-28T23:59:00Z</dcterms:created>
  <dcterms:modified xsi:type="dcterms:W3CDTF">2025-03-29T00:07:00Z</dcterms:modified>
</cp:coreProperties>
</file>