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F3" w:rsidRPr="005668F3" w:rsidRDefault="005668F3" w:rsidP="00C17F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5668F3">
        <w:rPr>
          <w:rFonts w:eastAsia="Times New Roman" w:cstheme="minorHAnsi"/>
          <w:b/>
          <w:bCs/>
          <w:kern w:val="36"/>
          <w:sz w:val="48"/>
          <w:szCs w:val="48"/>
        </w:rPr>
        <w:t>Executive Summary: Road Accident Analysis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668F3">
        <w:rPr>
          <w:rFonts w:eastAsia="Times New Roman" w:cstheme="minorHAnsi"/>
          <w:b/>
          <w:bCs/>
          <w:sz w:val="36"/>
          <w:szCs w:val="36"/>
        </w:rPr>
        <w:t>Overview</w:t>
      </w:r>
    </w:p>
    <w:p w:rsidR="005668F3" w:rsidRPr="005668F3" w:rsidRDefault="005668F3" w:rsidP="005668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sz w:val="24"/>
          <w:szCs w:val="24"/>
        </w:rPr>
        <w:t>The road accident dashboard provides a comprehensive analysis of casualties due to road accidents. The data highlights the severity, causes, and contributing factors to accidents, enabling better decision-making for improved road safety.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668F3">
        <w:rPr>
          <w:rFonts w:eastAsia="Times New Roman" w:cstheme="minorHAnsi"/>
          <w:b/>
          <w:bCs/>
          <w:sz w:val="36"/>
          <w:szCs w:val="36"/>
        </w:rPr>
        <w:t>Key Findings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668F3">
        <w:rPr>
          <w:rFonts w:eastAsia="Times New Roman" w:cstheme="minorHAnsi"/>
          <w:b/>
          <w:bCs/>
          <w:sz w:val="27"/>
          <w:szCs w:val="27"/>
        </w:rPr>
        <w:t>1. Casualty Statistics</w:t>
      </w:r>
    </w:p>
    <w:p w:rsidR="005668F3" w:rsidRPr="005668F3" w:rsidRDefault="005668F3" w:rsidP="0056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Total Casualties:</w:t>
      </w:r>
      <w:r w:rsidRPr="005668F3">
        <w:rPr>
          <w:rFonts w:eastAsia="Times New Roman" w:cstheme="minorHAnsi"/>
          <w:sz w:val="24"/>
          <w:szCs w:val="24"/>
        </w:rPr>
        <w:t xml:space="preserve"> 417,883</w:t>
      </w:r>
    </w:p>
    <w:p w:rsidR="005668F3" w:rsidRPr="005668F3" w:rsidRDefault="005668F3" w:rsidP="0056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Fatal Casualties:</w:t>
      </w:r>
      <w:r w:rsidRPr="005668F3">
        <w:rPr>
          <w:rFonts w:eastAsia="Times New Roman" w:cstheme="minorHAnsi"/>
          <w:sz w:val="24"/>
          <w:szCs w:val="24"/>
        </w:rPr>
        <w:t xml:space="preserve"> 7,135 (1.7%)</w:t>
      </w:r>
    </w:p>
    <w:p w:rsidR="005668F3" w:rsidRPr="005668F3" w:rsidRDefault="005668F3" w:rsidP="0056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Serious Casualties:</w:t>
      </w:r>
      <w:r w:rsidRPr="005668F3">
        <w:rPr>
          <w:rFonts w:eastAsia="Times New Roman" w:cstheme="minorHAnsi"/>
          <w:sz w:val="24"/>
          <w:szCs w:val="24"/>
        </w:rPr>
        <w:t xml:space="preserve"> 59,312 (14.2%)</w:t>
      </w:r>
    </w:p>
    <w:p w:rsidR="005668F3" w:rsidRPr="005668F3" w:rsidRDefault="005668F3" w:rsidP="0056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Slight Casualties:</w:t>
      </w:r>
      <w:r w:rsidRPr="005668F3">
        <w:rPr>
          <w:rFonts w:eastAsia="Times New Roman" w:cstheme="minorHAnsi"/>
          <w:sz w:val="24"/>
          <w:szCs w:val="24"/>
        </w:rPr>
        <w:t xml:space="preserve"> 351,436 (84.1%)</w:t>
      </w:r>
    </w:p>
    <w:p w:rsidR="005668F3" w:rsidRPr="005668F3" w:rsidRDefault="005668F3" w:rsidP="0056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Casualties by Cars:</w:t>
      </w:r>
      <w:r w:rsidRPr="005668F3">
        <w:rPr>
          <w:rFonts w:eastAsia="Times New Roman" w:cstheme="minorHAnsi"/>
          <w:sz w:val="24"/>
          <w:szCs w:val="24"/>
        </w:rPr>
        <w:t xml:space="preserve"> 333,485 (79.8% of total casualties)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668F3">
        <w:rPr>
          <w:rFonts w:eastAsia="Times New Roman" w:cstheme="minorHAnsi"/>
          <w:b/>
          <w:bCs/>
          <w:sz w:val="27"/>
          <w:szCs w:val="27"/>
        </w:rPr>
        <w:t>2. Casualties by Vehicle Type</w:t>
      </w:r>
    </w:p>
    <w:p w:rsidR="005668F3" w:rsidRPr="005668F3" w:rsidRDefault="005668F3" w:rsidP="0056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Cars:</w:t>
      </w:r>
      <w:r w:rsidRPr="005668F3">
        <w:rPr>
          <w:rFonts w:eastAsia="Times New Roman" w:cstheme="minorHAnsi"/>
          <w:sz w:val="24"/>
          <w:szCs w:val="24"/>
        </w:rPr>
        <w:t xml:space="preserve"> 333,485 (Major contributor)</w:t>
      </w:r>
    </w:p>
    <w:p w:rsidR="005668F3" w:rsidRPr="005668F3" w:rsidRDefault="005668F3" w:rsidP="0056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Buses:</w:t>
      </w:r>
      <w:r w:rsidRPr="005668F3">
        <w:rPr>
          <w:rFonts w:eastAsia="Times New Roman" w:cstheme="minorHAnsi"/>
          <w:sz w:val="24"/>
          <w:szCs w:val="24"/>
        </w:rPr>
        <w:t xml:space="preserve"> 12,798</w:t>
      </w:r>
    </w:p>
    <w:p w:rsidR="005668F3" w:rsidRPr="005668F3" w:rsidRDefault="005668F3" w:rsidP="0056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Trucks:</w:t>
      </w:r>
      <w:r w:rsidRPr="005668F3">
        <w:rPr>
          <w:rFonts w:eastAsia="Times New Roman" w:cstheme="minorHAnsi"/>
          <w:sz w:val="24"/>
          <w:szCs w:val="24"/>
        </w:rPr>
        <w:t xml:space="preserve"> 33,472</w:t>
      </w:r>
    </w:p>
    <w:p w:rsidR="005668F3" w:rsidRPr="005668F3" w:rsidRDefault="005668F3" w:rsidP="0056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Motorcycles:</w:t>
      </w:r>
      <w:r w:rsidRPr="005668F3">
        <w:rPr>
          <w:rFonts w:eastAsia="Times New Roman" w:cstheme="minorHAnsi"/>
          <w:sz w:val="24"/>
          <w:szCs w:val="24"/>
        </w:rPr>
        <w:t xml:space="preserve"> 33,672</w:t>
      </w:r>
    </w:p>
    <w:p w:rsidR="005668F3" w:rsidRPr="005668F3" w:rsidRDefault="005668F3" w:rsidP="0056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Bicycles:</w:t>
      </w:r>
      <w:r w:rsidRPr="005668F3">
        <w:rPr>
          <w:rFonts w:eastAsia="Times New Roman" w:cstheme="minorHAnsi"/>
          <w:sz w:val="24"/>
          <w:szCs w:val="24"/>
        </w:rPr>
        <w:t xml:space="preserve"> 1,032</w:t>
      </w:r>
    </w:p>
    <w:p w:rsidR="005668F3" w:rsidRPr="005668F3" w:rsidRDefault="005668F3" w:rsidP="0056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Other vehicles:</w:t>
      </w:r>
      <w:r w:rsidRPr="005668F3">
        <w:rPr>
          <w:rFonts w:eastAsia="Times New Roman" w:cstheme="minorHAnsi"/>
          <w:sz w:val="24"/>
          <w:szCs w:val="24"/>
        </w:rPr>
        <w:t xml:space="preserve"> 3,424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668F3">
        <w:rPr>
          <w:rFonts w:eastAsia="Times New Roman" w:cstheme="minorHAnsi"/>
          <w:b/>
          <w:bCs/>
          <w:sz w:val="27"/>
          <w:szCs w:val="27"/>
        </w:rPr>
        <w:t>3. Casualties by Road Type</w:t>
      </w:r>
    </w:p>
    <w:p w:rsidR="005668F3" w:rsidRPr="005668F3" w:rsidRDefault="005668F3" w:rsidP="0056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Single Carriageway:</w:t>
      </w:r>
      <w:r w:rsidRPr="005668F3">
        <w:rPr>
          <w:rFonts w:eastAsia="Times New Roman" w:cstheme="minorHAnsi"/>
          <w:sz w:val="24"/>
          <w:szCs w:val="24"/>
        </w:rPr>
        <w:t xml:space="preserve"> 309.7K casualties (Highest)</w:t>
      </w:r>
    </w:p>
    <w:p w:rsidR="005668F3" w:rsidRPr="005668F3" w:rsidRDefault="005668F3" w:rsidP="0056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Dual Carriageway:</w:t>
      </w:r>
      <w:r w:rsidRPr="005668F3">
        <w:rPr>
          <w:rFonts w:eastAsia="Times New Roman" w:cstheme="minorHAnsi"/>
          <w:sz w:val="24"/>
          <w:szCs w:val="24"/>
        </w:rPr>
        <w:t xml:space="preserve"> 67.4K casualties</w:t>
      </w:r>
    </w:p>
    <w:p w:rsidR="005668F3" w:rsidRPr="005668F3" w:rsidRDefault="005668F3" w:rsidP="0056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Roundabout:</w:t>
      </w:r>
      <w:r w:rsidRPr="005668F3">
        <w:rPr>
          <w:rFonts w:eastAsia="Times New Roman" w:cstheme="minorHAnsi"/>
          <w:sz w:val="24"/>
          <w:szCs w:val="24"/>
        </w:rPr>
        <w:t xml:space="preserve"> 26.8K casualties</w:t>
      </w:r>
    </w:p>
    <w:p w:rsidR="005668F3" w:rsidRPr="005668F3" w:rsidRDefault="005668F3" w:rsidP="0056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One-way Street:</w:t>
      </w:r>
      <w:r w:rsidRPr="005668F3">
        <w:rPr>
          <w:rFonts w:eastAsia="Times New Roman" w:cstheme="minorHAnsi"/>
          <w:sz w:val="24"/>
          <w:szCs w:val="24"/>
        </w:rPr>
        <w:t xml:space="preserve"> 7.4K casualties</w:t>
      </w:r>
    </w:p>
    <w:p w:rsidR="005668F3" w:rsidRPr="005668F3" w:rsidRDefault="005668F3" w:rsidP="0056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Slip road:</w:t>
      </w:r>
      <w:r w:rsidRPr="005668F3">
        <w:rPr>
          <w:rFonts w:eastAsia="Times New Roman" w:cstheme="minorHAnsi"/>
          <w:sz w:val="24"/>
          <w:szCs w:val="24"/>
        </w:rPr>
        <w:t xml:space="preserve"> 4.7K casualties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668F3">
        <w:rPr>
          <w:rFonts w:eastAsia="Times New Roman" w:cstheme="minorHAnsi"/>
          <w:b/>
          <w:bCs/>
          <w:sz w:val="27"/>
          <w:szCs w:val="27"/>
        </w:rPr>
        <w:t>4. Casualties by Road Surface Condition</w:t>
      </w:r>
    </w:p>
    <w:p w:rsidR="005668F3" w:rsidRPr="005668F3" w:rsidRDefault="005668F3" w:rsidP="0056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Dry Road:</w:t>
      </w:r>
      <w:r w:rsidRPr="005668F3">
        <w:rPr>
          <w:rFonts w:eastAsia="Times New Roman" w:cstheme="minorHAnsi"/>
          <w:sz w:val="24"/>
          <w:szCs w:val="24"/>
        </w:rPr>
        <w:t xml:space="preserve"> 279,445 casualties</w:t>
      </w:r>
    </w:p>
    <w:p w:rsidR="005668F3" w:rsidRPr="005668F3" w:rsidRDefault="005668F3" w:rsidP="0056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Wet Road:</w:t>
      </w:r>
      <w:r w:rsidRPr="005668F3">
        <w:rPr>
          <w:rFonts w:eastAsia="Times New Roman" w:cstheme="minorHAnsi"/>
          <w:sz w:val="24"/>
          <w:szCs w:val="24"/>
        </w:rPr>
        <w:t xml:space="preserve"> 115,261 casualties</w:t>
      </w:r>
    </w:p>
    <w:p w:rsidR="005668F3" w:rsidRPr="005668F3" w:rsidRDefault="005668F3" w:rsidP="0056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Snow/Ice:</w:t>
      </w:r>
      <w:r w:rsidRPr="005668F3">
        <w:rPr>
          <w:rFonts w:eastAsia="Times New Roman" w:cstheme="minorHAnsi"/>
          <w:sz w:val="24"/>
          <w:szCs w:val="24"/>
        </w:rPr>
        <w:t xml:space="preserve"> Minimal impact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668F3">
        <w:rPr>
          <w:rFonts w:eastAsia="Times New Roman" w:cstheme="minorHAnsi"/>
          <w:b/>
          <w:bCs/>
          <w:sz w:val="27"/>
          <w:szCs w:val="27"/>
        </w:rPr>
        <w:t>5. Monthly Trends (2021 vs 2022)</w:t>
      </w:r>
    </w:p>
    <w:p w:rsidR="005668F3" w:rsidRPr="005668F3" w:rsidRDefault="005668F3" w:rsidP="00566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sz w:val="24"/>
          <w:szCs w:val="24"/>
        </w:rPr>
        <w:lastRenderedPageBreak/>
        <w:t>Monthly casualty trends remain stable, with a slight increase in 2022.</w:t>
      </w:r>
    </w:p>
    <w:p w:rsidR="005668F3" w:rsidRPr="005668F3" w:rsidRDefault="005668F3" w:rsidP="00566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sz w:val="24"/>
          <w:szCs w:val="24"/>
        </w:rPr>
        <w:t>Accidents peak around mid-year and decline in December.</w:t>
      </w:r>
    </w:p>
    <w:p w:rsidR="005668F3" w:rsidRPr="005668F3" w:rsidRDefault="005668F3" w:rsidP="00566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sz w:val="24"/>
          <w:szCs w:val="24"/>
        </w:rPr>
        <w:t>Need for targeted interventions during peak periods.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668F3">
        <w:rPr>
          <w:rFonts w:eastAsia="Times New Roman" w:cstheme="minorHAnsi"/>
          <w:b/>
          <w:bCs/>
          <w:sz w:val="27"/>
          <w:szCs w:val="27"/>
        </w:rPr>
        <w:t>6. Casualties by Location &amp; Light Conditions</w:t>
      </w:r>
    </w:p>
    <w:p w:rsidR="005668F3" w:rsidRPr="005668F3" w:rsidRDefault="005668F3" w:rsidP="00566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Urban areas:</w:t>
      </w:r>
      <w:r w:rsidRPr="005668F3">
        <w:rPr>
          <w:rFonts w:eastAsia="Times New Roman" w:cstheme="minorHAnsi"/>
          <w:sz w:val="24"/>
          <w:szCs w:val="24"/>
        </w:rPr>
        <w:t xml:space="preserve"> 255.9K casualties (Higher risk)</w:t>
      </w:r>
    </w:p>
    <w:p w:rsidR="005668F3" w:rsidRPr="005668F3" w:rsidRDefault="005668F3" w:rsidP="00566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Rural areas:</w:t>
      </w:r>
      <w:r w:rsidRPr="005668F3">
        <w:rPr>
          <w:rFonts w:eastAsia="Times New Roman" w:cstheme="minorHAnsi"/>
          <w:sz w:val="24"/>
          <w:szCs w:val="24"/>
        </w:rPr>
        <w:t xml:space="preserve"> 162.0K casualties</w:t>
      </w:r>
    </w:p>
    <w:p w:rsidR="005668F3" w:rsidRPr="005668F3" w:rsidRDefault="005668F3" w:rsidP="00566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Daylight Accidents:</w:t>
      </w:r>
      <w:r w:rsidRPr="005668F3">
        <w:rPr>
          <w:rFonts w:eastAsia="Times New Roman" w:cstheme="minorHAnsi"/>
          <w:sz w:val="24"/>
          <w:szCs w:val="24"/>
        </w:rPr>
        <w:t xml:space="preserve"> 112.9K</w:t>
      </w:r>
    </w:p>
    <w:p w:rsidR="005668F3" w:rsidRPr="005668F3" w:rsidRDefault="005668F3" w:rsidP="00566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Darkness-related Accidents:</w:t>
      </w:r>
      <w:r w:rsidRPr="005668F3">
        <w:rPr>
          <w:rFonts w:eastAsia="Times New Roman" w:cstheme="minorHAnsi"/>
          <w:sz w:val="24"/>
          <w:szCs w:val="24"/>
        </w:rPr>
        <w:t xml:space="preserve"> 305.0K (Indicates need for improved nighttime visibility)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668F3">
        <w:rPr>
          <w:rFonts w:eastAsia="Times New Roman" w:cstheme="minorHAnsi"/>
          <w:b/>
          <w:bCs/>
          <w:sz w:val="36"/>
          <w:szCs w:val="36"/>
        </w:rPr>
        <w:t>Recommendations</w:t>
      </w:r>
    </w:p>
    <w:p w:rsidR="005668F3" w:rsidRPr="005668F3" w:rsidRDefault="005668F3" w:rsidP="00566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Enhanced Safety Measures on Single Carriageways:</w:t>
      </w:r>
      <w:r w:rsidRPr="005668F3">
        <w:rPr>
          <w:rFonts w:eastAsia="Times New Roman" w:cstheme="minorHAnsi"/>
          <w:sz w:val="24"/>
          <w:szCs w:val="24"/>
        </w:rPr>
        <w:t xml:space="preserve"> These roads have the highest casualties. More speed limits, better signage, and road safety enforcement </w:t>
      </w:r>
      <w:r w:rsidR="00C17FBA">
        <w:rPr>
          <w:rFonts w:eastAsia="Times New Roman" w:cstheme="minorHAnsi"/>
          <w:sz w:val="24"/>
          <w:szCs w:val="24"/>
        </w:rPr>
        <w:t>needs to be implemented</w:t>
      </w:r>
      <w:r w:rsidRPr="005668F3">
        <w:rPr>
          <w:rFonts w:eastAsia="Times New Roman" w:cstheme="minorHAnsi"/>
          <w:sz w:val="24"/>
          <w:szCs w:val="24"/>
        </w:rPr>
        <w:t>.</w:t>
      </w:r>
    </w:p>
    <w:p w:rsidR="005668F3" w:rsidRPr="005668F3" w:rsidRDefault="005668F3" w:rsidP="00566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Improved Visibility at Night:</w:t>
      </w:r>
      <w:r w:rsidRPr="005668F3">
        <w:rPr>
          <w:rFonts w:eastAsia="Times New Roman" w:cstheme="minorHAnsi"/>
          <w:sz w:val="24"/>
          <w:szCs w:val="24"/>
        </w:rPr>
        <w:t xml:space="preserve"> Since most accidents occur in the dark, improving street lighting and reflective road signs will enhance safety.</w:t>
      </w:r>
    </w:p>
    <w:p w:rsidR="005668F3" w:rsidRPr="005668F3" w:rsidRDefault="005668F3" w:rsidP="00566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Public Awareness Campaigns:</w:t>
      </w:r>
      <w:r w:rsidRPr="005668F3">
        <w:rPr>
          <w:rFonts w:eastAsia="Times New Roman" w:cstheme="minorHAnsi"/>
          <w:sz w:val="24"/>
          <w:szCs w:val="24"/>
        </w:rPr>
        <w:t xml:space="preserve"> Educate road users about accident-prone times and conditions.</w:t>
      </w:r>
    </w:p>
    <w:p w:rsidR="005668F3" w:rsidRPr="005668F3" w:rsidRDefault="005668F3" w:rsidP="00566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Stricter Traffic Law Enforcement:</w:t>
      </w:r>
      <w:r w:rsidRPr="005668F3">
        <w:rPr>
          <w:rFonts w:eastAsia="Times New Roman" w:cstheme="minorHAnsi"/>
          <w:sz w:val="24"/>
          <w:szCs w:val="24"/>
        </w:rPr>
        <w:t xml:space="preserve"> More policing on urban roads and enforcement of vehicle safety regulations, particularly for motorcycles and commercial vehicles.</w:t>
      </w:r>
    </w:p>
    <w:p w:rsidR="005668F3" w:rsidRPr="005668F3" w:rsidRDefault="005668F3" w:rsidP="00566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b/>
          <w:bCs/>
          <w:sz w:val="24"/>
          <w:szCs w:val="24"/>
        </w:rPr>
        <w:t>Better Road Infrastructure:</w:t>
      </w:r>
      <w:r w:rsidRPr="005668F3">
        <w:rPr>
          <w:rFonts w:eastAsia="Times New Roman" w:cstheme="minorHAnsi"/>
          <w:sz w:val="24"/>
          <w:szCs w:val="24"/>
        </w:rPr>
        <w:t xml:space="preserve"> Improving drainage to reduce wet surface-related accidents, widening roads, and enhancing roundabout designs.</w:t>
      </w:r>
    </w:p>
    <w:p w:rsidR="005668F3" w:rsidRPr="005668F3" w:rsidRDefault="005668F3" w:rsidP="005668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668F3">
        <w:rPr>
          <w:rFonts w:eastAsia="Times New Roman" w:cstheme="minorHAnsi"/>
          <w:b/>
          <w:bCs/>
          <w:sz w:val="36"/>
          <w:szCs w:val="36"/>
        </w:rPr>
        <w:t>Conclusion</w:t>
      </w:r>
    </w:p>
    <w:p w:rsidR="005668F3" w:rsidRPr="005668F3" w:rsidRDefault="005668F3" w:rsidP="005668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668F3">
        <w:rPr>
          <w:rFonts w:eastAsia="Times New Roman" w:cstheme="minorHAnsi"/>
          <w:sz w:val="24"/>
          <w:szCs w:val="24"/>
        </w:rPr>
        <w:t>The data suggests that road accidents are primarily concentrated in urban areas, with single carriageways and nighttime conditions being the most significant contributors. A strategic focus on policy reforms, road safety measures, and enforcement can drastically reduce casualties.</w:t>
      </w:r>
    </w:p>
    <w:p w:rsidR="005668F3" w:rsidRPr="005668F3" w:rsidRDefault="005668F3" w:rsidP="0056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68F3" w:rsidRPr="005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32F0"/>
    <w:multiLevelType w:val="multilevel"/>
    <w:tmpl w:val="D04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97477"/>
    <w:multiLevelType w:val="multilevel"/>
    <w:tmpl w:val="744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C63D9"/>
    <w:multiLevelType w:val="multilevel"/>
    <w:tmpl w:val="8FD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73BE7"/>
    <w:multiLevelType w:val="multilevel"/>
    <w:tmpl w:val="9E6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85331"/>
    <w:multiLevelType w:val="multilevel"/>
    <w:tmpl w:val="87F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179AD"/>
    <w:multiLevelType w:val="multilevel"/>
    <w:tmpl w:val="7D3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F4A44"/>
    <w:multiLevelType w:val="multilevel"/>
    <w:tmpl w:val="D04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F3"/>
    <w:rsid w:val="005668F3"/>
    <w:rsid w:val="0081494D"/>
    <w:rsid w:val="00C17FBA"/>
    <w:rsid w:val="00C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77B2"/>
  <w15:chartTrackingRefBased/>
  <w15:docId w15:val="{7490CA51-80D9-4AC3-A396-FA41C85C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6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6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68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68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ENET</dc:creator>
  <cp:keywords/>
  <dc:description/>
  <cp:lastModifiedBy>ENET</cp:lastModifiedBy>
  <cp:revision>1</cp:revision>
  <dcterms:created xsi:type="dcterms:W3CDTF">2025-04-03T18:10:00Z</dcterms:created>
  <dcterms:modified xsi:type="dcterms:W3CDTF">2025-04-03T18:22:00Z</dcterms:modified>
</cp:coreProperties>
</file>