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Managers and Owners</w:t>
      </w:r>
    </w:p>
    <w:p>
      <w:pPr>
        <w:spacing w:after="800"/>
      </w:pPr>
      <w:r>
        <w:rPr>
          <w:b w:val="0"/>
          <w:i w:val="0"/>
          <w:color w:val="595959"/>
          <w:sz w:val="26"/>
        </w:rPr>
        <w:t>Reviewing, planning and administering the maintenance programme</w:t>
      </w:r>
    </w:p>
    <w:p>
      <w:r>
        <w:rPr>
          <w:b w:val="0"/>
          <w:i w:val="0"/>
          <w:color w:val="595959"/>
          <w:sz w:val="20"/>
        </w:rPr>
        <w:t>Covers app version 2.6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Manager or Owner</w:t>
      </w:r>
    </w:p>
    <w:p>
      <w:pPr>
        <w:spacing w:after="20"/>
      </w:pPr>
      <w:r>
        <w:rPr>
          <w:b/>
          <w:i w:val="0"/>
        </w:rPr>
        <w:t>Key ideas</w:t>
      </w:r>
    </w:p>
    <w:p>
      <w:pPr>
        <w:spacing w:after="0"/>
      </w:pPr>
      <w:r>
        <w:rPr>
          <w:b/>
          <w:i w:val="0"/>
        </w:rPr>
        <w:t>Getting started</w:t>
      </w:r>
    </w:p>
    <w:p>
      <w:pPr>
        <w:spacing w:after="0"/>
      </w:pPr>
      <w:r>
        <w:rPr>
          <w:b w:val="0"/>
          <w:i w:val="0"/>
          <w:color w:val="595959"/>
          <w:sz w:val="19"/>
        </w:rPr>
        <w:t xml:space="preserve">      First-time setup: creating the Owner account</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user menu: Account settings and Sign out</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val="0"/>
          <w:i w:val="0"/>
          <w:color w:val="595959"/>
          <w:sz w:val="19"/>
        </w:rPr>
        <w:t xml:space="preserve">      Reviewing a request: Convert to work order</w:t>
      </w:r>
    </w:p>
    <w:p>
      <w:pPr>
        <w:spacing w:after="0"/>
      </w:pPr>
      <w:r>
        <w:rPr>
          <w:b w:val="0"/>
          <w:i w:val="0"/>
          <w:color w:val="595959"/>
          <w:sz w:val="19"/>
        </w:rPr>
        <w:t xml:space="preserve">      Reviewing a request: Merge into existing</w:t>
      </w:r>
    </w:p>
    <w:p>
      <w:pPr>
        <w:spacing w:after="0"/>
      </w:pPr>
      <w:r>
        <w:rPr>
          <w:b w:val="0"/>
          <w:i w:val="0"/>
          <w:color w:val="595959"/>
          <w:sz w:val="19"/>
        </w:rPr>
        <w:t xml:space="preserve">      Reviewing a request: Request more info</w:t>
      </w:r>
    </w:p>
    <w:p>
      <w:pPr>
        <w:spacing w:after="0"/>
      </w:pPr>
      <w:r>
        <w:rPr>
          <w:b w:val="0"/>
          <w:i w:val="0"/>
          <w:color w:val="595959"/>
          <w:sz w:val="19"/>
        </w:rPr>
        <w:t xml:space="preserve">      Reviewing a request: Decline</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 (managers and owners)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The closed work-order archive</w:t>
      </w:r>
    </w:p>
    <w:p>
      <w:pPr>
        <w:spacing w:after="0"/>
      </w:pPr>
      <w:r>
        <w:rPr>
          <w:b w:val="0"/>
          <w:i w:val="0"/>
          <w:color w:val="595959"/>
          <w:sz w:val="19"/>
        </w:rPr>
        <w:t xml:space="preserve">      Auto schedule</w:t>
      </w:r>
    </w:p>
    <w:p>
      <w:pPr>
        <w:spacing w:after="0"/>
      </w:pPr>
      <w:r>
        <w:rPr>
          <w:b/>
          <w:i w:val="0"/>
        </w:rPr>
        <w:t>PM Bases and Benchmarks</w:t>
      </w:r>
    </w:p>
    <w:p>
      <w:pPr>
        <w:spacing w:after="0"/>
      </w:pPr>
      <w:r>
        <w:rPr>
          <w:b w:val="0"/>
          <w:i w:val="0"/>
          <w:color w:val="595959"/>
          <w:sz w:val="19"/>
        </w:rPr>
        <w:t xml:space="preserve">      Creating a PM Base: calendar, repeating on a frequency</w:t>
      </w:r>
    </w:p>
    <w:p>
      <w:pPr>
        <w:spacing w:after="0"/>
      </w:pPr>
      <w:r>
        <w:rPr>
          <w:b w:val="0"/>
          <w:i w:val="0"/>
          <w:color w:val="595959"/>
          <w:sz w:val="19"/>
        </w:rPr>
        <w:t xml:space="preserve">      PM Base: Fixed dates every year</w:t>
      </w:r>
    </w:p>
    <w:p>
      <w:pPr>
        <w:spacing w:after="0"/>
      </w:pPr>
      <w:r>
        <w:rPr>
          <w:b w:val="0"/>
          <w:i w:val="0"/>
          <w:color w:val="595959"/>
          <w:sz w:val="19"/>
        </w:rPr>
        <w:t xml:space="preserve">      PM Base: Meter (usage-based)</w:t>
      </w:r>
    </w:p>
    <w:p>
      <w:pPr>
        <w:spacing w:after="0"/>
      </w:pPr>
      <w:r>
        <w:rPr>
          <w:b w:val="0"/>
          <w:i w:val="0"/>
          <w:color w:val="595959"/>
          <w:sz w:val="19"/>
        </w:rPr>
        <w:t xml:space="preserve">      PM Base: Seasonal</w:t>
      </w:r>
    </w:p>
    <w:p>
      <w:pPr>
        <w:spacing w:after="0"/>
      </w:pPr>
      <w:r>
        <w:rPr>
          <w:b w:val="0"/>
          <w:i w:val="0"/>
          <w:color w:val="595959"/>
          <w:sz w:val="19"/>
        </w:rPr>
        <w:t xml:space="preserve">      PM Base: Standby and yearly windows</w:t>
      </w:r>
    </w:p>
    <w:p>
      <w:pPr>
        <w:spacing w:after="0"/>
      </w:pPr>
      <w:r>
        <w:rPr>
          <w:b w:val="0"/>
          <w:i w:val="0"/>
          <w:color w:val="595959"/>
          <w:sz w:val="19"/>
        </w:rPr>
        <w:t xml:space="preserve">      Viewing and editing a PM Base</w:t>
      </w:r>
    </w:p>
    <w:p>
      <w:pPr>
        <w:spacing w:after="0"/>
      </w:pPr>
      <w:r>
        <w:rPr>
          <w:b w:val="0"/>
          <w:i w:val="0"/>
          <w:color w:val="595959"/>
          <w:sz w:val="19"/>
        </w:rPr>
        <w:t xml:space="preserve">      Benchmarks: saving a procedure that worked</w:t>
      </w:r>
    </w:p>
    <w:p>
      <w:pPr>
        <w:spacing w:after="0"/>
      </w:pPr>
      <w:r>
        <w:rPr>
          <w:b w:val="0"/>
          <w:i w:val="0"/>
          <w:color w:val="595959"/>
          <w:sz w:val="19"/>
        </w:rPr>
        <w:t xml:space="preserve">      Benchmarks: starting a job from one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Adding or editing a location</w:t>
      </w:r>
    </w:p>
    <w:p>
      <w:pPr>
        <w:spacing w:after="0"/>
      </w:pPr>
      <w:r>
        <w:rPr>
          <w:b w:val="0"/>
          <w:i w:val="0"/>
          <w:color w:val="595959"/>
          <w:sz w:val="19"/>
        </w:rPr>
        <w:t xml:space="preserve">      PM setup wizard</w:t>
      </w:r>
    </w:p>
    <w:p>
      <w:pPr>
        <w:spacing w:after="0"/>
      </w:pPr>
      <w:r>
        <w:rPr>
          <w:b w:val="0"/>
          <w:i w:val="0"/>
          <w:color w:val="595959"/>
          <w:sz w:val="19"/>
        </w:rPr>
        <w:t xml:space="preserve">      PM setup wizard: choosing the maintenance</w:t>
      </w:r>
    </w:p>
    <w:p>
      <w:pPr>
        <w:spacing w:after="0"/>
      </w:pPr>
      <w:r>
        <w:rPr>
          <w:b w:val="0"/>
          <w:i w:val="0"/>
          <w:color w:val="595959"/>
          <w:sz w:val="19"/>
        </w:rPr>
        <w:t xml:space="preserve">      Assets and Bill of Materials</w:t>
      </w:r>
    </w:p>
    <w:p>
      <w:pPr>
        <w:spacing w:after="0"/>
      </w:pPr>
      <w:r>
        <w:rPr>
          <w:b w:val="0"/>
          <w:i w:val="0"/>
          <w:color w:val="595959"/>
          <w:sz w:val="19"/>
        </w:rPr>
        <w:t xml:space="preserve">      Removing an asset</w:t>
      </w:r>
    </w:p>
    <w:p>
      <w:pPr>
        <w:spacing w:after="0"/>
      </w:pPr>
      <w:r>
        <w:rPr>
          <w:b w:val="0"/>
          <w:i w:val="0"/>
          <w:color w:val="595959"/>
          <w:sz w:val="19"/>
        </w:rPr>
        <w:t xml:space="preserve">      Adding or editing an asset</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val="0"/>
          <w:i w:val="0"/>
          <w:color w:val="595959"/>
          <w:sz w:val="19"/>
        </w:rPr>
        <w:t xml:space="preserve">      Logging a meter reading</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Adding or editing a vendor</w:t>
      </w:r>
    </w:p>
    <w:p>
      <w:pPr>
        <w:spacing w:after="0"/>
      </w:pPr>
      <w:r>
        <w:rPr>
          <w:b w:val="0"/>
          <w:i w:val="0"/>
          <w:color w:val="595959"/>
          <w:sz w:val="19"/>
        </w:rPr>
        <w:t xml:space="preserve">      Parts Catalogue</w:t>
      </w:r>
    </w:p>
    <w:p>
      <w:pPr>
        <w:spacing w:after="0"/>
      </w:pPr>
      <w:r>
        <w:rPr>
          <w:b w:val="0"/>
          <w:i w:val="0"/>
          <w:color w:val="595959"/>
          <w:sz w:val="19"/>
        </w:rPr>
        <w:t xml:space="preserve">      Adding or editing a part</w:t>
      </w:r>
    </w:p>
    <w:p>
      <w:pPr>
        <w:spacing w:after="0"/>
      </w:pPr>
      <w:r>
        <w:rPr>
          <w:b w:val="0"/>
          <w:i w:val="0"/>
          <w:color w:val="595959"/>
          <w:sz w:val="19"/>
        </w:rPr>
        <w:t xml:space="preserve">      Budget and cost tracking</w:t>
      </w:r>
    </w:p>
    <w:p>
      <w:pPr>
        <w:spacing w:after="0"/>
      </w:pPr>
      <w:r>
        <w:rPr>
          <w:b/>
          <w:i w:val="0"/>
        </w:rPr>
        <w:t>Purchasing</w:t>
      </w:r>
    </w:p>
    <w:p>
      <w:pPr>
        <w:spacing w:after="0"/>
      </w:pPr>
      <w:r>
        <w:rPr>
          <w:b w:val="0"/>
          <w:i w:val="0"/>
          <w:color w:val="595959"/>
          <w:sz w:val="19"/>
        </w:rPr>
        <w:t xml:space="preserve">      Purchasing list</w:t>
      </w:r>
    </w:p>
    <w:p>
      <w:pPr>
        <w:spacing w:after="0"/>
      </w:pPr>
      <w:r>
        <w:rPr>
          <w:b w:val="0"/>
          <w:i w:val="0"/>
          <w:color w:val="595959"/>
          <w:sz w:val="19"/>
        </w:rPr>
        <w:t xml:space="preserve">      Adding a part to buy</w:t>
      </w:r>
    </w:p>
    <w:p>
      <w:pPr>
        <w:spacing w:after="0"/>
      </w:pPr>
      <w:r>
        <w:rPr>
          <w:b/>
          <w:i w:val="0"/>
        </w:rPr>
        <w:t>Alarms</w:t>
      </w:r>
    </w:p>
    <w:p>
      <w:pPr>
        <w:spacing w:after="0"/>
      </w:pPr>
      <w:r>
        <w:rPr>
          <w:b w:val="0"/>
          <w:i w:val="0"/>
          <w:color w:val="595959"/>
          <w:sz w:val="19"/>
        </w:rPr>
        <w:t xml:space="preserve">      Alarms</w:t>
      </w:r>
    </w:p>
    <w:p>
      <w:pPr>
        <w:spacing w:after="0"/>
      </w:pPr>
      <w:r>
        <w:rPr>
          <w:b w:val="0"/>
          <w:i w:val="0"/>
          <w:color w:val="595959"/>
          <w:sz w:val="19"/>
        </w:rPr>
        <w:t xml:space="preserve">      Alarms: webhook and sensor setup</w:t>
      </w:r>
    </w:p>
    <w:p>
      <w:pPr>
        <w:spacing w:after="0"/>
      </w:pPr>
      <w:r>
        <w:rPr>
          <w:b w:val="0"/>
          <w:i w:val="0"/>
          <w:color w:val="595959"/>
          <w:sz w:val="19"/>
        </w:rPr>
        <w:t xml:space="preserve">      Creating an alarm by hand</w:t>
      </w:r>
    </w:p>
    <w:p>
      <w:pPr>
        <w:spacing w:after="0"/>
      </w:pPr>
      <w:r>
        <w:rPr>
          <w:b w:val="0"/>
          <w:i w:val="0"/>
          <w:color w:val="595959"/>
          <w:sz w:val="19"/>
        </w:rPr>
        <w:t xml:space="preserve">      Alarm actions: create a work request</w:t>
      </w:r>
    </w:p>
    <w:p>
      <w:pPr>
        <w:spacing w:after="0"/>
      </w:pPr>
      <w:r>
        <w:rPr>
          <w:b w:val="0"/>
          <w:i w:val="0"/>
          <w:color w:val="595959"/>
          <w:sz w:val="19"/>
        </w:rPr>
        <w:t xml:space="preserve">      Alarm actions: link to a work order</w:t>
      </w:r>
    </w:p>
    <w:p>
      <w:pPr>
        <w:spacing w:after="0"/>
      </w:pPr>
      <w:r>
        <w:rPr>
          <w:b w:val="0"/>
          <w:i w:val="0"/>
          <w:color w:val="595959"/>
          <w:sz w:val="19"/>
        </w:rPr>
        <w:t xml:space="preserve">      Alarm actions: acknowledge as false</w:t>
      </w:r>
    </w:p>
    <w:p>
      <w:pPr>
        <w:spacing w:after="0"/>
      </w:pPr>
      <w:r>
        <w:rPr>
          <w:b/>
          <w:i w:val="0"/>
        </w:rPr>
        <w:t>Tools</w:t>
      </w:r>
    </w:p>
    <w:p>
      <w:pPr>
        <w:spacing w:after="0"/>
      </w:pPr>
      <w:r>
        <w:rPr>
          <w:b w:val="0"/>
          <w:i w:val="0"/>
          <w:color w:val="595959"/>
          <w:sz w:val="19"/>
        </w:rPr>
        <w:t xml:space="preserve">      Tools: what you see by role</w:t>
      </w:r>
    </w:p>
    <w:p>
      <w:pPr>
        <w:spacing w:after="0"/>
      </w:pPr>
      <w:r>
        <w:rPr>
          <w:b w:val="0"/>
          <w:i w:val="0"/>
          <w:color w:val="595959"/>
          <w:sz w:val="19"/>
        </w:rPr>
        <w:t xml:space="preserve">      Tools: Executor colours</w:t>
      </w:r>
    </w:p>
    <w:p>
      <w:pPr>
        <w:spacing w:after="0"/>
      </w:pPr>
      <w:r>
        <w:rPr>
          <w:b w:val="0"/>
          <w:i w:val="0"/>
          <w:color w:val="595959"/>
          <w:sz w:val="19"/>
        </w:rPr>
        <w:t xml:space="preserve">      Tools: Shift templates</w:t>
      </w:r>
    </w:p>
    <w:p>
      <w:pPr>
        <w:spacing w:after="0"/>
      </w:pPr>
      <w:r>
        <w:rPr>
          <w:b w:val="0"/>
          <w:i w:val="0"/>
          <w:color w:val="595959"/>
          <w:sz w:val="19"/>
        </w:rPr>
        <w:t xml:space="preserve">      Shift templates: a daily template</w:t>
      </w:r>
    </w:p>
    <w:p>
      <w:pPr>
        <w:spacing w:after="0"/>
      </w:pPr>
      <w:r>
        <w:rPr>
          <w:b w:val="0"/>
          <w:i w:val="0"/>
          <w:color w:val="595959"/>
          <w:sz w:val="19"/>
        </w:rPr>
        <w:t xml:space="preserve">      Shift templates: a weekly template</w:t>
      </w:r>
    </w:p>
    <w:p>
      <w:pPr>
        <w:spacing w:after="0"/>
      </w:pPr>
      <w:r>
        <w:rPr>
          <w:b w:val="0"/>
          <w:i w:val="0"/>
          <w:color w:val="595959"/>
          <w:sz w:val="19"/>
        </w:rPr>
        <w:t xml:space="preserve">      Tools: Hours worked (all executors)</w:t>
      </w:r>
    </w:p>
    <w:p>
      <w:pPr>
        <w:spacing w:after="0"/>
      </w:pPr>
      <w:r>
        <w:rPr>
          <w:b w:val="0"/>
          <w:i w:val="0"/>
          <w:color w:val="595959"/>
          <w:sz w:val="19"/>
        </w:rPr>
        <w:t xml:space="preserve">      Tools: owner administration</w:t>
      </w:r>
    </w:p>
    <w:p>
      <w:pPr>
        <w:spacing w:after="0"/>
      </w:pPr>
      <w:r>
        <w:rPr>
          <w:b w:val="0"/>
          <w:i w:val="0"/>
          <w:color w:val="595959"/>
          <w:sz w:val="19"/>
        </w:rPr>
        <w:t xml:space="preserve">      Tools: Members</w:t>
      </w:r>
    </w:p>
    <w:p>
      <w:pPr>
        <w:spacing w:after="0"/>
      </w:pPr>
      <w:r>
        <w:rPr>
          <w:b w:val="0"/>
          <w:i w:val="0"/>
          <w:color w:val="595959"/>
          <w:sz w:val="19"/>
        </w:rPr>
        <w:t xml:space="preserve">      Tools: a member’s email and notification settings</w:t>
      </w:r>
    </w:p>
    <w:p>
      <w:pPr>
        <w:spacing w:after="0"/>
      </w:pPr>
      <w:r>
        <w:rPr>
          <w:b w:val="0"/>
          <w:i w:val="0"/>
          <w:color w:val="595959"/>
          <w:sz w:val="19"/>
        </w:rPr>
        <w:t xml:space="preserve">      Tools: resetting a password</w:t>
      </w:r>
    </w:p>
    <w:p>
      <w:pPr>
        <w:spacing w:after="0"/>
      </w:pPr>
      <w:r>
        <w:rPr>
          <w:b w:val="0"/>
          <w:i w:val="0"/>
          <w:color w:val="595959"/>
          <w:sz w:val="19"/>
        </w:rPr>
        <w:t xml:space="preserve">      Tools: Branding and terminology</w:t>
      </w:r>
    </w:p>
    <w:p>
      <w:pPr>
        <w:spacing w:after="0"/>
      </w:pPr>
      <w:r>
        <w:rPr>
          <w:b w:val="0"/>
          <w:i w:val="0"/>
          <w:color w:val="595959"/>
          <w:sz w:val="19"/>
        </w:rPr>
        <w:t xml:space="preserve">      Tools: Features</w:t>
      </w:r>
    </w:p>
    <w:p>
      <w:pPr>
        <w:spacing w:after="0"/>
      </w:pPr>
      <w:r>
        <w:rPr>
          <w:b w:val="0"/>
          <w:i w:val="0"/>
          <w:color w:val="595959"/>
          <w:sz w:val="19"/>
        </w:rPr>
        <w:t xml:space="preserve">      Tools: Backup and bulk edit</w:t>
      </w:r>
    </w:p>
    <w:p>
      <w:pPr>
        <w:spacing w:after="0"/>
      </w:pPr>
      <w:r>
        <w:rPr>
          <w:b w:val="0"/>
          <w:i w:val="0"/>
          <w:color w:val="595959"/>
          <w:sz w:val="19"/>
        </w:rPr>
        <w:t xml:space="preserve">      Tools: PM Wizard starter catalogue</w:t>
      </w:r>
    </w:p>
    <w:p>
      <w:pPr>
        <w:spacing w:after="0"/>
      </w:pPr>
      <w:r>
        <w:rPr>
          <w:b w:val="0"/>
          <w:i w:val="0"/>
          <w:color w:val="595959"/>
          <w:sz w:val="19"/>
        </w:rPr>
        <w:t xml:space="preserve">      Tools: adding or editing a catalogue entry</w:t>
      </w:r>
    </w:p>
    <w:p>
      <w:pPr>
        <w:spacing w:after="0"/>
      </w:pPr>
      <w:r>
        <w:rPr>
          <w:b w:val="0"/>
          <w:i w:val="0"/>
          <w:color w:val="595959"/>
          <w:sz w:val="19"/>
        </w:rPr>
        <w:t xml:space="preserve">      Tools: Delete a work order or request</w:t>
      </w:r>
    </w:p>
    <w:p>
      <w:pPr>
        <w:spacing w:after="0"/>
      </w:pPr>
      <w:r>
        <w:rPr>
          <w:b/>
          <w:i w:val="0"/>
        </w:rPr>
        <w:t>Scheduling and time keeping (optional)</w:t>
      </w:r>
    </w:p>
    <w:p>
      <w:pPr>
        <w:spacing w:after="0"/>
      </w:pPr>
      <w:r>
        <w:rPr>
          <w:b w:val="0"/>
          <w:i w:val="0"/>
          <w:color w:val="595959"/>
          <w:sz w:val="19"/>
        </w:rPr>
        <w:t xml:space="preserve">      Labour assignment: month view</w:t>
      </w:r>
    </w:p>
    <w:p>
      <w:pPr>
        <w:spacing w:after="0"/>
      </w:pPr>
      <w:r>
        <w:rPr>
          <w:b w:val="0"/>
          <w:i w:val="0"/>
          <w:color w:val="595959"/>
          <w:sz w:val="19"/>
        </w:rPr>
        <w:t xml:space="preserve">      Editing or deleting a shift</w:t>
      </w:r>
    </w:p>
    <w:p>
      <w:pPr>
        <w:spacing w:after="0"/>
      </w:pPr>
      <w:r>
        <w:rPr>
          <w:b w:val="0"/>
          <w:i w:val="0"/>
          <w:color w:val="595959"/>
          <w:sz w:val="19"/>
        </w:rPr>
        <w:t xml:space="preserve">      Labour assignment: week view</w:t>
      </w:r>
    </w:p>
    <w:p>
      <w:pPr>
        <w:spacing w:after="0"/>
      </w:pPr>
      <w:r>
        <w:rPr>
          <w:b w:val="0"/>
          <w:i w:val="0"/>
          <w:color w:val="595959"/>
          <w:sz w:val="19"/>
        </w:rPr>
        <w:t xml:space="preserve">      Labour assignment: day view</w:t>
      </w:r>
    </w:p>
    <w:p>
      <w:pPr>
        <w:spacing w:after="0"/>
      </w:pPr>
      <w:r>
        <w:rPr>
          <w:b w:val="0"/>
          <w:i w:val="0"/>
          <w:color w:val="595959"/>
          <w:sz w:val="19"/>
        </w:rPr>
        <w:t xml:space="preserve">      Labour assignment: hourly day view</w:t>
      </w:r>
    </w:p>
    <w:p>
      <w:pPr>
        <w:spacing w:after="0"/>
      </w:pPr>
      <w:r>
        <w:rPr>
          <w:b w:val="0"/>
          <w:i w:val="0"/>
          <w:color w:val="595959"/>
          <w:sz w:val="19"/>
        </w:rPr>
        <w:t xml:space="preserve">      Work orders: executors, estimate and crew</w:t>
      </w:r>
    </w:p>
    <w:p>
      <w:pPr>
        <w:spacing w:after="0"/>
      </w:pPr>
      <w:r>
        <w:rPr>
          <w:b w:val="0"/>
          <w:i w:val="0"/>
          <w:color w:val="595959"/>
          <w:sz w:val="19"/>
        </w:rPr>
        <w:t xml:space="preserve">      Hours worked prompt</w:t>
      </w:r>
    </w:p>
    <w:p>
      <w:pPr>
        <w:spacing w:after="0"/>
      </w:pPr>
      <w:r>
        <w:rPr>
          <w:b w:val="0"/>
          <w:i w:val="0"/>
          <w:color w:val="595959"/>
          <w:sz w:val="19"/>
        </w:rPr>
        <w:t xml:space="preserve">      Workforce schedule: month view</w:t>
      </w:r>
    </w:p>
    <w:p>
      <w:pPr>
        <w:spacing w:after="0"/>
      </w:pPr>
      <w:r>
        <w:rPr>
          <w:b w:val="0"/>
          <w:i w:val="0"/>
          <w:color w:val="595959"/>
          <w:sz w:val="19"/>
        </w:rPr>
        <w:t xml:space="preserve">      Workforce schedule: week view</w:t>
      </w:r>
    </w:p>
    <w:p>
      <w:pPr>
        <w:spacing w:after="0"/>
      </w:pPr>
      <w:r>
        <w:rPr>
          <w:b w:val="0"/>
          <w:i w:val="0"/>
          <w:color w:val="595959"/>
          <w:sz w:val="19"/>
        </w:rPr>
        <w:t xml:space="preserve">      Workforce schedule: day view</w:t>
      </w:r>
    </w:p>
    <w:p>
      <w:pPr>
        <w:spacing w:after="0"/>
      </w:pPr>
      <w:r>
        <w:rPr>
          <w:b w:val="0"/>
          <w:i w:val="0"/>
          <w:color w:val="595959"/>
          <w:sz w:val="19"/>
        </w:rPr>
        <w:t xml:space="preserve">      Scheduling a person: choosing a template</w:t>
      </w:r>
    </w:p>
    <w:p>
      <w:pPr>
        <w:spacing w:after="0"/>
      </w:pPr>
      <w:r>
        <w:rPr>
          <w:b w:val="0"/>
          <w:i w:val="0"/>
          <w:color w:val="595959"/>
          <w:sz w:val="19"/>
        </w:rPr>
        <w:t xml:space="preserve">      Scheduling a person: a one-time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Dashboard: check overdue work and requests awaiting review.</w:t>
      </w:r>
    </w:p>
    <w:p>
      <w:pPr>
        <w:pStyle w:val="ListNumber"/>
        <w:spacing w:after="40"/>
      </w:pPr>
      <w:r>
        <w:t>Work Requests: review each new request — Convert, Merge, Request more info or Decline.</w:t>
      </w:r>
    </w:p>
    <w:p>
      <w:pPr>
        <w:pStyle w:val="ListNumber"/>
        <w:spacing w:after="40"/>
      </w:pPr>
      <w:r>
        <w:t>Work Orders: assign executors and dates; use Auto schedule for new Active jobs. If scheduling is enabled, use Labour assignment to drag jobs onto days, and check the Workforce schedule for gaps.</w:t>
      </w:r>
    </w:p>
    <w:p>
      <w:pPr>
        <w:pStyle w:val="ListNumber"/>
        <w:spacing w:after="40"/>
      </w:pPr>
      <w:r>
        <w:t>Alarms (if enabled): clear the open queue.</w:t>
      </w:r>
    </w:p>
    <w:p>
      <w:pPr>
        <w:pStyle w:val="ListNumber"/>
        <w:spacing w:after="40"/>
      </w:pPr>
      <w:r>
        <w:t>Close Completed work orders after checking them.</w:t>
      </w:r>
    </w:p>
    <w:p>
      <w:pPr>
        <w:pStyle w:val="ListNumber"/>
        <w:spacing w:after="40"/>
      </w:pPr>
      <w:r>
        <w:t>Purchasing: order parts for upcoming jobs; update stock on the Parts page.</w:t>
      </w:r>
    </w:p>
    <w:p>
      <w:pPr>
        <w:pStyle w:val="ListNumber"/>
        <w:spacing w:after="40"/>
      </w:pPr>
      <w:r>
        <w:t>Monthly: review Budget, warranty warnings and PM Bases on standby.</w:t>
      </w:r>
    </w:p>
    <w:p>
      <w:r>
        <w:rPr>
          <w:b w:val="0"/>
          <w:i/>
        </w:rPr>
        <w:t>If you get stuck, the small “i” beside each page title opens a short help note, and your Owner can answer questions about your household’s setup.</w:t>
      </w:r>
    </w:p>
    <w:p>
      <w:pPr>
        <w:pStyle w:val="Heading1"/>
      </w:pPr>
      <w:r>
        <w:t>Your role: Manager or Owner</w:t>
      </w:r>
    </w:p>
    <w:p>
      <w:r>
        <w:rPr>
          <w:b w:val="0"/>
          <w:i w:val="0"/>
        </w:rPr>
        <w:t>Managers and Owners run the maintenance programme: they review requests, plan and schedule work, keep the records of locations, assets, vendors and parts accurate, and verify and close finished work. Owners also administer the app itself. Everything in this guide applies to both roles unless it is marked “Owner only”.</w:t>
      </w:r>
    </w:p>
    <w:p>
      <w:pPr>
        <w:spacing w:after="40"/>
      </w:pPr>
      <w:r>
        <w:rPr>
          <w:b/>
          <w:i w:val="0"/>
          <w:color w:val="C85410"/>
        </w:rPr>
        <w:t>What you can do</w:t>
      </w:r>
    </w:p>
    <w:p>
      <w:pPr>
        <w:pStyle w:val="ListBullet"/>
        <w:spacing w:after="40"/>
      </w:pPr>
      <w:r>
        <w:t>Everything an Executor can do.</w:t>
      </w:r>
    </w:p>
    <w:p>
      <w:pPr>
        <w:pStyle w:val="ListBullet"/>
        <w:spacing w:after="40"/>
      </w:pPr>
      <w:r>
        <w:t>Review work requests: edit, convert to a work order, merge into an existing one, ask for more information, or decline.</w:t>
      </w:r>
    </w:p>
    <w:p>
      <w:pPr>
        <w:pStyle w:val="ListBullet"/>
        <w:spacing w:after="40"/>
      </w:pPr>
      <w:r>
        <w:t>Edit every field of a work order, schedule work, assign executors, attach parts, log costs, and Close work orders.</w:t>
      </w:r>
    </w:p>
    <w:p>
      <w:pPr>
        <w:pStyle w:val="ListBullet"/>
        <w:spacing w:after="40"/>
      </w:pPr>
      <w:r>
        <w:t>Create and maintain PM Bases (repeating maintenance), checklist templates and Benchmarks.</w:t>
      </w:r>
    </w:p>
    <w:p>
      <w:pPr>
        <w:pStyle w:val="ListBullet"/>
        <w:spacing w:after="40"/>
      </w:pPr>
      <w:r>
        <w:t>Add, edit and archive locations and assets; run the PM setup wizard; edit Bill of Materials; log meter readings.</w:t>
      </w:r>
    </w:p>
    <w:p>
      <w:pPr>
        <w:pStyle w:val="ListBullet"/>
        <w:spacing w:after="40"/>
      </w:pPr>
      <w:r>
        <w:t>Add and edit vendors and catalogue parts; use the Purchasing list.</w:t>
      </w:r>
    </w:p>
    <w:p>
      <w:pPr>
        <w:pStyle w:val="ListBullet"/>
        <w:spacing w:after="40"/>
      </w:pPr>
      <w:r>
        <w:t>Work the Alarms page: create, link, convert and acknowledge alarms.</w:t>
      </w:r>
    </w:p>
    <w:p>
      <w:pPr>
        <w:pStyle w:val="ListBullet"/>
        <w:spacing w:after="40"/>
      </w:pPr>
      <w:r>
        <w:t>Owners only: the Owner tools section of the Tools and settings page — members and roles, branding and terminology, features, backups and import, the PM wizard catalogue, and permanent deletion tools.</w:t>
      </w:r>
    </w:p>
    <w:p>
      <w:pPr>
        <w:spacing w:after="40"/>
      </w:pPr>
      <w:r>
        <w:rPr>
          <w:b/>
          <w:i w:val="0"/>
          <w:color w:val="C85410"/>
        </w:rPr>
        <w:t>What you cannot do</w:t>
      </w:r>
    </w:p>
    <w:p>
      <w:pPr>
        <w:pStyle w:val="ListBullet"/>
        <w:spacing w:after="40"/>
      </w:pPr>
      <w:r>
        <w:t>Managers do not see the Owner tools section of the Tools and settings page, and cannot reveal or regenerate the alarm webhook key.</w:t>
      </w:r>
    </w:p>
    <w:p>
      <w:pPr>
        <w:pStyle w:val="ListBullet"/>
        <w:spacing w:after="40"/>
      </w:pPr>
      <w:r>
        <w:t>Managers can delete only records they created themselves; Owners can delete any record.</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1"/>
        <w:pageBreakBefore/>
      </w:pPr>
      <w:r>
        <w:t>Getting started</w:t>
      </w:r>
    </w:p>
    <w:p>
      <w:pPr>
        <w:pStyle w:val="Heading2"/>
      </w:pPr>
      <w:r>
        <w:t>First-time setup: creating the Owner account</w:t>
      </w:r>
    </w:p>
    <w:p>
      <w:pPr>
        <w:spacing w:after="120"/>
        <w:jc w:val="center"/>
      </w:pPr>
      <w:r>
        <w:drawing>
          <wp:inline xmlns:a="http://schemas.openxmlformats.org/drawingml/2006/main" xmlns:pic="http://schemas.openxmlformats.org/drawingml/2006/picture">
            <wp:extent cx="4629150" cy="3291840"/>
            <wp:docPr id="1" name="Picture 1"/>
            <wp:cNvGraphicFramePr>
              <a:graphicFrameLocks noChangeAspect="1"/>
            </wp:cNvGraphicFramePr>
            <a:graphic>
              <a:graphicData uri="http://schemas.openxmlformats.org/drawingml/2006/picture">
                <pic:pic>
                  <pic:nvPicPr>
                    <pic:cNvPr id="0" name="mgr_firstrun.png"/>
                    <pic:cNvPicPr/>
                  </pic:nvPicPr>
                  <pic:blipFill>
                    <a:blip r:embed="rId11"/>
                    <a:stretch>
                      <a:fillRect/>
                    </a:stretch>
                  </pic:blipFill>
                  <pic:spPr>
                    <a:xfrm>
                      <a:off x="0" y="0"/>
                      <a:ext cx="4629150" cy="3291840"/>
                    </a:xfrm>
                    <a:prstGeom prst="rect"/>
                  </pic:spPr>
                </pic:pic>
              </a:graphicData>
            </a:graphic>
          </wp:inline>
        </w:drawing>
      </w:r>
    </w:p>
    <w:p>
      <w:pPr>
        <w:spacing w:after="120"/>
      </w:pPr>
      <w:r>
        <w:rPr>
          <w:sz w:val="19"/>
        </w:rPr>
        <w:t>The very first time the app is opened on a new installation there are no accounts yet, so it shows this screen instead of the sign-in screen. Whoever completes it becomes the Owner, the only role that can add members, change branding and settings, and manage backups. Choose the username and password carefully and keep the password somewhere safe: if it is lost, an Owner reset needs access to the server.</w:t>
      </w:r>
    </w:p>
    <w:p>
      <w:pPr>
        <w:keepNext/>
      </w:pPr>
      <w:r>
        <w:rPr>
          <w:b/>
          <w:color w:val="C85410"/>
          <w:sz w:val="21"/>
        </w:rPr>
        <w:t>What to do</w:t>
      </w:r>
    </w:p>
    <w:p>
      <w:pPr>
        <w:spacing w:after="40"/>
        <w:ind w:left="317" w:hanging="317"/>
      </w:pPr>
      <w:r>
        <w:rPr>
          <w:b/>
          <w:sz w:val="19"/>
        </w:rPr>
        <w:t xml:space="preserve">1.  </w:t>
      </w:r>
      <w:r>
        <w:rPr>
          <w:sz w:val="19"/>
        </w:rPr>
        <w:t>Type the username you want for the Owner account.</w:t>
      </w:r>
    </w:p>
    <w:p>
      <w:pPr>
        <w:spacing w:after="40"/>
        <w:ind w:left="317" w:hanging="317"/>
      </w:pPr>
      <w:r>
        <w:rPr>
          <w:b/>
          <w:sz w:val="19"/>
        </w:rPr>
        <w:t xml:space="preserve">2.  </w:t>
      </w:r>
      <w:r>
        <w:rPr>
          <w:sz w:val="19"/>
        </w:rPr>
        <w:t>Type a password of at least 8 characters. Select the eye button to see what you typed.</w:t>
      </w:r>
    </w:p>
    <w:p>
      <w:pPr>
        <w:spacing w:after="40"/>
        <w:ind w:left="317" w:hanging="317"/>
      </w:pPr>
      <w:r>
        <w:rPr>
          <w:b/>
          <w:sz w:val="19"/>
        </w:rPr>
        <w:t xml:space="preserve">3.  </w:t>
      </w:r>
      <w:r>
        <w:rPr>
          <w:sz w:val="19"/>
        </w:rPr>
        <w:t>Type the same password again in Confirm password. The two must match, or the app asks you to correct them.</w:t>
      </w:r>
    </w:p>
    <w:p>
      <w:pPr>
        <w:spacing w:after="40"/>
        <w:ind w:left="317" w:hanging="317"/>
      </w:pPr>
      <w:r>
        <w:rPr>
          <w:b/>
          <w:sz w:val="19"/>
        </w:rPr>
        <w:t xml:space="preserve">4.  </w:t>
      </w:r>
      <w:r>
        <w:rPr>
          <w:sz w:val="19"/>
        </w:rPr>
        <w:t>Select “Create account &amp; continue”. You are signed in as the Owner and can add the rest of the household from Tools.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The Owner’s username. It is not an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At least 8 characters. Characters are hidden as you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Show / hide password (eye)</w:t>
            </w:r>
          </w:p>
        </w:tc>
        <w:tc>
          <w:tcPr>
            <w:tcW w:type="dxa" w:w="6912"/>
            <w:tcMar>
              <w:top w:w="30" w:type="dxa"/>
              <w:left w:w="70" w:type="dxa"/>
              <w:bottom w:w="30" w:type="dxa"/>
              <w:right w:w="70" w:type="dxa"/>
            </w:tcMar>
          </w:tcPr>
          <w:p>
            <w:pPr>
              <w:spacing w:after="0"/>
            </w:pPr>
            <w:r/>
            <w:r>
              <w:rPr>
                <w:sz w:val="18"/>
              </w:rPr>
              <w:t>Shows or hides what you typed in that box, so typing mistakes are easy to spot.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Confirm password</w:t>
            </w:r>
          </w:p>
        </w:tc>
        <w:tc>
          <w:tcPr>
            <w:tcW w:type="dxa" w:w="6912"/>
            <w:tcMar>
              <w:top w:w="30" w:type="dxa"/>
              <w:left w:w="70" w:type="dxa"/>
              <w:bottom w:w="30" w:type="dxa"/>
              <w:right w:w="70" w:type="dxa"/>
            </w:tcMar>
          </w:tcPr>
          <w:p>
            <w:pPr>
              <w:spacing w:after="0"/>
            </w:pPr>
            <w:r/>
            <w:r>
              <w:rPr>
                <w:sz w:val="18"/>
              </w:rPr>
              <w:t>Type the password again. Both boxes must match before the account is created.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Create account &amp; continue</w:t>
            </w:r>
          </w:p>
        </w:tc>
        <w:tc>
          <w:tcPr>
            <w:tcW w:type="dxa" w:w="6912"/>
            <w:tcMar>
              <w:top w:w="30" w:type="dxa"/>
              <w:left w:w="70" w:type="dxa"/>
              <w:bottom w:w="30" w:type="dxa"/>
              <w:right w:w="70" w:type="dxa"/>
            </w:tcMar>
          </w:tcPr>
          <w:p>
            <w:pPr>
              <w:spacing w:after="0"/>
            </w:pPr>
            <w:r/>
            <w:r>
              <w:rPr>
                <w:sz w:val="18"/>
              </w:rPr>
              <w:t>Creates the Owner account and opens the app.</w:t>
            </w:r>
          </w:p>
        </w:tc>
      </w:tr>
    </w:tbl>
    <w:p>
      <w:pPr>
        <w:pStyle w:val="Heading2"/>
        <w:pageBreakBefore/>
      </w:pPr>
      <w:r>
        <w:t>Signing in</w:t>
      </w:r>
    </w:p>
    <w:p>
      <w:pPr>
        <w:spacing w:after="120"/>
        <w:jc w:val="center"/>
      </w:pPr>
      <w:r>
        <w:drawing>
          <wp:inline xmlns:a="http://schemas.openxmlformats.org/drawingml/2006/main" xmlns:pic="http://schemas.openxmlformats.org/drawingml/2006/picture">
            <wp:extent cx="4415531" cy="3291840"/>
            <wp:docPr id="2" name="Picture 2"/>
            <wp:cNvGraphicFramePr>
              <a:graphicFrameLocks noChangeAspect="1"/>
            </wp:cNvGraphicFramePr>
            <a:graphic>
              <a:graphicData uri="http://schemas.openxmlformats.org/drawingml/2006/picture">
                <pic:pic>
                  <pic:nvPicPr>
                    <pic:cNvPr id="0" name="crop_mgr_signin.png"/>
                    <pic:cNvPicPr/>
                  </pic:nvPicPr>
                  <pic:blipFill>
                    <a:blip r:embed="rId12"/>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 select the eye button at the right of the box to show or hide them (handy on a phone).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3" name="Picture 3"/>
            <wp:cNvGraphicFramePr>
              <a:graphicFrameLocks noChangeAspect="1"/>
            </wp:cNvGraphicFramePr>
            <a:graphic>
              <a:graphicData uri="http://schemas.openxmlformats.org/drawingml/2006/picture">
                <pic:pic>
                  <pic:nvPicPr>
                    <pic:cNvPr id="0" name="crop_mgr_forgot.png"/>
                    <pic:cNvPicPr/>
                  </pic:nvPicPr>
                  <pic:blipFill>
                    <a:blip r:embed="rId13"/>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4101418" cy="3291840"/>
            <wp:docPr id="4" name="Picture 4"/>
            <wp:cNvGraphicFramePr>
              <a:graphicFrameLocks noChangeAspect="1"/>
            </wp:cNvGraphicFramePr>
            <a:graphic>
              <a:graphicData uri="http://schemas.openxmlformats.org/drawingml/2006/picture">
                <pic:pic>
                  <pic:nvPicPr>
                    <pic:cNvPr id="0" name="crop_mgr_forced.png"/>
                    <pic:cNvPicPr/>
                  </pic:nvPicPr>
                  <pic:blipFill>
                    <a:blip r:embed="rId14"/>
                    <a:stretch>
                      <a:fillRect/>
                    </a:stretch>
                  </pic:blipFill>
                  <pic:spPr>
                    <a:xfrm>
                      <a:off x="0" y="0"/>
                      <a:ext cx="4101418" cy="3291840"/>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Choose a new password of at least 8 characters that is different from the temporary one, and type it twice.</w:t>
      </w:r>
    </w:p>
    <w:p>
      <w:pPr>
        <w:spacing w:after="40"/>
        <w:ind w:left="317" w:hanging="317"/>
      </w:pPr>
      <w:r>
        <w:rPr>
          <w:b/>
          <w:sz w:val="19"/>
        </w:rPr>
        <w:t xml:space="preserve">3.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 Each password box has an eye button to show or hide what you typed.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p>
      <w:pPr>
        <w:spacing w:after="120"/>
        <w:jc w:val="center"/>
      </w:pPr>
      <w:r>
        <w:drawing>
          <wp:inline xmlns:a="http://schemas.openxmlformats.org/drawingml/2006/main" xmlns:pic="http://schemas.openxmlformats.org/drawingml/2006/picture">
            <wp:extent cx="5266944" cy="3291840"/>
            <wp:docPr id="5" name="Picture 5"/>
            <wp:cNvGraphicFramePr>
              <a:graphicFrameLocks noChangeAspect="1"/>
            </wp:cNvGraphicFramePr>
            <a:graphic>
              <a:graphicData uri="http://schemas.openxmlformats.org/drawingml/2006/picture">
                <pic:pic>
                  <pic:nvPicPr>
                    <pic:cNvPr id="0" name="mgr_account.png"/>
                    <pic:cNvPicPr/>
                  </pic:nvPicPr>
                  <pic:blipFill>
                    <a:blip r:embed="rId15"/>
                    <a:stretch>
                      <a:fillRect/>
                    </a:stretch>
                  </pic:blipFill>
                  <pic:spPr>
                    <a:xfrm>
                      <a:off x="0" y="0"/>
                      <a:ext cx="5266944" cy="3291840"/>
                    </a:xfrm>
                    <a:prstGeom prst="rect"/>
                  </pic:spPr>
                </pic:pic>
              </a:graphicData>
            </a:graphic>
          </wp:inline>
        </w:drawing>
      </w:r>
    </w:p>
    <w:p>
      <w:pPr>
        <w:spacing w:after="120"/>
      </w:pPr>
      <w:r>
        <w:rPr>
          <w:sz w:val="19"/>
        </w:rPr>
        <w:t>Open the user menu (your picture or initial at the top right), choose Account settings, and use the My account card to change your own email address or password. Your email address is used for reset links and, if your Owner has turned notifications on for you, for the daily digest.</w:t>
      </w:r>
    </w:p>
    <w:p>
      <w:pPr>
        <w:keepNext/>
      </w:pPr>
      <w:r>
        <w:rPr>
          <w:b/>
          <w:color w:val="C85410"/>
          <w:sz w:val="21"/>
        </w:rPr>
        <w:t>What to do</w:t>
      </w:r>
    </w:p>
    <w:p>
      <w:pPr>
        <w:spacing w:after="40"/>
        <w:ind w:left="317" w:hanging="317"/>
      </w:pPr>
      <w:r>
        <w:rPr>
          <w:b/>
          <w:sz w:val="19"/>
        </w:rPr>
        <w:t xml:space="preserve">1.  </w:t>
      </w:r>
      <w:r>
        <w:rPr>
          <w:sz w:val="19"/>
        </w:rPr>
        <w:t>Select your avatar at the top right, then Account settings (Tools and settings opens at My account).</w:t>
      </w:r>
    </w:p>
    <w:p>
      <w:pPr>
        <w:spacing w:after="40"/>
        <w:ind w:left="317" w:hanging="317"/>
      </w:pPr>
      <w:r>
        <w:rPr>
          <w:b/>
          <w:sz w:val="19"/>
        </w:rPr>
        <w:t xml:space="preserve">2.  </w:t>
      </w:r>
      <w:r>
        <w:rPr>
          <w:sz w:val="19"/>
        </w:rPr>
        <w:t>To change your email, type it in the Email box and select “Save email”. Each email address can only belong to one account.</w:t>
      </w:r>
    </w:p>
    <w:p>
      <w:pPr>
        <w:spacing w:after="40"/>
        <w:ind w:left="317" w:hanging="317"/>
      </w:pPr>
      <w:r>
        <w:rPr>
          <w:b/>
          <w:sz w:val="19"/>
        </w:rPr>
        <w:t xml:space="preserve">3.  </w:t>
      </w:r>
      <w:r>
        <w:rPr>
          <w:sz w:val="19"/>
        </w:rPr>
        <w:t>To change your password, type your current password, then the new one twice, and select “Change password”.</w:t>
      </w:r>
    </w:p>
    <w:p>
      <w:pPr>
        <w:spacing w:after="40"/>
        <w:ind w:left="317" w:hanging="317"/>
      </w:pPr>
      <w:r>
        <w:rPr>
          <w:b/>
          <w:sz w:val="19"/>
        </w:rPr>
        <w:t xml:space="preserve">4.  </w:t>
      </w:r>
      <w:r>
        <w:rPr>
          <w:sz w:val="19"/>
        </w:rPr>
        <w:t>Changing your password signs you out on all your other devices; this device stays signed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Email address</w:t>
            </w:r>
          </w:p>
        </w:tc>
        <w:tc>
          <w:tcPr>
            <w:tcW w:type="dxa" w:w="6912"/>
            <w:tcMar>
              <w:top w:w="30" w:type="dxa"/>
              <w:left w:w="70" w:type="dxa"/>
              <w:bottom w:w="30" w:type="dxa"/>
              <w:right w:w="70" w:type="dxa"/>
            </w:tcMar>
          </w:tcPr>
          <w:p>
            <w:pPr>
              <w:spacing w:after="0"/>
            </w:pPr>
            <w:r/>
            <w:r>
              <w:rPr>
                <w:sz w:val="18"/>
              </w:rPr>
              <w:t>Where reset links and notification emails are sent. Leave it blank if you do not want email.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Save email</w:t>
            </w:r>
          </w:p>
        </w:tc>
        <w:tc>
          <w:tcPr>
            <w:tcW w:type="dxa" w:w="6912"/>
            <w:tcMar>
              <w:top w:w="30" w:type="dxa"/>
              <w:left w:w="70" w:type="dxa"/>
              <w:bottom w:w="30" w:type="dxa"/>
              <w:right w:w="70" w:type="dxa"/>
            </w:tcMar>
          </w:tcPr>
          <w:p>
            <w:pPr>
              <w:spacing w:after="0"/>
            </w:pPr>
            <w:r/>
            <w:r>
              <w:rPr>
                <w:sz w:val="18"/>
              </w:rPr>
              <w:t>Saves the email address. A confirmation or an error (for example, address already used) appears beside the button.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Current password</w:t>
            </w:r>
          </w:p>
        </w:tc>
        <w:tc>
          <w:tcPr>
            <w:tcW w:type="dxa" w:w="6912"/>
            <w:tcMar>
              <w:top w:w="30" w:type="dxa"/>
              <w:left w:w="70" w:type="dxa"/>
              <w:bottom w:w="30" w:type="dxa"/>
              <w:right w:w="70" w:type="dxa"/>
            </w:tcMar>
          </w:tcPr>
          <w:p>
            <w:pPr>
              <w:spacing w:after="0"/>
            </w:pPr>
            <w:r/>
            <w:r>
              <w:rPr>
                <w:sz w:val="18"/>
              </w:rPr>
              <w:t>Your existing password, to confirm it is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At least 8 characters and different from the current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Change password</w:t>
            </w:r>
          </w:p>
        </w:tc>
        <w:tc>
          <w:tcPr>
            <w:tcW w:type="dxa" w:w="6912"/>
            <w:tcMar>
              <w:top w:w="30" w:type="dxa"/>
              <w:left w:w="70" w:type="dxa"/>
              <w:bottom w:w="30" w:type="dxa"/>
              <w:right w:w="70" w:type="dxa"/>
            </w:tcMar>
          </w:tcPr>
          <w:p>
            <w:pPr>
              <w:spacing w:after="0"/>
            </w:pPr>
            <w:r/>
            <w:r>
              <w:rPr>
                <w:sz w:val="18"/>
              </w:rPr>
              <w:t>Saves the new password and signs out your other devices.</w:t>
            </w:r>
          </w:p>
        </w:tc>
      </w:tr>
    </w:tbl>
    <w:p>
      <w:pPr>
        <w:pStyle w:val="Heading2"/>
        <w:pageBreakBefore/>
      </w:pPr>
      <w:r>
        <w:t>The user menu: Account settings and Sign out</w:t>
      </w:r>
    </w:p>
    <w:p>
      <w:pPr>
        <w:spacing w:after="120"/>
        <w:jc w:val="center"/>
      </w:pPr>
      <w:r>
        <w:drawing>
          <wp:inline xmlns:a="http://schemas.openxmlformats.org/drawingml/2006/main" xmlns:pic="http://schemas.openxmlformats.org/drawingml/2006/picture">
            <wp:extent cx="6309360" cy="2190750"/>
            <wp:docPr id="6" name="Picture 6"/>
            <wp:cNvGraphicFramePr>
              <a:graphicFrameLocks noChangeAspect="1"/>
            </wp:cNvGraphicFramePr>
            <a:graphic>
              <a:graphicData uri="http://schemas.openxmlformats.org/drawingml/2006/picture">
                <pic:pic>
                  <pic:nvPicPr>
                    <pic:cNvPr id="0" name="mgr_usermenu.png"/>
                    <pic:cNvPicPr/>
                  </pic:nvPicPr>
                  <pic:blipFill>
                    <a:blip r:embed="rId16"/>
                    <a:stretch>
                      <a:fillRect/>
                    </a:stretch>
                  </pic:blipFill>
                  <pic:spPr>
                    <a:xfrm>
                      <a:off x="0" y="0"/>
                      <a:ext cx="6309360" cy="2190750"/>
                    </a:xfrm>
                    <a:prstGeom prst="rect"/>
                  </pic:spPr>
                </pic:pic>
              </a:graphicData>
            </a:graphic>
          </wp:inline>
        </w:drawing>
      </w:r>
    </w:p>
    <w:p>
      <w:pPr>
        <w:spacing w:after="120"/>
      </w:pPr>
      <w:r>
        <w:rPr>
          <w:sz w:val="19"/>
        </w:rPr>
        <w:t>Your picture (or your initial on your colour) sits at the top right. Selecting it opens a small menu. Account settings opens Tools and settings at your account card; the red Sign out leaves the app.</w:t>
      </w:r>
    </w:p>
    <w:p>
      <w:pPr>
        <w:keepNext/>
      </w:pPr>
      <w:r>
        <w:rPr>
          <w:b/>
          <w:color w:val="C85410"/>
          <w:sz w:val="21"/>
        </w:rPr>
        <w:t>What to do</w:t>
      </w:r>
    </w:p>
    <w:p>
      <w:pPr>
        <w:spacing w:after="40"/>
        <w:ind w:left="317" w:hanging="317"/>
      </w:pPr>
      <w:r>
        <w:rPr>
          <w:b/>
          <w:sz w:val="19"/>
        </w:rPr>
        <w:t xml:space="preserve">1.  </w:t>
      </w:r>
      <w:r>
        <w:rPr>
          <w:sz w:val="19"/>
        </w:rPr>
        <w:t>Select your picture at the top right.</w:t>
      </w:r>
    </w:p>
    <w:p>
      <w:pPr>
        <w:spacing w:after="40"/>
        <w:ind w:left="317" w:hanging="317"/>
      </w:pPr>
      <w:r>
        <w:rPr>
          <w:b/>
          <w:sz w:val="19"/>
        </w:rPr>
        <w:t xml:space="preserve">2.  </w:t>
      </w:r>
      <w:r>
        <w:rPr>
          <w:sz w:val="19"/>
        </w:rPr>
        <w:t>Choose Account settings to change your photo, email, password, theme and digests.</w:t>
      </w:r>
    </w:p>
    <w:p>
      <w:pPr>
        <w:spacing w:after="40"/>
        <w:ind w:left="317" w:hanging="317"/>
      </w:pPr>
      <w:r>
        <w:rPr>
          <w:b/>
          <w:sz w:val="19"/>
        </w:rPr>
        <w:t xml:space="preserve">3.  </w:t>
      </w:r>
      <w:r>
        <w:rPr>
          <w:sz w:val="19"/>
        </w:rPr>
        <w:t>Choose Sign out when you are finished on a shared device.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Your picture</w:t>
            </w:r>
          </w:p>
        </w:tc>
        <w:tc>
          <w:tcPr>
            <w:tcW w:type="dxa" w:w="6912"/>
            <w:tcMar>
              <w:top w:w="30" w:type="dxa"/>
              <w:left w:w="70" w:type="dxa"/>
              <w:bottom w:w="30" w:type="dxa"/>
              <w:right w:w="70" w:type="dxa"/>
            </w:tcMar>
          </w:tcPr>
          <w:p>
            <w:pPr>
              <w:spacing w:after="0"/>
            </w:pPr>
            <w:r/>
            <w:r>
              <w:rPr>
                <w:sz w:val="18"/>
              </w:rPr>
              <w:t>Profile photo, or your initial on your colour. Opens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Account settings</w:t>
            </w:r>
          </w:p>
        </w:tc>
        <w:tc>
          <w:tcPr>
            <w:tcW w:type="dxa" w:w="6912"/>
            <w:tcMar>
              <w:top w:w="30" w:type="dxa"/>
              <w:left w:w="70" w:type="dxa"/>
              <w:bottom w:w="30" w:type="dxa"/>
              <w:right w:w="70" w:type="dxa"/>
            </w:tcMar>
          </w:tcPr>
          <w:p>
            <w:pPr>
              <w:spacing w:after="0"/>
            </w:pPr>
            <w:r/>
            <w:r>
              <w:rPr>
                <w:sz w:val="18"/>
              </w:rPr>
              <w:t>Opens Tools and settings at My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Ends your session on this device.</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5266944" cy="3291840"/>
            <wp:docPr id="7" name="Picture 7"/>
            <wp:cNvGraphicFramePr>
              <a:graphicFrameLocks noChangeAspect="1"/>
            </wp:cNvGraphicFramePr>
            <a:graphic>
              <a:graphicData uri="http://schemas.openxmlformats.org/drawingml/2006/picture">
                <pic:pic>
                  <pic:nvPicPr>
                    <pic:cNvPr id="0" name="mgr_shell.png"/>
                    <pic:cNvPicPr/>
                  </pic:nvPicPr>
                  <pic:blipFill>
                    <a:blip r:embed="rId17"/>
                    <a:stretch>
                      <a:fillRect/>
                    </a:stretch>
                  </pic:blipFill>
                  <pic:spPr>
                    <a:xfrm>
                      <a:off x="0" y="0"/>
                      <a:ext cx="5266944" cy="329184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As a Manager or Owner you see every menu item your role allows: Purchasing and Alarms are shown to managers and owners only, and Tools is shown to every signed-in member except Guests (its cards depend on your role). When your Owner has switched on the optional scheduling features the menu also shows Labour assignment and Workforce schedule. Help, at the bottom,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Select it to open a small menu with Account settings and a red Sign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8" name="Picture 8"/>
            <wp:cNvGraphicFramePr>
              <a:graphicFrameLocks noChangeAspect="1"/>
            </wp:cNvGraphicFramePr>
            <a:graphic>
              <a:graphicData uri="http://schemas.openxmlformats.org/drawingml/2006/picture">
                <pic:pic>
                  <pic:nvPicPr>
                    <pic:cNvPr id="0" name="mgr_info.png"/>
                    <pic:cNvPicPr/>
                  </pic:nvPicPr>
                  <pic:blipFill>
                    <a:blip r:embed="rId18"/>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9" name="Picture 9"/>
            <wp:cNvGraphicFramePr>
              <a:graphicFrameLocks noChangeAspect="1"/>
            </wp:cNvGraphicFramePr>
            <a:graphic>
              <a:graphicData uri="http://schemas.openxmlformats.org/drawingml/2006/picture">
                <pic:pic>
                  <pic:nvPicPr>
                    <pic:cNvPr id="0" name="mgr_help.png"/>
                    <pic:cNvPicPr/>
                  </pic:nvPicPr>
                  <pic:blipFill>
                    <a:blip r:embed="rId19"/>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10" name="Picture 10"/>
            <wp:cNvGraphicFramePr>
              <a:graphicFrameLocks noChangeAspect="1"/>
            </wp:cNvGraphicFramePr>
            <a:graphic>
              <a:graphicData uri="http://schemas.openxmlformats.org/drawingml/2006/picture">
                <pic:pic>
                  <pic:nvPicPr>
                    <pic:cNvPr id="0" name="mgr_dashboard.png"/>
                    <pic:cNvPicPr/>
                  </pic:nvPicPr>
                  <pic:blipFill>
                    <a:blip r:embed="rId20"/>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Review “Work requests awaiting review” first: these are requests from household members that need a decision. Select a row to open it, or “View all” to go to the Work Requests page (managers and owners can Convert, Merge, Request more info or Decline each one there).</w:t>
      </w:r>
    </w:p>
    <w:p>
      <w:pPr>
        <w:spacing w:after="40"/>
        <w:ind w:left="317" w:hanging="317"/>
      </w:pPr>
      <w:r>
        <w:rPr>
          <w:b/>
          <w:sz w:val="19"/>
        </w:rPr>
        <w:t xml:space="preserve">3.  </w:t>
      </w:r>
      <w:r>
        <w:rPr>
          <w:sz w:val="19"/>
        </w:rPr>
        <w:t>Check Upcoming Work Orders and the 7-day strip to see what is coming and what is overdue.</w:t>
      </w:r>
    </w:p>
    <w:p>
      <w:pPr>
        <w:spacing w:after="40"/>
        <w:ind w:left="317" w:hanging="317"/>
      </w:pPr>
      <w:r>
        <w:rPr>
          <w:b/>
          <w:sz w:val="19"/>
        </w:rPr>
        <w:t xml:space="preserve">4.  </w:t>
      </w:r>
      <w:r>
        <w:rPr>
          <w:sz w:val="19"/>
        </w:rPr>
        <w:t>Check Warranty expiring soon so that claims are made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4389120" cy="2743200"/>
            <wp:docPr id="11" name="Picture 11"/>
            <wp:cNvGraphicFramePr>
              <a:graphicFrameLocks noChangeAspect="1"/>
            </wp:cNvGraphicFramePr>
            <a:graphic>
              <a:graphicData uri="http://schemas.openxmlformats.org/drawingml/2006/picture">
                <pic:pic>
                  <pic:nvPicPr>
                    <pic:cNvPr id="0" name="mgr_wr_list.png"/>
                    <pic:cNvPicPr/>
                  </pic:nvPicPr>
                  <pic:blipFill>
                    <a:blip r:embed="rId21"/>
                    <a:stretch>
                      <a:fillRect/>
                    </a:stretch>
                  </pic:blipFill>
                  <pic:spPr>
                    <a:xfrm>
                      <a:off x="0" y="0"/>
                      <a:ext cx="4389120" cy="2743200"/>
                    </a:xfrm>
                    <a:prstGeom prst="rect"/>
                  </pic:spPr>
                </pic:pic>
              </a:graphicData>
            </a:graphic>
          </wp:inline>
        </w:drawing>
      </w:r>
    </w:p>
    <w:p>
      <w:pPr>
        <w:spacing w:after="120"/>
      </w:pPr>
      <w:r>
        <w:rPr>
          <w:sz w:val="19"/>
        </w:rPr>
        <w:t>A work request is a note that something needs attention — a leak, a broken light, a strange noise. Anyone can raise one. As a manager or owner you review each request here: convert it into a work order, merge it into an existing work order, ask the submitter for more information, or decline it. Each request card shows its status, and managers see the review buttons directly on the card.</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Review buttons</w:t>
            </w:r>
          </w:p>
        </w:tc>
        <w:tc>
          <w:tcPr>
            <w:tcW w:type="dxa" w:w="6912"/>
            <w:tcMar>
              <w:top w:w="30" w:type="dxa"/>
              <w:left w:w="70" w:type="dxa"/>
              <w:bottom w:w="30" w:type="dxa"/>
              <w:right w:w="70" w:type="dxa"/>
            </w:tcMar>
          </w:tcPr>
          <w:p>
            <w:pPr>
              <w:spacing w:after="0"/>
            </w:pPr>
            <w:r/>
            <w:r>
              <w:rPr>
                <w:sz w:val="18"/>
              </w:rPr>
              <w:t>Managers and owners only. Edit corrects the request; Convert to work order creates the work order; Merge into existing adds it to a work order already open; Request more info sends a question back; Decline closes it with a reason; Delete removes it (managers can delete only requests they created).</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947648"/>
                  <wp:docPr id="12" name="Picture 12"/>
                  <wp:cNvGraphicFramePr>
                    <a:graphicFrameLocks noChangeAspect="1"/>
                  </wp:cNvGraphicFramePr>
                  <a:graphic>
                    <a:graphicData uri="http://schemas.openxmlformats.org/drawingml/2006/picture">
                      <pic:pic>
                        <pic:nvPicPr>
                          <pic:cNvPr id="0" name="mgr_wr_new.png"/>
                          <pic:cNvPicPr/>
                        </pic:nvPicPr>
                        <pic:blipFill>
                          <a:blip r:embed="rId22"/>
                          <a:stretch>
                            <a:fillRect/>
                          </a:stretch>
                        </pic:blipFill>
                        <pic:spPr>
                          <a:xfrm>
                            <a:off x="0" y="0"/>
                            <a:ext cx="2834640" cy="3947648"/>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2"/>
        <w:pageBreakBefore/>
      </w:pPr>
      <w:r>
        <w:t>Reviewing a request: Convert to work order</w:t>
      </w:r>
    </w:p>
    <w:p>
      <w:pPr>
        <w:spacing w:after="120"/>
        <w:jc w:val="center"/>
      </w:pPr>
      <w:r>
        <w:drawing>
          <wp:inline xmlns:a="http://schemas.openxmlformats.org/drawingml/2006/main" xmlns:pic="http://schemas.openxmlformats.org/drawingml/2006/picture">
            <wp:extent cx="6309360" cy="2814139"/>
            <wp:docPr id="13" name="Picture 13"/>
            <wp:cNvGraphicFramePr>
              <a:graphicFrameLocks noChangeAspect="1"/>
            </wp:cNvGraphicFramePr>
            <a:graphic>
              <a:graphicData uri="http://schemas.openxmlformats.org/drawingml/2006/picture">
                <pic:pic>
                  <pic:nvPicPr>
                    <pic:cNvPr id="0" name="mgr_wr_convert.png"/>
                    <pic:cNvPicPr/>
                  </pic:nvPicPr>
                  <pic:blipFill>
                    <a:blip r:embed="rId23"/>
                    <a:stretch>
                      <a:fillRect/>
                    </a:stretch>
                  </pic:blipFill>
                  <pic:spPr>
                    <a:xfrm>
                      <a:off x="0" y="0"/>
                      <a:ext cx="6309360" cy="2814139"/>
                    </a:xfrm>
                    <a:prstGeom prst="rect"/>
                  </pic:spPr>
                </pic:pic>
              </a:graphicData>
            </a:graphic>
          </wp:inline>
        </w:drawing>
      </w:r>
    </w:p>
    <w:p>
      <w:pPr>
        <w:spacing w:after="120"/>
      </w:pPr>
      <w:r>
        <w:rPr>
          <w:sz w:val="19"/>
        </w:rPr>
        <w:t>Converting a request creates a work order from it. The request’s title, description, asset, location, priority, parts and photos are copied across, the request’s status becomes Approved, and the submitter can follow the link to the new work order.</w:t>
      </w:r>
    </w:p>
    <w:p>
      <w:pPr>
        <w:keepNext/>
      </w:pPr>
      <w:r>
        <w:rPr>
          <w:b/>
          <w:color w:val="C85410"/>
          <w:sz w:val="21"/>
        </w:rPr>
        <w:t>What to do</w:t>
      </w:r>
    </w:p>
    <w:p>
      <w:pPr>
        <w:spacing w:after="40"/>
        <w:ind w:left="317" w:hanging="317"/>
      </w:pPr>
      <w:r>
        <w:rPr>
          <w:b/>
          <w:sz w:val="19"/>
        </w:rPr>
        <w:t xml:space="preserve">1.  </w:t>
      </w:r>
      <w:r>
        <w:rPr>
          <w:sz w:val="19"/>
        </w:rPr>
        <w:t>On the request card select “Convert to work order”.</w:t>
      </w:r>
    </w:p>
    <w:p>
      <w:pPr>
        <w:spacing w:after="40"/>
        <w:ind w:left="317" w:hanging="317"/>
      </w:pPr>
      <w:r>
        <w:rPr>
          <w:b/>
          <w:sz w:val="19"/>
        </w:rPr>
        <w:t xml:space="preserve">2.  </w:t>
      </w:r>
      <w:r>
        <w:rPr>
          <w:sz w:val="19"/>
        </w:rPr>
        <w:t>Choose the Work order type. Corrective creates a one-off repair job. PM creates a single preventive job. PM Base creates a repeating template that generates jobs on a schedule, and Benchmark creates a reusable reference job (see “PM Bases” and “Benchmarks”). Requests can never become an Unplanned work order — that type is only created directly.</w:t>
      </w:r>
    </w:p>
    <w:p>
      <w:pPr>
        <w:spacing w:after="40"/>
        <w:ind w:left="317" w:hanging="317"/>
      </w:pPr>
      <w:r>
        <w:rPr>
          <w:b/>
          <w:sz w:val="19"/>
        </w:rPr>
        <w:t xml:space="preserve">3.  </w:t>
      </w:r>
      <w:r>
        <w:rPr>
          <w:sz w:val="19"/>
        </w:rPr>
        <w:t>Optionally set a Scheduled date. Setting one makes the work order Scheduled instead of Active.</w:t>
      </w:r>
    </w:p>
    <w:p>
      <w:pPr>
        <w:spacing w:after="40"/>
        <w:ind w:left="317" w:hanging="317"/>
      </w:pPr>
      <w:r>
        <w:rPr>
          <w:b/>
          <w:sz w:val="19"/>
        </w:rPr>
        <w:t xml:space="preserve">4.  </w:t>
      </w:r>
      <w:r>
        <w:rPr>
          <w:sz w:val="19"/>
        </w:rPr>
        <w:t>Check or set the Required by date (required, unless the type is PM Base).</w:t>
      </w:r>
    </w:p>
    <w:p>
      <w:pPr>
        <w:spacing w:after="40"/>
        <w:ind w:left="317" w:hanging="317"/>
      </w:pPr>
      <w:r>
        <w:rPr>
          <w:b/>
          <w:sz w:val="19"/>
        </w:rPr>
        <w:t xml:space="preserve">5.  </w:t>
      </w:r>
      <w:r>
        <w:rPr>
          <w:sz w:val="19"/>
        </w:rPr>
        <w:t>Select “Create work order”. The new work order opens on the Work Orders board.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type</w:t>
            </w:r>
          </w:p>
        </w:tc>
        <w:tc>
          <w:tcPr>
            <w:tcW w:type="dxa" w:w="6912"/>
            <w:tcMar>
              <w:top w:w="30" w:type="dxa"/>
              <w:left w:w="70" w:type="dxa"/>
              <w:bottom w:w="30" w:type="dxa"/>
              <w:right w:w="70" w:type="dxa"/>
            </w:tcMar>
          </w:tcPr>
          <w:p>
            <w:pPr>
              <w:spacing w:after="0"/>
            </w:pPr>
            <w:r/>
            <w:r>
              <w:rPr>
                <w:sz w:val="18"/>
              </w:rPr>
              <w:t>What kind of work order to create. Choosing PM Base reveals the repeat-schedule fields described under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Scheduled date (optional)</w:t>
            </w:r>
          </w:p>
        </w:tc>
        <w:tc>
          <w:tcPr>
            <w:tcW w:type="dxa" w:w="6912"/>
            <w:tcMar>
              <w:top w:w="30" w:type="dxa"/>
              <w:left w:w="70" w:type="dxa"/>
              <w:bottom w:w="30" w:type="dxa"/>
              <w:right w:w="70" w:type="dxa"/>
            </w:tcMar>
          </w:tcPr>
          <w:p>
            <w:pPr>
              <w:spacing w:after="0"/>
            </w:pPr>
            <w:r/>
            <w:r>
              <w:rPr>
                <w:sz w:val="18"/>
              </w:rPr>
              <w:t>If you enter a date the work order starts in the Scheduled column and appears on the calendar. Leave blank for Active.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Required by *</w:t>
            </w:r>
          </w:p>
        </w:tc>
        <w:tc>
          <w:tcPr>
            <w:tcW w:type="dxa" w:w="6912"/>
            <w:tcMar>
              <w:top w:w="30" w:type="dxa"/>
              <w:left w:w="70" w:type="dxa"/>
              <w:bottom w:w="30" w:type="dxa"/>
              <w:right w:w="70" w:type="dxa"/>
            </w:tcMar>
          </w:tcPr>
          <w:p>
            <w:pPr>
              <w:spacing w:after="0"/>
            </w:pPr>
            <w:r/>
            <w:r>
              <w:rPr>
                <w:sz w:val="18"/>
              </w:rPr>
              <w:t>Deadline for the work. Copied from the request and can be changed 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Create work order</w:t>
            </w:r>
          </w:p>
        </w:tc>
        <w:tc>
          <w:tcPr>
            <w:tcW w:type="dxa" w:w="6912"/>
            <w:tcMar>
              <w:top w:w="30" w:type="dxa"/>
              <w:left w:w="70" w:type="dxa"/>
              <w:bottom w:w="30" w:type="dxa"/>
              <w:right w:w="70" w:type="dxa"/>
            </w:tcMar>
          </w:tcPr>
          <w:p>
            <w:pPr>
              <w:spacing w:after="0"/>
            </w:pPr>
            <w:r/>
            <w:r>
              <w:rPr>
                <w:sz w:val="18"/>
              </w:rPr>
              <w:t>Creates the work order and marks the request Approved.</w:t>
            </w:r>
          </w:p>
        </w:tc>
      </w:tr>
    </w:tbl>
    <w:p>
      <w:pPr>
        <w:pStyle w:val="Heading2"/>
        <w:pageBreakBefore/>
      </w:pPr>
      <w:r>
        <w:t>Reviewing a request: Merge into existing</w:t>
      </w:r>
    </w:p>
    <w:p>
      <w:pPr>
        <w:spacing w:after="120"/>
        <w:jc w:val="center"/>
      </w:pPr>
      <w:r>
        <w:drawing>
          <wp:inline xmlns:a="http://schemas.openxmlformats.org/drawingml/2006/main" xmlns:pic="http://schemas.openxmlformats.org/drawingml/2006/picture">
            <wp:extent cx="6309360" cy="2807563"/>
            <wp:docPr id="14" name="Picture 14"/>
            <wp:cNvGraphicFramePr>
              <a:graphicFrameLocks noChangeAspect="1"/>
            </wp:cNvGraphicFramePr>
            <a:graphic>
              <a:graphicData uri="http://schemas.openxmlformats.org/drawingml/2006/picture">
                <pic:pic>
                  <pic:nvPicPr>
                    <pic:cNvPr id="0" name="mgr_wr_merge.png"/>
                    <pic:cNvPicPr/>
                  </pic:nvPicPr>
                  <pic:blipFill>
                    <a:blip r:embed="rId24"/>
                    <a:stretch>
                      <a:fillRect/>
                    </a:stretch>
                  </pic:blipFill>
                  <pic:spPr>
                    <a:xfrm>
                      <a:off x="0" y="0"/>
                      <a:ext cx="6309360" cy="2807563"/>
                    </a:xfrm>
                    <a:prstGeom prst="rect"/>
                  </pic:spPr>
                </pic:pic>
              </a:graphicData>
            </a:graphic>
          </wp:inline>
        </w:drawing>
      </w:r>
    </w:p>
    <w:p>
      <w:pPr>
        <w:spacing w:after="120"/>
      </w:pPr>
      <w:r>
        <w:rPr>
          <w:sz w:val="19"/>
        </w:rPr>
        <w:t>If the problem is already covered by an open work order — for example two people reported the same leak — merge the request into that work order instead of creating a duplicate. The request’s details are added to the work order as a comment and the request is marked Merged.</w:t>
      </w:r>
    </w:p>
    <w:p>
      <w:pPr>
        <w:keepNext/>
      </w:pPr>
      <w:r>
        <w:rPr>
          <w:b/>
          <w:color w:val="C85410"/>
          <w:sz w:val="21"/>
        </w:rPr>
        <w:t>What to do</w:t>
      </w:r>
    </w:p>
    <w:p>
      <w:pPr>
        <w:spacing w:after="40"/>
        <w:ind w:left="317" w:hanging="317"/>
      </w:pPr>
      <w:r>
        <w:rPr>
          <w:b/>
          <w:sz w:val="19"/>
        </w:rPr>
        <w:t xml:space="preserve">1.  </w:t>
      </w:r>
      <w:r>
        <w:rPr>
          <w:sz w:val="19"/>
        </w:rPr>
        <w:t>On the request card select “Merge into existing”.</w:t>
      </w:r>
    </w:p>
    <w:p>
      <w:pPr>
        <w:spacing w:after="40"/>
        <w:ind w:left="317" w:hanging="317"/>
      </w:pPr>
      <w:r>
        <w:rPr>
          <w:b/>
          <w:sz w:val="19"/>
        </w:rPr>
        <w:t xml:space="preserve">2.  </w:t>
      </w:r>
      <w:r>
        <w:rPr>
          <w:sz w:val="19"/>
        </w:rPr>
        <w:t>Pick the work order from the Existing work order list.</w:t>
      </w:r>
    </w:p>
    <w:p>
      <w:pPr>
        <w:spacing w:after="40"/>
        <w:ind w:left="317" w:hanging="317"/>
      </w:pPr>
      <w:r>
        <w:rPr>
          <w:b/>
          <w:sz w:val="19"/>
        </w:rPr>
        <w:t xml:space="preserve">3.  </w:t>
      </w:r>
      <w:r>
        <w:rPr>
          <w:sz w:val="19"/>
        </w:rPr>
        <w:t>Select Merge. The request becomes Merged and shows a link to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Existing work order *</w:t>
            </w:r>
          </w:p>
        </w:tc>
        <w:tc>
          <w:tcPr>
            <w:tcW w:type="dxa" w:w="6912"/>
            <w:tcMar>
              <w:top w:w="30" w:type="dxa"/>
              <w:left w:w="70" w:type="dxa"/>
              <w:bottom w:w="30" w:type="dxa"/>
              <w:right w:w="70" w:type="dxa"/>
            </w:tcMar>
          </w:tcPr>
          <w:p>
            <w:pPr>
              <w:spacing w:after="0"/>
            </w:pPr>
            <w:r/>
            <w:r>
              <w:rPr>
                <w:sz w:val="18"/>
              </w:rPr>
              <w:t>All work orders that are not yet Closed. Pick the one that already covers this problem.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Merge</w:t>
            </w:r>
          </w:p>
        </w:tc>
        <w:tc>
          <w:tcPr>
            <w:tcW w:type="dxa" w:w="6912"/>
            <w:tcMar>
              <w:top w:w="30" w:type="dxa"/>
              <w:left w:w="70" w:type="dxa"/>
              <w:bottom w:w="30" w:type="dxa"/>
              <w:right w:w="70" w:type="dxa"/>
            </w:tcMar>
          </w:tcPr>
          <w:p>
            <w:pPr>
              <w:spacing w:after="0"/>
            </w:pPr>
            <w:r/>
            <w:r>
              <w:rPr>
                <w:sz w:val="18"/>
              </w:rPr>
              <w:t>Adds the request details to the chosen work order and closes the request as Merged.</w:t>
            </w:r>
          </w:p>
        </w:tc>
      </w:tr>
    </w:tbl>
    <w:p>
      <w:pPr>
        <w:pStyle w:val="Heading2"/>
        <w:pageBreakBefore/>
      </w:pPr>
      <w:r>
        <w:t>Reviewing a request: Request more info</w:t>
      </w:r>
    </w:p>
    <w:p>
      <w:pPr>
        <w:spacing w:after="120"/>
        <w:jc w:val="center"/>
      </w:pPr>
      <w:r>
        <w:drawing>
          <wp:inline xmlns:a="http://schemas.openxmlformats.org/drawingml/2006/main" xmlns:pic="http://schemas.openxmlformats.org/drawingml/2006/picture">
            <wp:extent cx="6259560" cy="3291840"/>
            <wp:docPr id="15" name="Picture 15"/>
            <wp:cNvGraphicFramePr>
              <a:graphicFrameLocks noChangeAspect="1"/>
            </wp:cNvGraphicFramePr>
            <a:graphic>
              <a:graphicData uri="http://schemas.openxmlformats.org/drawingml/2006/picture">
                <pic:pic>
                  <pic:nvPicPr>
                    <pic:cNvPr id="0" name="mgr_wr_info.png"/>
                    <pic:cNvPicPr/>
                  </pic:nvPicPr>
                  <pic:blipFill>
                    <a:blip r:embed="rId25"/>
                    <a:stretch>
                      <a:fillRect/>
                    </a:stretch>
                  </pic:blipFill>
                  <pic:spPr>
                    <a:xfrm>
                      <a:off x="0" y="0"/>
                      <a:ext cx="6259560" cy="3291840"/>
                    </a:xfrm>
                    <a:prstGeom prst="rect"/>
                  </pic:spPr>
                </pic:pic>
              </a:graphicData>
            </a:graphic>
          </wp:inline>
        </w:drawing>
      </w:r>
    </w:p>
    <w:p>
      <w:pPr>
        <w:spacing w:after="120"/>
      </w:pPr>
      <w:r>
        <w:rPr>
          <w:sz w:val="19"/>
        </w:rPr>
        <w:t>If a request is too vague to act on, ask the submitter a question. The request moves to Under Review and your question appears in italics on the card, where the submitter can read it and edit the request to answer.</w:t>
      </w:r>
    </w:p>
    <w:p>
      <w:pPr>
        <w:keepNext/>
      </w:pPr>
      <w:r>
        <w:rPr>
          <w:b/>
          <w:color w:val="C85410"/>
          <w:sz w:val="21"/>
        </w:rPr>
        <w:t>What to do</w:t>
      </w:r>
    </w:p>
    <w:p>
      <w:pPr>
        <w:spacing w:after="40"/>
        <w:ind w:left="317" w:hanging="317"/>
      </w:pPr>
      <w:r>
        <w:rPr>
          <w:b/>
          <w:sz w:val="19"/>
        </w:rPr>
        <w:t xml:space="preserve">1.  </w:t>
      </w:r>
      <w:r>
        <w:rPr>
          <w:sz w:val="19"/>
        </w:rPr>
        <w:t>On the request card select “Request more info”.</w:t>
      </w:r>
    </w:p>
    <w:p>
      <w:pPr>
        <w:spacing w:after="40"/>
        <w:ind w:left="317" w:hanging="317"/>
      </w:pPr>
      <w:r>
        <w:rPr>
          <w:b/>
          <w:sz w:val="19"/>
        </w:rPr>
        <w:t xml:space="preserve">2.  </w:t>
      </w:r>
      <w:r>
        <w:rPr>
          <w:sz w:val="19"/>
        </w:rPr>
        <w:t>Type your question.</w:t>
      </w:r>
    </w:p>
    <w:p>
      <w:pPr>
        <w:spacing w:after="40"/>
        <w:ind w:left="317" w:hanging="317"/>
      </w:pPr>
      <w:r>
        <w:rPr>
          <w:b/>
          <w:sz w:val="19"/>
        </w:rPr>
        <w:t xml:space="preserve">3.  </w:t>
      </w:r>
      <w:r>
        <w:rPr>
          <w:sz w:val="19"/>
        </w:rPr>
        <w:t>Select Send. The status changes to Under Review.</w:t>
      </w:r>
    </w:p>
    <w:p>
      <w:pPr>
        <w:spacing w:after="40"/>
        <w:ind w:left="317" w:hanging="317"/>
      </w:pPr>
      <w:r>
        <w:rPr>
          <w:b/>
          <w:sz w:val="19"/>
        </w:rPr>
        <w:t xml:space="preserve">4.  </w:t>
      </w:r>
      <w:r>
        <w:rPr>
          <w:sz w:val="19"/>
        </w:rPr>
        <w:t>When the submitter has edited the request, review it again and choose Convert, Merge or Decline.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What do you need to know? *</w:t>
            </w:r>
          </w:p>
        </w:tc>
        <w:tc>
          <w:tcPr>
            <w:tcW w:type="dxa" w:w="6912"/>
            <w:tcMar>
              <w:top w:w="30" w:type="dxa"/>
              <w:left w:w="70" w:type="dxa"/>
              <w:bottom w:w="30" w:type="dxa"/>
              <w:right w:w="70" w:type="dxa"/>
            </w:tcMar>
          </w:tcPr>
          <w:p>
            <w:pPr>
              <w:spacing w:after="0"/>
            </w:pPr>
            <w:r/>
            <w:r>
              <w:rPr>
                <w:sz w:val="18"/>
              </w:rPr>
              <w:t>Your question for the submitter. Be specific so one reply is enough.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Send</w:t>
            </w:r>
          </w:p>
        </w:tc>
        <w:tc>
          <w:tcPr>
            <w:tcW w:type="dxa" w:w="6912"/>
            <w:tcMar>
              <w:top w:w="30" w:type="dxa"/>
              <w:left w:w="70" w:type="dxa"/>
              <w:bottom w:w="30" w:type="dxa"/>
              <w:right w:w="70" w:type="dxa"/>
            </w:tcMar>
          </w:tcPr>
          <w:p>
            <w:pPr>
              <w:spacing w:after="0"/>
            </w:pPr>
            <w:r/>
            <w:r>
              <w:rPr>
                <w:sz w:val="18"/>
              </w:rPr>
              <w:t>Saves the question and sets the status to Under Review.</w:t>
            </w:r>
          </w:p>
        </w:tc>
      </w:tr>
    </w:tbl>
    <w:p>
      <w:pPr>
        <w:pStyle w:val="Heading2"/>
        <w:pageBreakBefore/>
      </w:pPr>
      <w:r>
        <w:t>Reviewing a request: Decline</w:t>
      </w:r>
    </w:p>
    <w:p>
      <w:pPr>
        <w:spacing w:after="120"/>
        <w:jc w:val="center"/>
      </w:pPr>
      <w:r>
        <w:drawing>
          <wp:inline xmlns:a="http://schemas.openxmlformats.org/drawingml/2006/main" xmlns:pic="http://schemas.openxmlformats.org/drawingml/2006/picture">
            <wp:extent cx="6259560" cy="3291840"/>
            <wp:docPr id="16" name="Picture 16"/>
            <wp:cNvGraphicFramePr>
              <a:graphicFrameLocks noChangeAspect="1"/>
            </wp:cNvGraphicFramePr>
            <a:graphic>
              <a:graphicData uri="http://schemas.openxmlformats.org/drawingml/2006/picture">
                <pic:pic>
                  <pic:nvPicPr>
                    <pic:cNvPr id="0" name="mgr_wr_decline.png"/>
                    <pic:cNvPicPr/>
                  </pic:nvPicPr>
                  <pic:blipFill>
                    <a:blip r:embed="rId26"/>
                    <a:stretch>
                      <a:fillRect/>
                    </a:stretch>
                  </pic:blipFill>
                  <pic:spPr>
                    <a:xfrm>
                      <a:off x="0" y="0"/>
                      <a:ext cx="6259560" cy="3291840"/>
                    </a:xfrm>
                    <a:prstGeom prst="rect"/>
                  </pic:spPr>
                </pic:pic>
              </a:graphicData>
            </a:graphic>
          </wp:inline>
        </w:drawing>
      </w:r>
    </w:p>
    <w:p>
      <w:pPr>
        <w:spacing w:after="120"/>
      </w:pPr>
      <w:r>
        <w:rPr>
          <w:sz w:val="19"/>
        </w:rPr>
        <w:t>Decline a request when no work will be done — it is a duplicate, out of scope or not worth doing. The reason you give is shown to the submitter on the request card.</w:t>
      </w:r>
    </w:p>
    <w:p>
      <w:pPr>
        <w:keepNext/>
      </w:pPr>
      <w:r>
        <w:rPr>
          <w:b/>
          <w:color w:val="C85410"/>
          <w:sz w:val="21"/>
        </w:rPr>
        <w:t>What to do</w:t>
      </w:r>
    </w:p>
    <w:p>
      <w:pPr>
        <w:spacing w:after="40"/>
        <w:ind w:left="317" w:hanging="317"/>
      </w:pPr>
      <w:r>
        <w:rPr>
          <w:b/>
          <w:sz w:val="19"/>
        </w:rPr>
        <w:t xml:space="preserve">1.  </w:t>
      </w:r>
      <w:r>
        <w:rPr>
          <w:sz w:val="19"/>
        </w:rPr>
        <w:t>On the request card select “Decline”.</w:t>
      </w:r>
    </w:p>
    <w:p>
      <w:pPr>
        <w:spacing w:after="40"/>
        <w:ind w:left="317" w:hanging="317"/>
      </w:pPr>
      <w:r>
        <w:rPr>
          <w:b/>
          <w:sz w:val="19"/>
        </w:rPr>
        <w:t xml:space="preserve">2.  </w:t>
      </w:r>
      <w:r>
        <w:rPr>
          <w:sz w:val="19"/>
        </w:rPr>
        <w:t>Type a short reason.</w:t>
      </w:r>
    </w:p>
    <w:p>
      <w:pPr>
        <w:spacing w:after="40"/>
        <w:ind w:left="317" w:hanging="317"/>
      </w:pPr>
      <w:r>
        <w:rPr>
          <w:b/>
          <w:sz w:val="19"/>
        </w:rPr>
        <w:t xml:space="preserve">3.  </w:t>
      </w:r>
      <w:r>
        <w:rPr>
          <w:sz w:val="19"/>
        </w:rPr>
        <w:t>Select “Decline request”. The status changes to Declined and the reason appears in italics.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the request is not going ahead. The submitter sees this, so keep it polite and clear.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Decline request</w:t>
            </w:r>
          </w:p>
        </w:tc>
        <w:tc>
          <w:tcPr>
            <w:tcW w:type="dxa" w:w="6912"/>
            <w:tcMar>
              <w:top w:w="30" w:type="dxa"/>
              <w:left w:w="70" w:type="dxa"/>
              <w:bottom w:w="30" w:type="dxa"/>
              <w:right w:w="70" w:type="dxa"/>
            </w:tcMar>
          </w:tcPr>
          <w:p>
            <w:pPr>
              <w:spacing w:after="0"/>
            </w:pPr>
            <w:r/>
            <w:r>
              <w:rPr>
                <w:sz w:val="18"/>
              </w:rPr>
              <w:t>Records the decision. A declined request stays in the list for reference.</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3950208" cy="2743200"/>
            <wp:docPr id="17" name="Picture 17"/>
            <wp:cNvGraphicFramePr>
              <a:graphicFrameLocks noChangeAspect="1"/>
            </wp:cNvGraphicFramePr>
            <a:graphic>
              <a:graphicData uri="http://schemas.openxmlformats.org/drawingml/2006/picture">
                <pic:pic>
                  <pic:nvPicPr>
                    <pic:cNvPr id="0" name="mgr_wo_board.png"/>
                    <pic:cNvPicPr/>
                  </pic:nvPicPr>
                  <pic:blipFill>
                    <a:blip r:embed="rId27"/>
                    <a:stretch>
                      <a:fillRect/>
                    </a:stretch>
                  </pic:blipFill>
                  <pic:spPr>
                    <a:xfrm>
                      <a:off x="0" y="0"/>
                      <a:ext cx="3950208"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Managers and owners. Tick cards with the boxes on each card or column header, then select Auto schedule: every selected Active work order is given a scheduled date equal to its required-by date and moves to Scheduled in one step.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PM Base templates</w:t>
            </w:r>
          </w:p>
        </w:tc>
        <w:tc>
          <w:tcPr>
            <w:tcW w:type="dxa" w:w="6912"/>
            <w:tcMar>
              <w:top w:w="30" w:type="dxa"/>
              <w:left w:w="70" w:type="dxa"/>
              <w:bottom w:w="30" w:type="dxa"/>
              <w:right w:w="70" w:type="dxa"/>
            </w:tcMar>
          </w:tcPr>
          <w:p>
            <w:pPr>
              <w:spacing w:after="0"/>
            </w:pPr>
            <w:r/>
            <w:r>
              <w:rPr>
                <w:sz w:val="18"/>
              </w:rPr>
              <w:t>Below the board: the repeating-maintenance templates. Each shows its repeat rule, how many generated jobs are open, and any checklist. See “PM Bases”.</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468845"/>
                  <wp:docPr id="18" name="Picture 18"/>
                  <wp:cNvGraphicFramePr>
                    <a:graphicFrameLocks noChangeAspect="1"/>
                  </wp:cNvGraphicFramePr>
                  <a:graphic>
                    <a:graphicData uri="http://schemas.openxmlformats.org/drawingml/2006/picture">
                      <pic:pic>
                        <pic:nvPicPr>
                          <pic:cNvPr id="0" name="mgr_wo_new.png"/>
                          <pic:cNvPicPr/>
                        </pic:nvPicPr>
                        <pic:blipFill>
                          <a:blip r:embed="rId28"/>
                          <a:stretch>
                            <a:fillRect/>
                          </a:stretch>
                        </pic:blipFill>
                        <pic:spPr>
                          <a:xfrm>
                            <a:off x="0" y="0"/>
                            <a:ext cx="2834640" cy="44688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12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13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14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 (managers and owners)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347793"/>
                  <wp:docPr id="19" name="Picture 19"/>
                  <wp:cNvGraphicFramePr>
                    <a:graphicFrameLocks noChangeAspect="1"/>
                  </wp:cNvGraphicFramePr>
                  <a:graphic>
                    <a:graphicData uri="http://schemas.openxmlformats.org/drawingml/2006/picture">
                      <pic:pic>
                        <pic:nvPicPr>
                          <pic:cNvPr id="0" name="mgr_wo_detail.png"/>
                          <pic:cNvPicPr/>
                        </pic:nvPicPr>
                        <pic:blipFill>
                          <a:blip r:embed="rId29"/>
                          <a:stretch>
                            <a:fillRect/>
                          </a:stretch>
                        </pic:blipFill>
                        <pic:spPr>
                          <a:xfrm>
                            <a:off x="0" y="0"/>
                            <a:ext cx="2834640" cy="4347793"/>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Selecting a card opens the work order. Managers and owners can edit every field here. Changes are not stored until you select Save changes or Save &amp; Close, although the status buttons act immediately. A preventive (PM) work order that was generated from a PM Base also shows its checklist.</w:t>
            </w:r>
          </w:p>
          <w:p>
            <w:pPr>
              <w:keepNext/>
            </w:pPr>
            <w:r>
              <w:rPr>
                <w:b/>
                <w:color w:val="C85410"/>
                <w:sz w:val="19"/>
              </w:rPr>
              <w:t>What to do</w:t>
            </w:r>
          </w:p>
          <w:p>
            <w:pPr>
              <w:spacing w:after="40"/>
              <w:ind w:left="317" w:hanging="317"/>
            </w:pPr>
            <w:r>
              <w:rPr>
                <w:b/>
                <w:sz w:val="17"/>
              </w:rPr>
              <w:t xml:space="preserve">1.  </w:t>
            </w:r>
            <w:r>
              <w:rPr>
                <w:sz w:val="17"/>
              </w:rPr>
              <w:t>Open a card from the board. The header shows the number and title.</w:t>
            </w:r>
          </w:p>
          <w:p>
            <w:pPr>
              <w:spacing w:after="40"/>
              <w:ind w:left="317" w:hanging="317"/>
            </w:pPr>
            <w:r>
              <w:rPr>
                <w:b/>
                <w:sz w:val="17"/>
              </w:rPr>
              <w:t xml:space="preserve">2.  </w:t>
            </w:r>
            <w:r>
              <w:rPr>
                <w:sz w:val="17"/>
              </w:rPr>
              <w:t>Edit the dates, cost, vendor, priority, executor, parts and notes as needed. Setting a Scheduled date and saving moves it to Scheduled; clearing it and choosing Active moves it back.</w:t>
            </w:r>
          </w:p>
          <w:p>
            <w:pPr>
              <w:spacing w:after="40"/>
              <w:ind w:left="317" w:hanging="317"/>
            </w:pPr>
            <w:r>
              <w:rPr>
                <w:b/>
                <w:sz w:val="17"/>
              </w:rPr>
              <w:t xml:space="preserve">3.  </w:t>
            </w:r>
            <w:r>
              <w:rPr>
                <w:sz w:val="17"/>
              </w:rPr>
              <w:t>Work through the Checklist if there is one (see “Checklists and readings”).</w:t>
            </w:r>
          </w:p>
          <w:p>
            <w:pPr>
              <w:spacing w:after="40"/>
              <w:ind w:left="317" w:hanging="317"/>
            </w:pPr>
            <w:r>
              <w:rPr>
                <w:b/>
                <w:sz w:val="17"/>
              </w:rPr>
              <w:t xml:space="preserve">4.  </w:t>
            </w:r>
            <w:r>
              <w:rPr>
                <w:sz w:val="17"/>
              </w:rPr>
              <w:t>Use the status buttons to move the work order along: Active → Scheduled → Completed → Closed. Moving a work order from Scheduled to Completed asks for a short completion comment. Completing deducts the attached parts from stock. Only managers and owners can Close, which records the verification date.</w:t>
            </w:r>
          </w:p>
          <w:p>
            <w:pPr>
              <w:spacing w:after="40"/>
              <w:ind w:left="317" w:hanging="317"/>
            </w:pPr>
            <w:r>
              <w:rPr>
                <w:b/>
                <w:sz w:val="17"/>
              </w:rPr>
              <w:t xml:space="preserve">5.  </w:t>
            </w:r>
            <w:r>
              <w:rPr>
                <w:sz w:val="17"/>
              </w:rPr>
              <w:t>Select Save changes to keep editing, or Save &amp; Close to save and return to the board.</w:t>
            </w:r>
          </w:p>
          <w:p>
            <w:pPr>
              <w:spacing w:after="40"/>
              <w:ind w:left="317" w:hanging="317"/>
            </w:pPr>
            <w:r>
              <w:rPr>
                <w:b/>
                <w:sz w:val="17"/>
              </w:rPr>
              <w:t xml:space="preserve">6.  </w:t>
            </w:r>
            <w:r>
              <w:rPr>
                <w:sz w:val="17"/>
              </w:rPr>
              <w:t>Delete this work order removes it permanently. Owners can delete any; managers can delete only work orders they created.</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Tags — </w:t>
            </w:r>
            <w:r>
              <w:rPr>
                <w:sz w:val="17"/>
              </w:rPr>
              <w:t>Type (PM), status (Active) and priority (Medium) at a glance.</w:t>
            </w:r>
          </w:p>
          <w:p>
            <w:pPr>
              <w:spacing w:after="60"/>
              <w:ind w:left="403" w:hanging="403"/>
            </w:pPr>
            <w:r>
              <w:rPr>
                <w:b/>
                <w:color w:val="FFFFFF"/>
                <w:sz w:val="16"/>
                <w:shd w:val="clear" w:color="auto" w:fill="D62828"/>
              </w:rPr>
              <w:t xml:space="preserve"> 2 </w:t>
            </w:r>
            <w:r>
              <w:rPr>
                <w:b/>
                <w:sz w:val="17"/>
              </w:rPr>
              <w:t xml:space="preserve">  Location path — </w:t>
            </w:r>
            <w:r>
              <w:rPr>
                <w:sz w:val="17"/>
              </w:rPr>
              <w:t>Where the work is, down to the asset and component it concerns.</w:t>
            </w:r>
          </w:p>
          <w:p>
            <w:pPr>
              <w:spacing w:after="60"/>
              <w:ind w:left="403" w:hanging="403"/>
            </w:pPr>
            <w:r>
              <w:rPr>
                <w:b/>
                <w:color w:val="FFFFFF"/>
                <w:sz w:val="16"/>
                <w:shd w:val="clear" w:color="auto" w:fill="D62828"/>
              </w:rPr>
              <w:t xml:space="preserve"> 3 </w:t>
            </w:r>
            <w:r>
              <w:rPr>
                <w:b/>
                <w:sz w:val="17"/>
              </w:rPr>
              <w:t xml:space="preserve">  Scheduled date — </w:t>
            </w:r>
            <w:r>
              <w:rPr>
                <w:sz w:val="17"/>
              </w:rPr>
              <w:t>The day the work will be done. Entering a date and saving schedules the work order; it then shows on the Schedule page.</w:t>
            </w:r>
          </w:p>
          <w:p>
            <w:pPr>
              <w:spacing w:after="60"/>
              <w:ind w:left="403" w:hanging="403"/>
            </w:pPr>
            <w:r>
              <w:rPr>
                <w:b/>
                <w:color w:val="FFFFFF"/>
                <w:sz w:val="16"/>
                <w:shd w:val="clear" w:color="auto" w:fill="D62828"/>
              </w:rPr>
              <w:t xml:space="preserve"> 4 </w:t>
            </w:r>
            <w:r>
              <w:rPr>
                <w:b/>
                <w:sz w:val="17"/>
              </w:rPr>
              <w:t xml:space="preserve">  Required by * — </w:t>
            </w:r>
            <w:r>
              <w:rPr>
                <w:sz w:val="17"/>
              </w:rPr>
              <w:t>The deadline. Work past this date is flagged Overdue.</w:t>
            </w:r>
          </w:p>
          <w:p>
            <w:pPr>
              <w:spacing w:after="60"/>
              <w:ind w:left="403" w:hanging="403"/>
            </w:pPr>
            <w:r>
              <w:rPr>
                <w:b/>
                <w:color w:val="FFFFFF"/>
                <w:sz w:val="16"/>
                <w:shd w:val="clear" w:color="auto" w:fill="D62828"/>
              </w:rPr>
              <w:t xml:space="preserve"> 5 </w:t>
            </w:r>
            <w:r>
              <w:rPr>
                <w:b/>
                <w:sz w:val="17"/>
              </w:rPr>
              <w:t xml:space="preserve">  Cost ($) — </w:t>
            </w:r>
            <w:r>
              <w:rPr>
                <w:sz w:val="17"/>
              </w:rPr>
              <w:t>What the job actually cost. It rolls up into the Budget page.</w:t>
            </w:r>
          </w:p>
          <w:p>
            <w:pPr>
              <w:spacing w:after="60"/>
              <w:ind w:left="403" w:hanging="403"/>
            </w:pPr>
            <w:r>
              <w:rPr>
                <w:b/>
                <w:color w:val="FFFFFF"/>
                <w:sz w:val="16"/>
                <w:shd w:val="clear" w:color="auto" w:fill="D62828"/>
              </w:rPr>
              <w:t xml:space="preserve"> 6 </w:t>
            </w:r>
            <w:r>
              <w:rPr>
                <w:b/>
                <w:sz w:val="17"/>
              </w:rPr>
              <w:t xml:space="preserve">  Vendor — </w:t>
            </w:r>
            <w:r>
              <w:rPr>
                <w:sz w:val="17"/>
              </w:rPr>
              <w:t>The contractor used, if any.</w:t>
            </w:r>
          </w:p>
          <w:p>
            <w:pPr>
              <w:spacing w:after="60"/>
              <w:ind w:left="403" w:hanging="403"/>
            </w:pPr>
            <w:r>
              <w:rPr>
                <w:b/>
                <w:color w:val="FFFFFF"/>
                <w:sz w:val="16"/>
                <w:shd w:val="clear" w:color="auto" w:fill="D62828"/>
              </w:rPr>
              <w:t xml:space="preserve"> 7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8 </w:t>
            </w:r>
            <w:r>
              <w:rPr>
                <w:b/>
                <w:sz w:val="17"/>
              </w:rPr>
              <w:t xml:space="preserve">  Executor — </w:t>
            </w:r>
            <w:r>
              <w:rPr>
                <w:sz w:val="17"/>
              </w:rPr>
              <w:t>The person assigned to do the work.</w:t>
            </w:r>
          </w:p>
          <w:p>
            <w:pPr>
              <w:spacing w:after="60"/>
              <w:ind w:left="403" w:hanging="403"/>
            </w:pPr>
            <w:r>
              <w:rPr>
                <w:b/>
                <w:color w:val="FFFFFF"/>
                <w:sz w:val="16"/>
                <w:shd w:val="clear" w:color="auto" w:fill="D62828"/>
              </w:rPr>
              <w:t xml:space="preserve"> 9 </w:t>
            </w:r>
            <w:r>
              <w:rPr>
                <w:b/>
                <w:sz w:val="17"/>
              </w:rPr>
              <w:t xml:space="preserve">  Parts — </w:t>
            </w:r>
            <w:r>
              <w:rPr>
                <w:sz w:val="17"/>
              </w:rPr>
              <w:t>Parts attached to the job with quantities. Use the location and component filters or the search box to find more, and “New part” to add one to the catalogue.</w:t>
            </w:r>
          </w:p>
          <w:p>
            <w:pPr>
              <w:spacing w:after="60"/>
              <w:ind w:left="403" w:hanging="403"/>
            </w:pPr>
            <w:r>
              <w:rPr>
                <w:b/>
                <w:color w:val="FFFFFF"/>
                <w:sz w:val="16"/>
                <w:shd w:val="clear" w:color="auto" w:fill="D62828"/>
              </w:rPr>
              <w:t xml:space="preserve"> 10 </w:t>
            </w:r>
            <w:r>
              <w:rPr>
                <w:b/>
                <w:sz w:val="17"/>
              </w:rPr>
              <w:t xml:space="preserve">  Notes / checklist — </w:t>
            </w:r>
            <w:r>
              <w:rPr>
                <w:sz w:val="17"/>
              </w:rPr>
              <w:t>Free-text notes and instructions for the work.</w:t>
            </w:r>
          </w:p>
          <w:p>
            <w:pPr>
              <w:spacing w:after="60"/>
              <w:ind w:left="403" w:hanging="403"/>
            </w:pPr>
            <w:r>
              <w:rPr>
                <w:b/>
                <w:color w:val="FFFFFF"/>
                <w:sz w:val="16"/>
                <w:shd w:val="clear" w:color="auto" w:fill="D62828"/>
              </w:rPr>
              <w:t xml:space="preserve"> 11 </w:t>
            </w:r>
            <w:r>
              <w:rPr>
                <w:b/>
                <w:sz w:val="17"/>
              </w:rPr>
              <w:t xml:space="preserve">  Checklist — </w:t>
            </w:r>
            <w:r>
              <w:rPr>
                <w:sz w:val="17"/>
              </w:rPr>
              <w:t>Steps copied from the PM Base. Tick each when done; numeric steps record a reading and flag values outside the expected range.</w:t>
            </w:r>
          </w:p>
          <w:p>
            <w:pPr>
              <w:spacing w:after="60"/>
              <w:ind w:left="403" w:hanging="403"/>
            </w:pPr>
            <w:r>
              <w:rPr>
                <w:b/>
                <w:color w:val="FFFFFF"/>
                <w:sz w:val="16"/>
                <w:shd w:val="clear" w:color="auto" w:fill="D62828"/>
              </w:rPr>
              <w:t xml:space="preserve"> 12 </w:t>
            </w:r>
            <w:r>
              <w:rPr>
                <w:b/>
                <w:sz w:val="17"/>
              </w:rPr>
              <w:t xml:space="preserve">  Status buttons — </w:t>
            </w:r>
            <w:r>
              <w:rPr>
                <w:sz w:val="17"/>
              </w:rPr>
              <w:t>Active, Scheduled, Completed, Closed. The current status is orange.</w:t>
            </w:r>
          </w:p>
          <w:p>
            <w:pPr>
              <w:spacing w:after="60"/>
              <w:ind w:left="403" w:hanging="403"/>
            </w:pPr>
            <w:r>
              <w:rPr>
                <w:b/>
                <w:color w:val="FFFFFF"/>
                <w:sz w:val="16"/>
                <w:shd w:val="clear" w:color="auto" w:fill="D62828"/>
              </w:rPr>
              <w:t xml:space="preserve"> 13 </w:t>
            </w:r>
            <w:r>
              <w:rPr>
                <w:b/>
                <w:sz w:val="17"/>
              </w:rPr>
              <w:t xml:space="preserve">  Save changes / Save &amp; Close — </w:t>
            </w:r>
            <w:r>
              <w:rPr>
                <w:sz w:val="17"/>
              </w:rPr>
              <w:t>Save keeps the window open; Save &amp; Close saves and returns to the board.</w:t>
            </w:r>
          </w:p>
          <w:p>
            <w:pPr>
              <w:spacing w:after="60"/>
              <w:ind w:left="403" w:hanging="403"/>
            </w:pPr>
            <w:r>
              <w:rPr>
                <w:b/>
                <w:color w:val="FFFFFF"/>
                <w:sz w:val="16"/>
                <w:shd w:val="clear" w:color="auto" w:fill="D62828"/>
              </w:rPr>
              <w:t xml:space="preserve"> 14 </w:t>
            </w:r>
            <w:r>
              <w:rPr>
                <w:b/>
                <w:sz w:val="17"/>
              </w:rPr>
              <w:t xml:space="preserve">  Delete — </w:t>
            </w:r>
            <w:r>
              <w:rPr>
                <w:sz w:val="17"/>
              </w:rPr>
              <w:t>Permanently removes the work order after a confirmation.</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588893" cy="3291840"/>
            <wp:docPr id="20" name="Picture 20"/>
            <wp:cNvGraphicFramePr>
              <a:graphicFrameLocks noChangeAspect="1"/>
            </wp:cNvGraphicFramePr>
            <a:graphic>
              <a:graphicData uri="http://schemas.openxmlformats.org/drawingml/2006/picture">
                <pic:pic>
                  <pic:nvPicPr>
                    <pic:cNvPr id="0" name="mgr_wo_complete.png"/>
                    <pic:cNvPicPr/>
                  </pic:nvPicPr>
                  <pic:blipFill>
                    <a:blip r:embed="rId30"/>
                    <a:stretch>
                      <a:fillRect/>
                    </a:stretch>
                  </pic:blipFill>
                  <pic:spPr>
                    <a:xfrm>
                      <a:off x="0" y="0"/>
                      <a:ext cx="5588893"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3085"/>
                  <wp:docPr id="21" name="Picture 21"/>
                  <wp:cNvGraphicFramePr>
                    <a:graphicFrameLocks noChangeAspect="1"/>
                  </wp:cNvGraphicFramePr>
                  <a:graphic>
                    <a:graphicData uri="http://schemas.openxmlformats.org/drawingml/2006/picture">
                      <pic:pic>
                        <pic:nvPicPr>
                          <pic:cNvPr id="0" name="mgr_wo_comments.png"/>
                          <pic:cNvPicPr/>
                        </pic:nvPicPr>
                        <pic:blipFill>
                          <a:blip r:embed="rId31"/>
                          <a:stretch>
                            <a:fillRect/>
                          </a:stretch>
                        </pic:blipFill>
                        <pic:spPr>
                          <a:xfrm>
                            <a:off x="0" y="0"/>
                            <a:ext cx="2834640" cy="457308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0"/>
              </w:rPr>
              <w:t>What to do</w:t>
            </w:r>
          </w:p>
          <w:p>
            <w:pPr>
              <w:spacing w:after="40"/>
              <w:ind w:left="317" w:hanging="317"/>
            </w:pPr>
            <w:r>
              <w:rPr>
                <w:b/>
                <w:sz w:val="18"/>
              </w:rPr>
              <w:t xml:space="preserve">1.  </w:t>
            </w:r>
            <w:r>
              <w:rPr>
                <w:sz w:val="18"/>
              </w:rPr>
              <w:t>Scroll to the Comments area at the bottom of the work order.</w:t>
            </w:r>
          </w:p>
          <w:p>
            <w:pPr>
              <w:spacing w:after="40"/>
              <w:ind w:left="317" w:hanging="317"/>
            </w:pPr>
            <w:r>
              <w:rPr>
                <w:b/>
                <w:sz w:val="18"/>
              </w:rPr>
              <w:t xml:space="preserve">2.  </w:t>
            </w:r>
            <w:r>
              <w:rPr>
                <w:sz w:val="18"/>
              </w:rPr>
              <w:t>Read earlier comments (author and date above each).</w:t>
            </w:r>
          </w:p>
          <w:p>
            <w:pPr>
              <w:spacing w:after="40"/>
              <w:ind w:left="317" w:hanging="317"/>
            </w:pPr>
            <w:r>
              <w:rPr>
                <w:b/>
                <w:sz w:val="18"/>
              </w:rPr>
              <w:t xml:space="preserve">3.  </w:t>
            </w:r>
            <w:r>
              <w:rPr>
                <w:sz w:val="18"/>
              </w:rPr>
              <w:t>Type your note in the box and select Add comment. Comments cannot be edited or deleted afterwards, so write them carefully.</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Comments heading — </w:t>
            </w:r>
            <w:r>
              <w:rPr>
                <w:sz w:val="18"/>
              </w:rPr>
              <w:t>Everything said about this job, oldest first.</w:t>
            </w:r>
          </w:p>
          <w:p>
            <w:pPr>
              <w:spacing w:after="60"/>
              <w:ind w:left="403" w:hanging="403"/>
            </w:pPr>
            <w:r>
              <w:rPr>
                <w:b/>
                <w:color w:val="FFFFFF"/>
                <w:sz w:val="17"/>
                <w:shd w:val="clear" w:color="auto" w:fill="D62828"/>
              </w:rPr>
              <w:t xml:space="preserve"> 2 </w:t>
            </w:r>
            <w:r>
              <w:rPr>
                <w:b/>
                <w:sz w:val="18"/>
              </w:rPr>
              <w:t xml:space="preserve">  New comment box — </w:t>
            </w:r>
            <w:r>
              <w:rPr>
                <w:sz w:val="18"/>
              </w:rPr>
              <w:t>Type a note about how it went.</w:t>
            </w:r>
          </w:p>
          <w:p>
            <w:pPr>
              <w:spacing w:after="60"/>
              <w:ind w:left="403" w:hanging="403"/>
            </w:pPr>
            <w:r>
              <w:rPr>
                <w:b/>
                <w:color w:val="FFFFFF"/>
                <w:sz w:val="17"/>
                <w:shd w:val="clear" w:color="auto" w:fill="D62828"/>
              </w:rPr>
              <w:t xml:space="preserve"> 3 </w:t>
            </w:r>
            <w:r>
              <w:rPr>
                <w:b/>
                <w:sz w:val="18"/>
              </w:rPr>
              <w:t xml:space="preserve">  Add comment — </w:t>
            </w:r>
            <w:r>
              <w:rPr>
                <w:sz w:val="18"/>
              </w:rPr>
              <w:t>Saves the comment with your name and today’s date.</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22" name="Picture 22"/>
            <wp:cNvGraphicFramePr>
              <a:graphicFrameLocks noChangeAspect="1"/>
            </wp:cNvGraphicFramePr>
            <a:graphic>
              <a:graphicData uri="http://schemas.openxmlformats.org/drawingml/2006/picture">
                <pic:pic>
                  <pic:nvPicPr>
                    <pic:cNvPr id="0" name="mgr_wo_archive.png"/>
                    <pic:cNvPicPr/>
                  </pic:nvPicPr>
                  <pic:blipFill>
                    <a:blip r:embed="rId32"/>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2"/>
        <w:pageBreakBefore/>
      </w:pPr>
      <w:r>
        <w:t>Auto schedule</w:t>
      </w:r>
    </w:p>
    <w:p>
      <w:pPr>
        <w:spacing w:after="120"/>
        <w:jc w:val="center"/>
      </w:pPr>
      <w:r>
        <w:drawing>
          <wp:inline xmlns:a="http://schemas.openxmlformats.org/drawingml/2006/main" xmlns:pic="http://schemas.openxmlformats.org/drawingml/2006/picture">
            <wp:extent cx="5266944" cy="3291840"/>
            <wp:docPr id="23" name="Picture 23"/>
            <wp:cNvGraphicFramePr>
              <a:graphicFrameLocks noChangeAspect="1"/>
            </wp:cNvGraphicFramePr>
            <a:graphic>
              <a:graphicData uri="http://schemas.openxmlformats.org/drawingml/2006/picture">
                <pic:pic>
                  <pic:nvPicPr>
                    <pic:cNvPr id="0" name="mgr_wo_auto.png"/>
                    <pic:cNvPicPr/>
                  </pic:nvPicPr>
                  <pic:blipFill>
                    <a:blip r:embed="rId33"/>
                    <a:stretch>
                      <a:fillRect/>
                    </a:stretch>
                  </pic:blipFill>
                  <pic:spPr>
                    <a:xfrm>
                      <a:off x="0" y="0"/>
                      <a:ext cx="5266944" cy="3291840"/>
                    </a:xfrm>
                    <a:prstGeom prst="rect"/>
                  </pic:spPr>
                </pic:pic>
              </a:graphicData>
            </a:graphic>
          </wp:inline>
        </w:drawing>
      </w:r>
    </w:p>
    <w:p>
      <w:pPr>
        <w:spacing w:after="120"/>
      </w:pPr>
      <w:r>
        <w:rPr>
          <w:sz w:val="19"/>
        </w:rPr>
        <w:t>Auto schedule books a batch of Active work orders in one step: each selected work order gets a scheduled date equal to its required-by date and moves to Scheduled. Use it after a request review session or when a PM generates several jobs.</w:t>
      </w:r>
    </w:p>
    <w:p>
      <w:pPr>
        <w:keepNext/>
      </w:pPr>
      <w:r>
        <w:rPr>
          <w:b/>
          <w:color w:val="C85410"/>
          <w:sz w:val="21"/>
        </w:rPr>
        <w:t>What to do</w:t>
      </w:r>
    </w:p>
    <w:p>
      <w:pPr>
        <w:spacing w:after="40"/>
        <w:ind w:left="317" w:hanging="317"/>
      </w:pPr>
      <w:r>
        <w:rPr>
          <w:b/>
          <w:sz w:val="19"/>
        </w:rPr>
        <w:t xml:space="preserve">1.  </w:t>
      </w:r>
      <w:r>
        <w:rPr>
          <w:sz w:val="19"/>
        </w:rPr>
        <w:t>On the Work Orders board tick the box on each Active card, or the box on the Active column header to tick them all.</w:t>
      </w:r>
    </w:p>
    <w:p>
      <w:pPr>
        <w:spacing w:after="40"/>
        <w:ind w:left="317" w:hanging="317"/>
      </w:pPr>
      <w:r>
        <w:rPr>
          <w:b/>
          <w:sz w:val="19"/>
        </w:rPr>
        <w:t xml:space="preserve">2.  </w:t>
      </w:r>
      <w:r>
        <w:rPr>
          <w:sz w:val="19"/>
        </w:rPr>
        <w:t>Select “Auto schedule”. The selected work orders move to the Scheduled column on their required-by dates.</w:t>
      </w:r>
    </w:p>
    <w:p>
      <w:pPr>
        <w:spacing w:after="40"/>
        <w:ind w:left="317" w:hanging="317"/>
      </w:pPr>
      <w:r>
        <w:rPr>
          <w:b/>
          <w:sz w:val="19"/>
        </w:rPr>
        <w:t xml:space="preserve">3.  </w:t>
      </w:r>
      <w:r>
        <w:rPr>
          <w:sz w:val="19"/>
        </w:rPr>
        <w:t>Adjust any individual date afterwards by opening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Column tick-box</w:t>
            </w:r>
          </w:p>
        </w:tc>
        <w:tc>
          <w:tcPr>
            <w:tcW w:type="dxa" w:w="6912"/>
            <w:tcMar>
              <w:top w:w="30" w:type="dxa"/>
              <w:left w:w="70" w:type="dxa"/>
              <w:bottom w:w="30" w:type="dxa"/>
              <w:right w:w="70" w:type="dxa"/>
            </w:tcMar>
          </w:tcPr>
          <w:p>
            <w:pPr>
              <w:spacing w:after="0"/>
            </w:pPr>
            <w:r/>
            <w:r>
              <w:rPr>
                <w:sz w:val="18"/>
              </w:rPr>
              <w:t>Selects every Active card (and unselects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Schedules the selected work orders on their required-by dates. It stays disabled until at least one is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tick-box</w:t>
            </w:r>
          </w:p>
        </w:tc>
        <w:tc>
          <w:tcPr>
            <w:tcW w:type="dxa" w:w="6912"/>
            <w:tcMar>
              <w:top w:w="30" w:type="dxa"/>
              <w:left w:w="70" w:type="dxa"/>
              <w:bottom w:w="30" w:type="dxa"/>
              <w:right w:w="70" w:type="dxa"/>
            </w:tcMar>
          </w:tcPr>
          <w:p>
            <w:pPr>
              <w:spacing w:after="0"/>
            </w:pPr>
            <w:r/>
            <w:r>
              <w:rPr>
                <w:sz w:val="18"/>
              </w:rPr>
              <w:t>Select a single work order.</w:t>
            </w:r>
          </w:p>
        </w:tc>
      </w:tr>
    </w:tbl>
    <w:p>
      <w:pPr>
        <w:pStyle w:val="Heading1"/>
        <w:pageBreakBefore/>
      </w:pPr>
      <w:r>
        <w:t>PM Bases and Benchmarks</w:t>
      </w:r>
    </w:p>
    <w:p>
      <w:pPr>
        <w:pStyle w:val="Heading2"/>
      </w:pPr>
      <w:r>
        <w:t>How PM Bases work</w:t>
      </w:r>
    </w:p>
    <w:p>
      <w:pPr>
        <w:spacing w:after="20"/>
      </w:pPr>
      <w:r>
        <w:rPr>
          <w:b/>
          <w:i w:val="0"/>
          <w:color w:val="C85410"/>
        </w:rPr>
        <w:t>What a PM Base is</w:t>
      </w:r>
    </w:p>
    <w:p>
      <w:r>
        <w:rPr>
          <w:b w:val="0"/>
          <w:i w:val="0"/>
        </w:rPr>
        <w:t>A PM Base is a template for maintenance that repeats. It is not a job: it is never scheduled or completed. It holds the title, asset and location, priority, vendor, executor, an optional checklist, and a rule for when the next job is due.</w:t>
      </w:r>
    </w:p>
    <w:p>
      <w:pPr>
        <w:spacing w:after="20"/>
      </w:pPr>
      <w:r>
        <w:rPr>
          <w:b/>
          <w:i w:val="0"/>
          <w:color w:val="C85410"/>
        </w:rPr>
        <w:t>How jobs are generated</w:t>
      </w:r>
    </w:p>
    <w:p>
      <w:r>
        <w:rPr>
          <w:b w:val="0"/>
          <w:i w:val="0"/>
        </w:rPr>
        <w:t>Creating a PM Base generates the first PM work order from it. When that work order is Completed, the app generates the next one. Only one job from a PM Base can be Active or Scheduled at a time, so work never piles up if a job is late.</w:t>
      </w:r>
    </w:p>
    <w:p>
      <w:pPr>
        <w:spacing w:after="20"/>
      </w:pPr>
      <w:r>
        <w:rPr>
          <w:b/>
          <w:i w:val="0"/>
          <w:color w:val="C85410"/>
        </w:rPr>
        <w:t>Trigger types</w:t>
      </w:r>
    </w:p>
    <w:p>
      <w:r>
        <w:rPr>
          <w:b w:val="0"/>
          <w:i w:val="0"/>
        </w:rPr>
        <w:t>Calendar — Non-fixed: due a set interval after the previous job was completed (every 3 months from the last filter change). Calendar — Fixed: due on the same date(s) every year (1 May and 15 October). Meter: due when an asset’s meter reading has advanced by a set amount (every 50 hours of mower use). Seasonal: due once a year around the start of a season, shifted by an offset in days.</w:t>
      </w:r>
    </w:p>
    <w:p>
      <w:pPr>
        <w:spacing w:after="20"/>
      </w:pPr>
      <w:r>
        <w:rPr>
          <w:b/>
          <w:i w:val="0"/>
          <w:color w:val="C85410"/>
        </w:rPr>
        <w:t>Checklists</w:t>
      </w:r>
    </w:p>
    <w:p>
      <w:r>
        <w:rPr>
          <w:b w:val="0"/>
          <w:i w:val="0"/>
        </w:rPr>
        <w:t>A checklist template on the PM Base is copied onto every job it generates. Steps may be a tick, a numeric reading with an expected range and unit, a required photo (tracked as an acknowledgement tick for now), or pass/fail. A reading outside its range raises an alarm. Editing the template affects only jobs generated afterwards.</w:t>
      </w:r>
    </w:p>
    <w:p>
      <w:pPr>
        <w:spacing w:after="20"/>
      </w:pPr>
      <w:r>
        <w:rPr>
          <w:b/>
          <w:i w:val="0"/>
          <w:color w:val="C85410"/>
        </w:rPr>
        <w:t>Standby</w:t>
      </w:r>
    </w:p>
    <w:p>
      <w:r>
        <w:rPr>
          <w:b w:val="0"/>
          <w:i w:val="0"/>
        </w:rPr>
        <w:t>A PM Base can be put on standby by hand, or limited to a yearly window (for example lawn care between 1 May and 1 November). While on standby no new jobs are generated; jobs already open are left alone. When standby ends generation resumes from the next due date; missed jobs are not back-filled.</w:t>
      </w:r>
    </w:p>
    <w:p>
      <w:pPr>
        <w:spacing w:after="20"/>
      </w:pPr>
      <w:r>
        <w:rPr>
          <w:b/>
          <w:i w:val="0"/>
          <w:color w:val="C85410"/>
        </w:rPr>
        <w:t>Getting started quickly</w:t>
      </w:r>
    </w:p>
    <w:p>
      <w:r>
        <w:rPr>
          <w:b w:val="0"/>
          <w:i w:val="0"/>
        </w:rPr>
        <w:t>On a new property, run the PM setup wizard (Locations page) to create a starter set of PM Bases from a catalogue of about 300 common jobs scaled to your climate zone, then edit them to suit.</w:t>
      </w:r>
    </w:p>
    <w:p>
      <w:pPr>
        <w:pStyle w:val="Heading2"/>
        <w:pageBreakBefore/>
      </w:pPr>
      <w:r>
        <w:t>Creating a PM Base: calendar, repeating on a frequency</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070744"/>
                  <wp:docPr id="24" name="Picture 24"/>
                  <wp:cNvGraphicFramePr>
                    <a:graphicFrameLocks noChangeAspect="1"/>
                  </wp:cNvGraphicFramePr>
                  <a:graphic>
                    <a:graphicData uri="http://schemas.openxmlformats.org/drawingml/2006/picture">
                      <pic:pic>
                        <pic:nvPicPr>
                          <pic:cNvPr id="0" name="mgr_pm_new.png"/>
                          <pic:cNvPicPr/>
                        </pic:nvPicPr>
                        <pic:blipFill>
                          <a:blip r:embed="rId34"/>
                          <a:stretch>
                            <a:fillRect/>
                          </a:stretch>
                        </pic:blipFill>
                        <pic:spPr>
                          <a:xfrm>
                            <a:off x="0" y="0"/>
                            <a:ext cx="2834640" cy="5070744"/>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PM Base is a template for maintenance that repeats. It is never worked itself. Creating it generates the first real PM work order, copied from it; completing that work order generates the next one. This page shows the default “Calendar, Non-fixed” kind: the next job is due a fixed interval after the previous one was completed (for example three months after the last filter change, whenever that was).</w:t>
            </w:r>
          </w:p>
          <w:p>
            <w:pPr>
              <w:keepNext/>
            </w:pPr>
            <w:r>
              <w:rPr>
                <w:b/>
                <w:color w:val="C85410"/>
                <w:sz w:val="20"/>
              </w:rPr>
              <w:t>What to do</w:t>
            </w:r>
          </w:p>
          <w:p>
            <w:pPr>
              <w:spacing w:after="40"/>
              <w:ind w:left="317" w:hanging="317"/>
            </w:pPr>
            <w:r>
              <w:rPr>
                <w:b/>
                <w:sz w:val="18"/>
              </w:rPr>
              <w:t xml:space="preserve">1.  </w:t>
            </w:r>
            <w:r>
              <w:rPr>
                <w:sz w:val="18"/>
              </w:rPr>
              <w:t>On the Work Orders page select “New work order” and set Type to PM Base.</w:t>
            </w:r>
          </w:p>
          <w:p>
            <w:pPr>
              <w:spacing w:after="40"/>
              <w:ind w:left="317" w:hanging="317"/>
            </w:pPr>
            <w:r>
              <w:rPr>
                <w:b/>
                <w:sz w:val="18"/>
              </w:rPr>
              <w:t xml:space="preserve">2.  </w:t>
            </w:r>
            <w:r>
              <w:rPr>
                <w:sz w:val="18"/>
              </w:rPr>
              <w:t>Enter the Title, Priority, and the Asset / Location the job concerns. Vendor, Executor and Description are copied onto every generated job.</w:t>
            </w:r>
          </w:p>
          <w:p>
            <w:pPr>
              <w:spacing w:after="40"/>
              <w:ind w:left="317" w:hanging="317"/>
            </w:pPr>
            <w:r>
              <w:rPr>
                <w:b/>
                <w:sz w:val="18"/>
              </w:rPr>
              <w:t xml:space="preserve">3.  </w:t>
            </w:r>
            <w:r>
              <w:rPr>
                <w:sz w:val="18"/>
              </w:rPr>
              <w:t>Leave Trigger type on Calendar and PM mode on Non-fixed, then set the interval with Every and Unit (days, weeks, months or years).</w:t>
            </w:r>
          </w:p>
          <w:p>
            <w:pPr>
              <w:spacing w:after="40"/>
              <w:ind w:left="317" w:hanging="317"/>
            </w:pPr>
            <w:r>
              <w:rPr>
                <w:b/>
                <w:sz w:val="18"/>
              </w:rPr>
              <w:t xml:space="preserve">4.  </w:t>
            </w:r>
            <w:r>
              <w:rPr>
                <w:sz w:val="18"/>
              </w:rPr>
              <w:t>Optionally add Checklist steps. Each generated job gets its own fresh copy of them.</w:t>
            </w:r>
          </w:p>
          <w:p>
            <w:pPr>
              <w:spacing w:after="40"/>
              <w:ind w:left="317" w:hanging="317"/>
            </w:pPr>
            <w:r>
              <w:rPr>
                <w:b/>
                <w:sz w:val="18"/>
              </w:rPr>
              <w:t xml:space="preserve">5.  </w:t>
            </w:r>
            <w:r>
              <w:rPr>
                <w:sz w:val="18"/>
              </w:rPr>
              <w:t>Select Create. The PM Base appears under “PM Base templates” and its first PM work order appears on the board.</w:t>
            </w:r>
          </w:p>
          <w:p>
            <w:pPr>
              <w:spacing w:after="40"/>
              <w:ind w:left="317" w:hanging="317"/>
            </w:pPr>
            <w:r>
              <w:rPr>
                <w:b/>
                <w:sz w:val="18"/>
              </w:rPr>
              <w:t xml:space="preserve">6.  </w:t>
            </w:r>
            <w:r>
              <w:rPr>
                <w:sz w:val="18"/>
              </w:rPr>
              <w:t>From then on, every time a PM work order from this base is completed the next one is created automatically, counted from the completion date.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Title * — </w:t>
            </w:r>
            <w:r>
              <w:rPr>
                <w:sz w:val="18"/>
              </w:rPr>
              <w:t>The name given to every generated work order.</w:t>
            </w:r>
          </w:p>
          <w:p>
            <w:pPr>
              <w:spacing w:after="60"/>
              <w:ind w:left="403" w:hanging="403"/>
            </w:pPr>
            <w:r>
              <w:rPr>
                <w:b/>
                <w:color w:val="FFFFFF"/>
                <w:sz w:val="17"/>
                <w:shd w:val="clear" w:color="auto" w:fill="D62828"/>
              </w:rPr>
              <w:t xml:space="preserve"> 2 </w:t>
            </w:r>
            <w:r>
              <w:rPr>
                <w:b/>
                <w:sz w:val="18"/>
              </w:rPr>
              <w:t xml:space="preserve">  Type = PM Base — </w:t>
            </w:r>
            <w:r>
              <w:rPr>
                <w:sz w:val="18"/>
              </w:rPr>
              <w:t>Switches the form to repeat-schedule fields. There is no Required by or Scheduled date: those are worked out for each generated job.</w:t>
            </w:r>
          </w:p>
          <w:p>
            <w:pPr>
              <w:spacing w:after="60"/>
              <w:ind w:left="403" w:hanging="403"/>
            </w:pPr>
            <w:r>
              <w:rPr>
                <w:b/>
                <w:color w:val="FFFFFF"/>
                <w:sz w:val="17"/>
                <w:shd w:val="clear" w:color="auto" w:fill="D62828"/>
              </w:rPr>
              <w:t xml:space="preserve"> 3 </w:t>
            </w:r>
            <w:r>
              <w:rPr>
                <w:b/>
                <w:sz w:val="18"/>
              </w:rPr>
              <w:t xml:space="preserve">  Trigger type — </w:t>
            </w:r>
            <w:r>
              <w:rPr>
                <w:sz w:val="18"/>
              </w:rPr>
              <w:t>What starts the next job: Calendar (dates), Meter (hours or miles of use), or Seasonal (a time of year). See the following pages.</w:t>
            </w:r>
          </w:p>
          <w:p>
            <w:pPr>
              <w:spacing w:after="60"/>
              <w:ind w:left="403" w:hanging="403"/>
            </w:pPr>
            <w:r>
              <w:rPr>
                <w:b/>
                <w:color w:val="FFFFFF"/>
                <w:sz w:val="17"/>
                <w:shd w:val="clear" w:color="auto" w:fill="D62828"/>
              </w:rPr>
              <w:t xml:space="preserve"> 4 </w:t>
            </w:r>
            <w:r>
              <w:rPr>
                <w:b/>
                <w:sz w:val="18"/>
              </w:rPr>
              <w:t xml:space="preserve">  PM mode — </w:t>
            </w:r>
            <w:r>
              <w:rPr>
                <w:sz w:val="18"/>
              </w:rPr>
              <w:t>Non-fixed repeats a set time after the last completion. Fixed uses the same date(s) every year.</w:t>
            </w:r>
          </w:p>
          <w:p>
            <w:pPr>
              <w:spacing w:after="60"/>
              <w:ind w:left="403" w:hanging="403"/>
            </w:pPr>
            <w:r>
              <w:rPr>
                <w:b/>
                <w:color w:val="FFFFFF"/>
                <w:sz w:val="17"/>
                <w:shd w:val="clear" w:color="auto" w:fill="D62828"/>
              </w:rPr>
              <w:t xml:space="preserve"> 5 </w:t>
            </w:r>
            <w:r>
              <w:rPr>
                <w:b/>
                <w:sz w:val="18"/>
              </w:rPr>
              <w:t xml:space="preserve">  Every / Unit — </w:t>
            </w:r>
            <w:r>
              <w:rPr>
                <w:sz w:val="18"/>
              </w:rPr>
              <w:t>The interval, for example 3 months.</w:t>
            </w:r>
          </w:p>
          <w:p>
            <w:pPr>
              <w:spacing w:after="60"/>
              <w:ind w:left="403" w:hanging="403"/>
            </w:pPr>
            <w:r>
              <w:rPr>
                <w:b/>
                <w:color w:val="FFFFFF"/>
                <w:sz w:val="17"/>
                <w:shd w:val="clear" w:color="auto" w:fill="D62828"/>
              </w:rPr>
              <w:t xml:space="preserve"> 6 </w:t>
            </w:r>
            <w:r>
              <w:rPr>
                <w:b/>
                <w:sz w:val="18"/>
              </w:rPr>
              <w:t xml:space="preserve">  Standby — </w:t>
            </w:r>
            <w:r>
              <w:rPr>
                <w:sz w:val="18"/>
              </w:rPr>
              <w:t>Pauses generation, or limits it to part of the year. See “Standby and yearly windows”.</w:t>
            </w:r>
          </w:p>
          <w:p>
            <w:pPr>
              <w:spacing w:after="60"/>
              <w:ind w:left="403" w:hanging="403"/>
            </w:pPr>
            <w:r>
              <w:rPr>
                <w:b/>
                <w:color w:val="FFFFFF"/>
                <w:sz w:val="17"/>
                <w:shd w:val="clear" w:color="auto" w:fill="D62828"/>
              </w:rPr>
              <w:t xml:space="preserve"> 7 </w:t>
            </w:r>
            <w:r>
              <w:rPr>
                <w:b/>
                <w:sz w:val="18"/>
              </w:rPr>
              <w:t xml:space="preserve">  Checklist template — </w:t>
            </w:r>
            <w:r>
              <w:rPr>
                <w:sz w:val="18"/>
              </w:rPr>
              <w:t>Steps copied onto every generated job. Each step can be a Task (tick), Numeric reading (with min, max and unit), Photo required, or Pass / fail. Use the arrows to reorder and the red cross to remove a step.</w:t>
            </w:r>
          </w:p>
          <w:p>
            <w:pPr>
              <w:spacing w:after="60"/>
              <w:ind w:left="403" w:hanging="403"/>
            </w:pPr>
            <w:r>
              <w:rPr>
                <w:b/>
                <w:color w:val="FFFFFF"/>
                <w:sz w:val="17"/>
                <w:shd w:val="clear" w:color="auto" w:fill="D62828"/>
              </w:rPr>
              <w:t xml:space="preserve"> 8 </w:t>
            </w:r>
            <w:r>
              <w:rPr>
                <w:b/>
                <w:sz w:val="18"/>
              </w:rPr>
              <w:t xml:space="preserve">  Asset / BOM component / Location — </w:t>
            </w:r>
            <w:r>
              <w:rPr>
                <w:sz w:val="18"/>
              </w:rPr>
              <w:t>Where the maintenance is done. Linking an asset puts the generated jobs in its history. Meter-based PM requires an asset.</w:t>
            </w:r>
          </w:p>
        </w:tc>
      </w:tr>
    </w:tbl>
    <w:p>
      <w:pPr>
        <w:pStyle w:val="Heading2"/>
        <w:pageBreakBefore/>
      </w:pPr>
      <w:r>
        <w:t>PM Base: Fixed dates every year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52909"/>
                  <wp:docPr id="25" name="Picture 25"/>
                  <wp:cNvGraphicFramePr>
                    <a:graphicFrameLocks noChangeAspect="1"/>
                  </wp:cNvGraphicFramePr>
                  <a:graphic>
                    <a:graphicData uri="http://schemas.openxmlformats.org/drawingml/2006/picture">
                      <pic:pic>
                        <pic:nvPicPr>
                          <pic:cNvPr id="0" name="mgr_pm_fixed.png"/>
                          <pic:cNvPicPr/>
                        </pic:nvPicPr>
                        <pic:blipFill>
                          <a:blip r:embed="rId35"/>
                          <a:stretch>
                            <a:fillRect/>
                          </a:stretch>
                        </pic:blipFill>
                        <pic:spPr>
                          <a:xfrm>
                            <a:off x="0" y="0"/>
                            <a:ext cx="2834640" cy="4552909"/>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Use Fixed mode for jobs tied to the calendar rather than to when the last one happened — the smoke-alarm battery change every 1 May and 15 October, say. Each listed date generates one job per year.</w:t>
            </w:r>
          </w:p>
          <w:p>
            <w:pPr>
              <w:keepNext/>
            </w:pPr>
            <w:r>
              <w:rPr>
                <w:b/>
                <w:color w:val="C85410"/>
                <w:sz w:val="20"/>
              </w:rPr>
              <w:t>What to do</w:t>
            </w:r>
          </w:p>
          <w:p>
            <w:pPr>
              <w:spacing w:after="40"/>
              <w:ind w:left="317" w:hanging="317"/>
            </w:pPr>
            <w:r>
              <w:rPr>
                <w:b/>
                <w:sz w:val="18"/>
              </w:rPr>
              <w:t xml:space="preserve">1.  </w:t>
            </w:r>
            <w:r>
              <w:rPr>
                <w:sz w:val="18"/>
              </w:rPr>
              <w:t>Create a PM Base as before and set PM mode to “Fixed (same date(s) every year)”.</w:t>
            </w:r>
          </w:p>
          <w:p>
            <w:pPr>
              <w:spacing w:after="40"/>
              <w:ind w:left="317" w:hanging="317"/>
            </w:pPr>
            <w:r>
              <w:rPr>
                <w:b/>
                <w:sz w:val="18"/>
              </w:rPr>
              <w:t xml:space="preserve">2.  </w:t>
            </w:r>
            <w:r>
              <w:rPr>
                <w:sz w:val="18"/>
              </w:rPr>
              <w:t>Select “Add date” for each date, then choose the month and enter the day.</w:t>
            </w:r>
          </w:p>
          <w:p>
            <w:pPr>
              <w:spacing w:after="40"/>
              <w:ind w:left="317" w:hanging="317"/>
            </w:pPr>
            <w:r>
              <w:rPr>
                <w:b/>
                <w:sz w:val="18"/>
              </w:rPr>
              <w:t xml:space="preserve">3.  </w:t>
            </w:r>
            <w:r>
              <w:rPr>
                <w:sz w:val="18"/>
              </w:rPr>
              <w:t>Select Create. Only the earliest upcoming date is generated now; the others follow as each job is completed. Only one job from a PM Base is ever open at a time.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PM mode — </w:t>
            </w:r>
            <w:r>
              <w:rPr>
                <w:sz w:val="18"/>
              </w:rPr>
              <w:t>Set to Fixed.</w:t>
            </w:r>
          </w:p>
          <w:p>
            <w:pPr>
              <w:spacing w:after="60"/>
              <w:ind w:left="403" w:hanging="403"/>
            </w:pPr>
            <w:r>
              <w:rPr>
                <w:b/>
                <w:color w:val="FFFFFF"/>
                <w:sz w:val="17"/>
                <w:shd w:val="clear" w:color="auto" w:fill="D62828"/>
              </w:rPr>
              <w:t xml:space="preserve"> 2 </w:t>
            </w:r>
            <w:r>
              <w:rPr>
                <w:b/>
                <w:sz w:val="18"/>
              </w:rPr>
              <w:t xml:space="preserve">  Fixed date(s) of year — </w:t>
            </w:r>
            <w:r>
              <w:rPr>
                <w:sz w:val="18"/>
              </w:rPr>
              <w:t>One row per date: month, day, and a red cross to remove it.</w:t>
            </w:r>
          </w:p>
          <w:p>
            <w:pPr>
              <w:spacing w:after="60"/>
              <w:ind w:left="403" w:hanging="403"/>
            </w:pPr>
            <w:r>
              <w:rPr>
                <w:b/>
                <w:color w:val="FFFFFF"/>
                <w:sz w:val="17"/>
                <w:shd w:val="clear" w:color="auto" w:fill="D62828"/>
              </w:rPr>
              <w:t xml:space="preserve"> 3 </w:t>
            </w:r>
            <w:r>
              <w:rPr>
                <w:b/>
                <w:sz w:val="18"/>
              </w:rPr>
              <w:t xml:space="preserve">  Add date — </w:t>
            </w:r>
            <w:r>
              <w:rPr>
                <w:sz w:val="18"/>
              </w:rPr>
              <w:t>Adds another row.</w:t>
            </w:r>
          </w:p>
        </w:tc>
      </w:tr>
    </w:tbl>
    <w:p>
      <w:pPr>
        <w:pStyle w:val="Heading2"/>
        <w:pageBreakBefore/>
      </w:pPr>
      <w:r>
        <w:t>PM Base: Meter (usage-based)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263729"/>
                  <wp:docPr id="26" name="Picture 26"/>
                  <wp:cNvGraphicFramePr>
                    <a:graphicFrameLocks noChangeAspect="1"/>
                  </wp:cNvGraphicFramePr>
                  <a:graphic>
                    <a:graphicData uri="http://schemas.openxmlformats.org/drawingml/2006/picture">
                      <pic:pic>
                        <pic:nvPicPr>
                          <pic:cNvPr id="0" name="mgr_pm_meter.png"/>
                          <pic:cNvPicPr/>
                        </pic:nvPicPr>
                        <pic:blipFill>
                          <a:blip r:embed="rId36"/>
                          <a:stretch>
                            <a:fillRect/>
                          </a:stretch>
                        </pic:blipFill>
                        <pic:spPr>
                          <a:xfrm>
                            <a:off x="0" y="0"/>
                            <a:ext cx="2834640" cy="4263729"/>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Some equipment should be serviced by use, not by date — a mower every 50 hours, a generator every 100. A meter PM Base watches the meter reading of an asset. Staff log new readings from the asset’s page (“Log meter reading”); when the reading has advanced by the interval, a PM work order is generated automatically, due that day.</w:t>
            </w:r>
          </w:p>
          <w:p>
            <w:pPr>
              <w:keepNext/>
            </w:pPr>
            <w:r>
              <w:rPr>
                <w:b/>
                <w:color w:val="C85410"/>
                <w:sz w:val="20"/>
              </w:rPr>
              <w:t>What to do</w:t>
            </w:r>
          </w:p>
          <w:p>
            <w:pPr>
              <w:spacing w:after="40"/>
              <w:ind w:left="317" w:hanging="317"/>
            </w:pPr>
            <w:r>
              <w:rPr>
                <w:b/>
                <w:sz w:val="18"/>
              </w:rPr>
              <w:t xml:space="preserve">1.  </w:t>
            </w:r>
            <w:r>
              <w:rPr>
                <w:sz w:val="18"/>
              </w:rPr>
              <w:t>Create a PM Base and set Trigger type to Meter (usage-based).</w:t>
            </w:r>
          </w:p>
          <w:p>
            <w:pPr>
              <w:spacing w:after="40"/>
              <w:ind w:left="317" w:hanging="317"/>
            </w:pPr>
            <w:r>
              <w:rPr>
                <w:b/>
                <w:sz w:val="18"/>
              </w:rPr>
              <w:t xml:space="preserve">2.  </w:t>
            </w:r>
            <w:r>
              <w:rPr>
                <w:sz w:val="18"/>
              </w:rPr>
              <w:t>Choose the Asset. It must have a meter unit (hours, km …) set on its record.</w:t>
            </w:r>
          </w:p>
          <w:p>
            <w:pPr>
              <w:spacing w:after="40"/>
              <w:ind w:left="317" w:hanging="317"/>
            </w:pPr>
            <w:r>
              <w:rPr>
                <w:b/>
                <w:sz w:val="18"/>
              </w:rPr>
              <w:t xml:space="preserve">3.  </w:t>
            </w:r>
            <w:r>
              <w:rPr>
                <w:sz w:val="18"/>
              </w:rPr>
              <w:t>Enter the interval in the “Every” box, in the asset’s unit (for example 50).</w:t>
            </w:r>
          </w:p>
          <w:p>
            <w:pPr>
              <w:spacing w:after="40"/>
              <w:ind w:left="317" w:hanging="317"/>
            </w:pPr>
            <w:r>
              <w:rPr>
                <w:b/>
                <w:sz w:val="18"/>
              </w:rPr>
              <w:t xml:space="preserve">4.  </w:t>
            </w:r>
            <w:r>
              <w:rPr>
                <w:sz w:val="18"/>
              </w:rPr>
              <w:t>Select Create. The reading at that moment becomes the baseline. When someone logs a reading 50 hours above it, the next job is generated.</w:t>
            </w:r>
          </w:p>
          <w:p>
            <w:pPr>
              <w:spacing w:after="40"/>
              <w:ind w:left="317" w:hanging="317"/>
            </w:pPr>
            <w:r>
              <w:rPr>
                <w:b/>
                <w:sz w:val="18"/>
              </w:rPr>
              <w:t xml:space="preserve">5.  </w:t>
            </w:r>
            <w:r>
              <w:rPr>
                <w:sz w:val="18"/>
              </w:rPr>
              <w:t>Completing the job moves the baseline forward to the reading at which it was triggered.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type — </w:t>
            </w:r>
            <w:r>
              <w:rPr>
                <w:sz w:val="18"/>
              </w:rPr>
              <w:t>Meter (usage-based).</w:t>
            </w:r>
          </w:p>
          <w:p>
            <w:pPr>
              <w:spacing w:after="60"/>
              <w:ind w:left="403" w:hanging="403"/>
            </w:pPr>
            <w:r>
              <w:rPr>
                <w:b/>
                <w:color w:val="FFFFFF"/>
                <w:sz w:val="17"/>
                <w:shd w:val="clear" w:color="auto" w:fill="D62828"/>
              </w:rPr>
              <w:t xml:space="preserve"> 2 </w:t>
            </w:r>
            <w:r>
              <w:rPr>
                <w:b/>
                <w:sz w:val="18"/>
              </w:rPr>
              <w:t xml:space="preserve">  Every (unit) — </w:t>
            </w:r>
            <w:r>
              <w:rPr>
                <w:sz w:val="18"/>
              </w:rPr>
              <w:t>Usage between jobs. The label shows the asset’s meter unit once an asset is chosen.</w:t>
            </w:r>
          </w:p>
          <w:p>
            <w:pPr>
              <w:spacing w:after="60"/>
              <w:ind w:left="403" w:hanging="403"/>
            </w:pPr>
            <w:r>
              <w:rPr>
                <w:b/>
                <w:color w:val="FFFFFF"/>
                <w:sz w:val="17"/>
                <w:shd w:val="clear" w:color="auto" w:fill="D62828"/>
              </w:rPr>
              <w:t xml:space="preserve"> 3 </w:t>
            </w:r>
            <w:r>
              <w:rPr>
                <w:b/>
                <w:sz w:val="18"/>
              </w:rPr>
              <w:t xml:space="preserve">  Current reading — </w:t>
            </w:r>
            <w:r>
              <w:rPr>
                <w:sz w:val="18"/>
              </w:rPr>
              <w:t>Shows the asset’s current meter reading and reminds you where to log new readings.</w:t>
            </w:r>
          </w:p>
          <w:p>
            <w:pPr>
              <w:spacing w:after="60"/>
              <w:ind w:left="403" w:hanging="403"/>
            </w:pPr>
            <w:r>
              <w:rPr>
                <w:b/>
                <w:color w:val="FFFFFF"/>
                <w:sz w:val="17"/>
                <w:shd w:val="clear" w:color="auto" w:fill="D62828"/>
              </w:rPr>
              <w:t xml:space="preserve"> 4 </w:t>
            </w:r>
            <w:r>
              <w:rPr>
                <w:b/>
                <w:sz w:val="18"/>
              </w:rPr>
              <w:t xml:space="preserve">  Asset * — </w:t>
            </w:r>
            <w:r>
              <w:rPr>
                <w:sz w:val="18"/>
              </w:rPr>
              <w:t>Required for a meter PM Base: the equipment whose meter is tracked.</w:t>
            </w:r>
          </w:p>
        </w:tc>
      </w:tr>
    </w:tbl>
    <w:p>
      <w:pPr>
        <w:pStyle w:val="Heading2"/>
        <w:pageBreakBefore/>
      </w:pPr>
      <w:r>
        <w:t>PM Base: Seasonal</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320893"/>
                  <wp:docPr id="27" name="Picture 27"/>
                  <wp:cNvGraphicFramePr>
                    <a:graphicFrameLocks noChangeAspect="1"/>
                  </wp:cNvGraphicFramePr>
                  <a:graphic>
                    <a:graphicData uri="http://schemas.openxmlformats.org/drawingml/2006/picture">
                      <pic:pic>
                        <pic:nvPicPr>
                          <pic:cNvPr id="0" name="mgr_pm_seasonal.png"/>
                          <pic:cNvPicPr/>
                        </pic:nvPicPr>
                        <pic:blipFill>
                          <a:blip r:embed="rId37"/>
                          <a:stretch>
                            <a:fillRect/>
                          </a:stretch>
                        </pic:blipFill>
                        <pic:spPr>
                          <a:xfrm>
                            <a:off x="0" y="0"/>
                            <a:ext cx="2834640" cy="432089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Seasonal jobs happen once a year around the start of a season — winterising spigots before winter, servicing the A/C in spring. The season starts are the Northern-Hemisphere meteorological dates: Spring 1 March, Summer 1 June, Fall 1 September, Winter 1 December. An offset in days nudges the due date earlier (negative) or later (positive).</w:t>
            </w:r>
          </w:p>
          <w:p>
            <w:pPr>
              <w:keepNext/>
            </w:pPr>
            <w:r>
              <w:rPr>
                <w:b/>
                <w:color w:val="C85410"/>
                <w:sz w:val="20"/>
              </w:rPr>
              <w:t>What to do</w:t>
            </w:r>
          </w:p>
          <w:p>
            <w:pPr>
              <w:spacing w:after="40"/>
              <w:ind w:left="317" w:hanging="317"/>
            </w:pPr>
            <w:r>
              <w:rPr>
                <w:b/>
                <w:sz w:val="18"/>
              </w:rPr>
              <w:t xml:space="preserve">1.  </w:t>
            </w:r>
            <w:r>
              <w:rPr>
                <w:sz w:val="18"/>
              </w:rPr>
              <w:t>Create a PM Base and set Trigger type to Seasonal.</w:t>
            </w:r>
          </w:p>
          <w:p>
            <w:pPr>
              <w:spacing w:after="40"/>
              <w:ind w:left="317" w:hanging="317"/>
            </w:pPr>
            <w:r>
              <w:rPr>
                <w:b/>
                <w:sz w:val="18"/>
              </w:rPr>
              <w:t xml:space="preserve">2.  </w:t>
            </w:r>
            <w:r>
              <w:rPr>
                <w:sz w:val="18"/>
              </w:rPr>
              <w:t>Choose the Season and, if wanted, an Offset in days (−7 means one week before the season starts).</w:t>
            </w:r>
          </w:p>
          <w:p>
            <w:pPr>
              <w:spacing w:after="40"/>
              <w:ind w:left="317" w:hanging="317"/>
            </w:pPr>
            <w:r>
              <w:rPr>
                <w:b/>
                <w:sz w:val="18"/>
              </w:rPr>
              <w:t xml:space="preserve">3.  </w:t>
            </w:r>
            <w:r>
              <w:rPr>
                <w:sz w:val="18"/>
              </w:rPr>
              <w:t>Select Create. The first job is due on the next such date, and one new job is generated each year after completion.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Season — </w:t>
            </w:r>
            <w:r>
              <w:rPr>
                <w:sz w:val="18"/>
              </w:rPr>
              <w:t>Spring, Summer, Fall or Winter.</w:t>
            </w:r>
          </w:p>
          <w:p>
            <w:pPr>
              <w:spacing w:after="60"/>
              <w:ind w:left="403" w:hanging="403"/>
            </w:pPr>
            <w:r>
              <w:rPr>
                <w:b/>
                <w:color w:val="FFFFFF"/>
                <w:sz w:val="17"/>
                <w:shd w:val="clear" w:color="auto" w:fill="D62828"/>
              </w:rPr>
              <w:t xml:space="preserve"> 2 </w:t>
            </w:r>
            <w:r>
              <w:rPr>
                <w:b/>
                <w:sz w:val="18"/>
              </w:rPr>
              <w:t xml:space="preserve">  Offset (days) — </w:t>
            </w:r>
            <w:r>
              <w:rPr>
                <w:sz w:val="18"/>
              </w:rPr>
              <w:t>Days before (negative) or after (positive) the season start. Adjust if your local conditions run early or late.</w:t>
            </w:r>
          </w:p>
        </w:tc>
      </w:tr>
    </w:tbl>
    <w:p>
      <w:pPr>
        <w:pStyle w:val="Heading2"/>
        <w:pageBreakBefore/>
      </w:pPr>
      <w:r>
        <w:t>PM Base: Standby and yearly windows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89898"/>
                  <wp:docPr id="28" name="Picture 28"/>
                  <wp:cNvGraphicFramePr>
                    <a:graphicFrameLocks noChangeAspect="1"/>
                  </wp:cNvGraphicFramePr>
                  <a:graphic>
                    <a:graphicData uri="http://schemas.openxmlformats.org/drawingml/2006/picture">
                      <pic:pic>
                        <pic:nvPicPr>
                          <pic:cNvPr id="0" name="mgr_pm_standby.png"/>
                          <pic:cNvPicPr/>
                        </pic:nvPicPr>
                        <pic:blipFill>
                          <a:blip r:embed="rId38"/>
                          <a:stretch>
                            <a:fillRect/>
                          </a:stretch>
                        </pic:blipFill>
                        <pic:spPr>
                          <a:xfrm>
                            <a:off x="0" y="0"/>
                            <a:ext cx="2834640" cy="458989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Standby stops a PM Base from generating new jobs without deleting it. You can switch it on by hand (for example while equipment is out of service) or restrict a base to a yearly window, such as lawn care from 1 May to 1 November. Outside the window the base stands by on its own.</w:t>
            </w:r>
          </w:p>
          <w:p>
            <w:pPr>
              <w:keepNext/>
            </w:pPr>
            <w:r>
              <w:rPr>
                <w:b/>
                <w:color w:val="C85410"/>
                <w:sz w:val="20"/>
              </w:rPr>
              <w:t>What to do</w:t>
            </w:r>
          </w:p>
          <w:p>
            <w:pPr>
              <w:spacing w:after="40"/>
              <w:ind w:left="317" w:hanging="317"/>
            </w:pPr>
            <w:r>
              <w:rPr>
                <w:b/>
                <w:sz w:val="18"/>
              </w:rPr>
              <w:t xml:space="preserve">1.  </w:t>
            </w:r>
            <w:r>
              <w:rPr>
                <w:sz w:val="18"/>
              </w:rPr>
              <w:t>Open the Standby box on the PM Base form (when creating) or on its detail window (when editing).</w:t>
            </w:r>
          </w:p>
          <w:p>
            <w:pPr>
              <w:spacing w:after="40"/>
              <w:ind w:left="317" w:hanging="317"/>
            </w:pPr>
            <w:r>
              <w:rPr>
                <w:b/>
                <w:sz w:val="18"/>
              </w:rPr>
              <w:t xml:space="preserve">2.  </w:t>
            </w:r>
            <w:r>
              <w:rPr>
                <w:sz w:val="18"/>
              </w:rPr>
              <w:t>Tick “Put this PM Base on standby” to pause it indefinitely; untick to resume.</w:t>
            </w:r>
          </w:p>
          <w:p>
            <w:pPr>
              <w:spacing w:after="40"/>
              <w:ind w:left="317" w:hanging="317"/>
            </w:pPr>
            <w:r>
              <w:rPr>
                <w:b/>
                <w:sz w:val="18"/>
              </w:rPr>
              <w:t xml:space="preserve">3.  </w:t>
            </w:r>
            <w:r>
              <w:rPr>
                <w:sz w:val="18"/>
              </w:rPr>
              <w:t>Or tick “Only active during a yearly window” and choose the start and end month and day.</w:t>
            </w:r>
          </w:p>
          <w:p>
            <w:pPr>
              <w:spacing w:after="40"/>
              <w:ind w:left="317" w:hanging="317"/>
            </w:pPr>
            <w:r>
              <w:rPr>
                <w:b/>
                <w:sz w:val="18"/>
              </w:rPr>
              <w:t xml:space="preserve">4.  </w:t>
            </w:r>
            <w:r>
              <w:rPr>
                <w:sz w:val="18"/>
              </w:rPr>
              <w:t>Jobs already open are left alone. When standby ends, generation resumes from the next due date; missed jobs are not backfilled. The window is re-checked whenever the app is opened or data changes.</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Manual standby — </w:t>
            </w:r>
            <w:r>
              <w:rPr>
                <w:sz w:val="18"/>
              </w:rPr>
              <w:t>Pauses generation until you untick it.</w:t>
            </w:r>
          </w:p>
          <w:p>
            <w:pPr>
              <w:spacing w:after="60"/>
              <w:ind w:left="403" w:hanging="403"/>
            </w:pPr>
            <w:r>
              <w:rPr>
                <w:b/>
                <w:color w:val="FFFFFF"/>
                <w:sz w:val="17"/>
                <w:shd w:val="clear" w:color="auto" w:fill="D62828"/>
              </w:rPr>
              <w:t xml:space="preserve"> 2 </w:t>
            </w:r>
            <w:r>
              <w:rPr>
                <w:b/>
                <w:sz w:val="18"/>
              </w:rPr>
              <w:t xml:space="preserve">  Yearly window — </w:t>
            </w:r>
            <w:r>
              <w:rPr>
                <w:sz w:val="18"/>
              </w:rPr>
              <w:t>Active only between the dates below; on standby the rest of the year.</w:t>
            </w:r>
          </w:p>
          <w:p>
            <w:pPr>
              <w:spacing w:after="60"/>
              <w:ind w:left="403" w:hanging="403"/>
            </w:pPr>
            <w:r>
              <w:rPr>
                <w:b/>
                <w:color w:val="FFFFFF"/>
                <w:sz w:val="17"/>
                <w:shd w:val="clear" w:color="auto" w:fill="D62828"/>
              </w:rPr>
              <w:t xml:space="preserve"> 3 </w:t>
            </w:r>
            <w:r>
              <w:rPr>
                <w:b/>
                <w:sz w:val="18"/>
              </w:rPr>
              <w:t xml:space="preserve">  Window dates — </w:t>
            </w:r>
            <w:r>
              <w:rPr>
                <w:sz w:val="18"/>
              </w:rPr>
              <w:t>Start and end month and day of the active window.</w:t>
            </w:r>
          </w:p>
        </w:tc>
      </w:tr>
    </w:tbl>
    <w:p>
      <w:pPr>
        <w:pStyle w:val="Heading2"/>
        <w:pageBreakBefore/>
      </w:pPr>
      <w:r>
        <w:t>Viewing and editing a PM Base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037118"/>
                  <wp:docPr id="29" name="Picture 29"/>
                  <wp:cNvGraphicFramePr>
                    <a:graphicFrameLocks noChangeAspect="1"/>
                  </wp:cNvGraphicFramePr>
                  <a:graphic>
                    <a:graphicData uri="http://schemas.openxmlformats.org/drawingml/2006/picture">
                      <pic:pic>
                        <pic:nvPicPr>
                          <pic:cNvPr id="0" name="mgr_pm_detail.png"/>
                          <pic:cNvPicPr/>
                        </pic:nvPicPr>
                        <pic:blipFill>
                          <a:blip r:embed="rId39"/>
                          <a:stretch>
                            <a:fillRect/>
                          </a:stretch>
                        </pic:blipFill>
                        <pic:spPr>
                          <a:xfrm>
                            <a:off x="0" y="0"/>
                            <a:ext cx="2834640" cy="503711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a PM Base template on the Work Orders page to open it. Editing a PM Base changes only jobs generated afterwards; jobs already open keep their old checklist and dates.</w:t>
            </w:r>
          </w:p>
          <w:p>
            <w:pPr>
              <w:keepNext/>
            </w:pPr>
            <w:r>
              <w:rPr>
                <w:b/>
                <w:color w:val="C85410"/>
                <w:sz w:val="20"/>
              </w:rPr>
              <w:t>What to do</w:t>
            </w:r>
          </w:p>
          <w:p>
            <w:pPr>
              <w:spacing w:after="40"/>
              <w:ind w:left="317" w:hanging="317"/>
            </w:pPr>
            <w:r>
              <w:rPr>
                <w:b/>
                <w:sz w:val="18"/>
              </w:rPr>
              <w:t xml:space="preserve">1.  </w:t>
            </w:r>
            <w:r>
              <w:rPr>
                <w:sz w:val="18"/>
              </w:rPr>
              <w:t>Open a template from the “PM Base templates” area.</w:t>
            </w:r>
          </w:p>
          <w:p>
            <w:pPr>
              <w:spacing w:after="40"/>
              <w:ind w:left="317" w:hanging="317"/>
            </w:pPr>
            <w:r>
              <w:rPr>
                <w:b/>
                <w:sz w:val="18"/>
              </w:rPr>
              <w:t xml:space="preserve">2.  </w:t>
            </w:r>
            <w:r>
              <w:rPr>
                <w:sz w:val="18"/>
              </w:rPr>
              <w:t>Change the title fields, trigger, interval, standby or checklist and select Save changes.</w:t>
            </w:r>
          </w:p>
          <w:p>
            <w:pPr>
              <w:spacing w:after="40"/>
              <w:ind w:left="317" w:hanging="317"/>
            </w:pPr>
            <w:r>
              <w:rPr>
                <w:b/>
                <w:sz w:val="18"/>
              </w:rPr>
              <w:t xml:space="preserve">3.  </w:t>
            </w:r>
            <w:r>
              <w:rPr>
                <w:sz w:val="18"/>
              </w:rPr>
              <w:t>Look at “Generated PM instances” at the bottom: every job created from this base with its status. Select one to open it.</w:t>
            </w:r>
          </w:p>
          <w:p>
            <w:pPr>
              <w:spacing w:after="40"/>
              <w:ind w:left="317" w:hanging="317"/>
            </w:pPr>
            <w:r>
              <w:rPr>
                <w:b/>
                <w:sz w:val="18"/>
              </w:rPr>
              <w:t xml:space="preserve">4.  </w:t>
            </w:r>
            <w:r>
              <w:rPr>
                <w:sz w:val="18"/>
              </w:rPr>
              <w:t>Delete this work order removes the template (generated jobs stay, but no more are created).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 mode / interval — </w:t>
            </w:r>
            <w:r>
              <w:rPr>
                <w:sz w:val="18"/>
              </w:rPr>
              <w:t>How the next job’s date is worked out.</w:t>
            </w:r>
          </w:p>
          <w:p>
            <w:pPr>
              <w:spacing w:after="60"/>
              <w:ind w:left="403" w:hanging="403"/>
            </w:pPr>
            <w:r>
              <w:rPr>
                <w:b/>
                <w:color w:val="FFFFFF"/>
                <w:sz w:val="17"/>
                <w:shd w:val="clear" w:color="auto" w:fill="D62828"/>
              </w:rPr>
              <w:t xml:space="preserve"> 2 </w:t>
            </w:r>
            <w:r>
              <w:rPr>
                <w:b/>
                <w:sz w:val="18"/>
              </w:rPr>
              <w:t xml:space="preserve">  Standby — </w:t>
            </w:r>
            <w:r>
              <w:rPr>
                <w:sz w:val="18"/>
              </w:rPr>
              <w:t>Pause or limit generation.</w:t>
            </w:r>
          </w:p>
          <w:p>
            <w:pPr>
              <w:spacing w:after="60"/>
              <w:ind w:left="403" w:hanging="403"/>
            </w:pPr>
            <w:r>
              <w:rPr>
                <w:b/>
                <w:color w:val="FFFFFF"/>
                <w:sz w:val="17"/>
                <w:shd w:val="clear" w:color="auto" w:fill="D62828"/>
              </w:rPr>
              <w:t xml:space="preserve"> 3 </w:t>
            </w:r>
            <w:r>
              <w:rPr>
                <w:b/>
                <w:sz w:val="18"/>
              </w:rPr>
              <w:t xml:space="preserve">  Checklist template — </w:t>
            </w:r>
            <w:r>
              <w:rPr>
                <w:sz w:val="18"/>
              </w:rPr>
              <w:t>Steps copied onto future jobs.</w:t>
            </w:r>
          </w:p>
          <w:p>
            <w:pPr>
              <w:spacing w:after="60"/>
              <w:ind w:left="403" w:hanging="403"/>
            </w:pPr>
            <w:r>
              <w:rPr>
                <w:b/>
                <w:color w:val="FFFFFF"/>
                <w:sz w:val="17"/>
                <w:shd w:val="clear" w:color="auto" w:fill="D62828"/>
              </w:rPr>
              <w:t xml:space="preserve"> 4 </w:t>
            </w:r>
            <w:r>
              <w:rPr>
                <w:b/>
                <w:sz w:val="18"/>
              </w:rPr>
              <w:t xml:space="preserve">  Generated PM instances — </w:t>
            </w:r>
            <w:r>
              <w:rPr>
                <w:sz w:val="18"/>
              </w:rPr>
              <w:t>All work orders created from this template, with their status.</w:t>
            </w:r>
          </w:p>
          <w:p>
            <w:pPr>
              <w:spacing w:after="60"/>
              <w:ind w:left="403" w:hanging="403"/>
            </w:pPr>
            <w:r>
              <w:rPr>
                <w:b/>
                <w:color w:val="FFFFFF"/>
                <w:sz w:val="17"/>
                <w:shd w:val="clear" w:color="auto" w:fill="D62828"/>
              </w:rPr>
              <w:t xml:space="preserve"> 5 </w:t>
            </w:r>
            <w:r>
              <w:rPr>
                <w:b/>
                <w:sz w:val="18"/>
              </w:rPr>
              <w:t xml:space="preserve">  Save changes / Save &amp; Close — </w:t>
            </w:r>
            <w:r>
              <w:rPr>
                <w:sz w:val="18"/>
              </w:rPr>
              <w:t>Stores the edits.</w:t>
            </w:r>
          </w:p>
        </w:tc>
      </w:tr>
    </w:tbl>
    <w:p>
      <w:pPr>
        <w:pStyle w:val="Heading2"/>
        <w:pageBreakBefore/>
      </w:pPr>
      <w:r>
        <w:t>How Benchmarks work</w:t>
      </w:r>
    </w:p>
    <w:p>
      <w:pPr>
        <w:spacing w:after="20"/>
      </w:pPr>
      <w:r>
        <w:rPr>
          <w:b/>
          <w:i w:val="0"/>
          <w:color w:val="C85410"/>
        </w:rPr>
        <w:t>What a benchmark is</w:t>
      </w:r>
    </w:p>
    <w:p>
      <w:r>
        <w:rPr>
          <w:b w:val="0"/>
          <w:i w:val="0"/>
        </w:rPr>
        <w:t>A benchmark is a saved reference for a kind of job: its checklist or procedure, its estimated cost and its preferred vendor. It captures what “good” looks like once, so the next similar job does not start from a blank page.</w:t>
      </w:r>
    </w:p>
    <w:p>
      <w:pPr>
        <w:spacing w:after="20"/>
      </w:pPr>
      <w:r>
        <w:rPr>
          <w:b/>
          <w:i w:val="0"/>
          <w:color w:val="C85410"/>
        </w:rPr>
        <w:t>Creating one</w:t>
      </w:r>
    </w:p>
    <w:p>
      <w:r>
        <w:rPr>
          <w:b w:val="0"/>
          <w:i w:val="0"/>
        </w:rPr>
        <w:t>Do a job as a Benchmark or Corrective work order, recording the steps in Notes / checklist and the cost. Then open it and select “Save as new benchmark”.</w:t>
      </w:r>
    </w:p>
    <w:p>
      <w:pPr>
        <w:spacing w:after="20"/>
      </w:pPr>
      <w:r>
        <w:rPr>
          <w:b/>
          <w:i w:val="0"/>
          <w:color w:val="C85410"/>
        </w:rPr>
        <w:t>Using one</w:t>
      </w:r>
    </w:p>
    <w:p>
      <w:r>
        <w:rPr>
          <w:b w:val="0"/>
          <w:i w:val="0"/>
        </w:rPr>
        <w:t>When creating a Corrective work order choose the benchmark under “Copy from benchmark”. Its checklist is copied into the new work order.</w:t>
      </w:r>
    </w:p>
    <w:p>
      <w:pPr>
        <w:spacing w:after="20"/>
      </w:pPr>
      <w:r>
        <w:rPr>
          <w:b/>
          <w:i w:val="0"/>
          <w:color w:val="C85410"/>
        </w:rPr>
        <w:t>Keeping it current</w:t>
      </w:r>
    </w:p>
    <w:p>
      <w:r>
        <w:rPr>
          <w:b w:val="0"/>
          <w:i w:val="0"/>
        </w:rPr>
        <w:t>After a later run, open that work order and select “Update benchmark with this run”. The saved procedure and cost are refreshed and the benchmark’s version number increases by one. Benchmarks are different from PM Bases: a benchmark is reference material you copy from, while a PM Base automatically generates jobs on a schedule.</w:t>
      </w:r>
    </w:p>
    <w:p>
      <w:pPr>
        <w:pStyle w:val="Heading2"/>
        <w:pageBreakBefore/>
      </w:pPr>
      <w:r>
        <w:t>Benchmarks: saving a procedure that worked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749257"/>
                  <wp:docPr id="30" name="Picture 30"/>
                  <wp:cNvGraphicFramePr>
                    <a:graphicFrameLocks noChangeAspect="1"/>
                  </wp:cNvGraphicFramePr>
                  <a:graphic>
                    <a:graphicData uri="http://schemas.openxmlformats.org/drawingml/2006/picture">
                      <pic:pic>
                        <pic:nvPicPr>
                          <pic:cNvPr id="0" name="mgr_bm_new.png"/>
                          <pic:cNvPicPr/>
                        </pic:nvPicPr>
                        <pic:blipFill>
                          <a:blip r:embed="rId40"/>
                          <a:stretch>
                            <a:fillRect/>
                          </a:stretch>
                        </pic:blipFill>
                        <pic:spPr>
                          <a:xfrm>
                            <a:off x="0" y="0"/>
                            <a:ext cx="2834640" cy="374925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benchmark is a saved reference for a kind of job — its checklist or procedure, estimated cost and preferred vendor — kept so the next similar job starts from something proven instead of from a blank page. Benchmarks are created from a finished (or in-progress) Benchmark or Corrective work order.</w:t>
            </w:r>
          </w:p>
          <w:p>
            <w:pPr>
              <w:keepNext/>
            </w:pPr>
            <w:r>
              <w:rPr>
                <w:b/>
                <w:color w:val="C85410"/>
                <w:sz w:val="20"/>
              </w:rPr>
              <w:t>What to do</w:t>
            </w:r>
          </w:p>
          <w:p>
            <w:pPr>
              <w:spacing w:after="40"/>
              <w:ind w:left="317" w:hanging="317"/>
            </w:pPr>
            <w:r>
              <w:rPr>
                <w:b/>
                <w:sz w:val="18"/>
              </w:rPr>
              <w:t xml:space="preserve">1.  </w:t>
            </w:r>
            <w:r>
              <w:rPr>
                <w:sz w:val="18"/>
              </w:rPr>
              <w:t>Create a work order of type Benchmark (or Corrective) and do the job, recording the steps in Notes / checklist and the cost.</w:t>
            </w:r>
          </w:p>
          <w:p>
            <w:pPr>
              <w:spacing w:after="40"/>
              <w:ind w:left="317" w:hanging="317"/>
            </w:pPr>
            <w:r>
              <w:rPr>
                <w:b/>
                <w:sz w:val="18"/>
              </w:rPr>
              <w:t xml:space="preserve">2.  </w:t>
            </w:r>
            <w:r>
              <w:rPr>
                <w:sz w:val="18"/>
              </w:rPr>
              <w:t>Open the work order and select “Save as new benchmark”. Give it a name, such as “Repaint stairwell”.</w:t>
            </w:r>
          </w:p>
          <w:p>
            <w:pPr>
              <w:spacing w:after="40"/>
              <w:ind w:left="317" w:hanging="317"/>
            </w:pPr>
            <w:r>
              <w:rPr>
                <w:b/>
                <w:sz w:val="18"/>
              </w:rPr>
              <w:t xml:space="preserve">3.  </w:t>
            </w:r>
            <w:r>
              <w:rPr>
                <w:sz w:val="18"/>
              </w:rPr>
              <w:t>Later, create a Corrective work order and choose the benchmark in “Copy from benchmark” (next page): its checklist is copied into the notes.</w:t>
            </w:r>
          </w:p>
          <w:p>
            <w:pPr>
              <w:spacing w:after="40"/>
              <w:ind w:left="317" w:hanging="317"/>
            </w:pPr>
            <w:r>
              <w:rPr>
                <w:b/>
                <w:sz w:val="18"/>
              </w:rPr>
              <w:t xml:space="preserve">4.  </w:t>
            </w:r>
            <w:r>
              <w:rPr>
                <w:sz w:val="18"/>
              </w:rPr>
              <w:t>After a later run, open that Corrective work order and select “Update benchmark with this run” to refresh the saved procedure and cost. The benchmark’s version number goes up by one.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Notes / checklist — </w:t>
            </w:r>
            <w:r>
              <w:rPr>
                <w:sz w:val="18"/>
              </w:rPr>
              <w:t>What you write here becomes the benchmark’s checklist when you save it.</w:t>
            </w:r>
          </w:p>
          <w:p>
            <w:pPr>
              <w:spacing w:after="60"/>
              <w:ind w:left="403" w:hanging="403"/>
            </w:pPr>
            <w:r>
              <w:rPr>
                <w:b/>
                <w:color w:val="FFFFFF"/>
                <w:sz w:val="17"/>
                <w:shd w:val="clear" w:color="auto" w:fill="D62828"/>
              </w:rPr>
              <w:t xml:space="preserve"> 2 </w:t>
            </w:r>
            <w:r>
              <w:rPr>
                <w:b/>
                <w:sz w:val="18"/>
              </w:rPr>
              <w:t xml:space="preserve">  Cost ($) — </w:t>
            </w:r>
            <w:r>
              <w:rPr>
                <w:sz w:val="18"/>
              </w:rPr>
              <w:t>Becomes the benchmark’s estimated cost.</w:t>
            </w:r>
          </w:p>
          <w:p>
            <w:pPr>
              <w:spacing w:after="60"/>
              <w:ind w:left="403" w:hanging="403"/>
            </w:pPr>
            <w:r>
              <w:rPr>
                <w:b/>
                <w:color w:val="FFFFFF"/>
                <w:sz w:val="17"/>
                <w:shd w:val="clear" w:color="auto" w:fill="D62828"/>
              </w:rPr>
              <w:t xml:space="preserve"> 3 </w:t>
            </w:r>
            <w:r>
              <w:rPr>
                <w:b/>
                <w:sz w:val="18"/>
              </w:rPr>
              <w:t xml:space="preserve">  Vendor — </w:t>
            </w:r>
            <w:r>
              <w:rPr>
                <w:sz w:val="18"/>
              </w:rPr>
              <w:t>The vendor is saved with the benchmark.</w:t>
            </w:r>
          </w:p>
          <w:p>
            <w:pPr>
              <w:spacing w:after="60"/>
              <w:ind w:left="403" w:hanging="403"/>
            </w:pPr>
            <w:r>
              <w:rPr>
                <w:b/>
                <w:color w:val="FFFFFF"/>
                <w:sz w:val="17"/>
                <w:shd w:val="clear" w:color="auto" w:fill="D62828"/>
              </w:rPr>
              <w:t xml:space="preserve"> 4 </w:t>
            </w:r>
            <w:r>
              <w:rPr>
                <w:b/>
                <w:sz w:val="18"/>
              </w:rPr>
              <w:t xml:space="preserve">  Save as new benchmark — </w:t>
            </w:r>
            <w:r>
              <w:rPr>
                <w:sz w:val="18"/>
              </w:rPr>
              <w:t>Managers and owners only. Asks for a name, then stores the benchmark. If the work order was itself copied from a benchmark, this button reads “Update benchmark with this run” instead.</w:t>
            </w:r>
          </w:p>
        </w:tc>
      </w:tr>
    </w:tbl>
    <w:p>
      <w:pPr>
        <w:pStyle w:val="Heading2"/>
        <w:pageBreakBefore/>
      </w:pPr>
      <w:r>
        <w:t>Benchmarks: starting a job from one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734488"/>
                  <wp:docPr id="31" name="Picture 31"/>
                  <wp:cNvGraphicFramePr>
                    <a:graphicFrameLocks noChangeAspect="1"/>
                  </wp:cNvGraphicFramePr>
                  <a:graphic>
                    <a:graphicData uri="http://schemas.openxmlformats.org/drawingml/2006/picture">
                      <pic:pic>
                        <pic:nvPicPr>
                          <pic:cNvPr id="0" name="mgr_bm_use.png"/>
                          <pic:cNvPicPr/>
                        </pic:nvPicPr>
                        <pic:blipFill>
                          <a:blip r:embed="rId41"/>
                          <a:stretch>
                            <a:fillRect/>
                          </a:stretch>
                        </pic:blipFill>
                        <pic:spPr>
                          <a:xfrm>
                            <a:off x="0" y="0"/>
                            <a:ext cx="2834640" cy="473448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When you create a Corrective work order, the “Copy from benchmark” list offers every saved benchmark. Choosing one copies its checklist into the new work order’s notes, so the job starts with the proven steps.</w:t>
            </w:r>
          </w:p>
          <w:p>
            <w:pPr>
              <w:keepNext/>
            </w:pPr>
            <w:r>
              <w:rPr>
                <w:b/>
                <w:color w:val="C85410"/>
                <w:sz w:val="20"/>
              </w:rPr>
              <w:t>What to do</w:t>
            </w:r>
          </w:p>
          <w:p>
            <w:pPr>
              <w:spacing w:after="40"/>
              <w:ind w:left="317" w:hanging="317"/>
            </w:pPr>
            <w:r>
              <w:rPr>
                <w:b/>
                <w:sz w:val="18"/>
              </w:rPr>
              <w:t xml:space="preserve">1.  </w:t>
            </w:r>
            <w:r>
              <w:rPr>
                <w:sz w:val="18"/>
              </w:rPr>
              <w:t>Select “New work order” and set Type to Corrective.</w:t>
            </w:r>
          </w:p>
          <w:p>
            <w:pPr>
              <w:spacing w:after="40"/>
              <w:ind w:left="317" w:hanging="317"/>
            </w:pPr>
            <w:r>
              <w:rPr>
                <w:b/>
                <w:sz w:val="18"/>
              </w:rPr>
              <w:t xml:space="preserve">2.  </w:t>
            </w:r>
            <w:r>
              <w:rPr>
                <w:sz w:val="18"/>
              </w:rPr>
              <w:t>Pick a benchmark in “Copy from benchmark”.</w:t>
            </w:r>
          </w:p>
          <w:p>
            <w:pPr>
              <w:spacing w:after="40"/>
              <w:ind w:left="317" w:hanging="317"/>
            </w:pPr>
            <w:r>
              <w:rPr>
                <w:b/>
                <w:sz w:val="18"/>
              </w:rPr>
              <w:t xml:space="preserve">3.  </w:t>
            </w:r>
            <w:r>
              <w:rPr>
                <w:sz w:val="18"/>
              </w:rPr>
              <w:t>Fill in the rest as usual and select Create. The benchmark’s checklist appears under Notes / checklist, prefixed “Checklist:”.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Type = Corrective — </w:t>
            </w:r>
            <w:r>
              <w:rPr>
                <w:sz w:val="18"/>
              </w:rPr>
              <w:t>Only Corrective work orders offer the benchmark list.</w:t>
            </w:r>
          </w:p>
          <w:p>
            <w:pPr>
              <w:spacing w:after="60"/>
              <w:ind w:left="403" w:hanging="403"/>
            </w:pPr>
            <w:r>
              <w:rPr>
                <w:b/>
                <w:color w:val="FFFFFF"/>
                <w:sz w:val="17"/>
                <w:shd w:val="clear" w:color="auto" w:fill="D62828"/>
              </w:rPr>
              <w:t xml:space="preserve"> 2 </w:t>
            </w:r>
            <w:r>
              <w:rPr>
                <w:b/>
                <w:sz w:val="18"/>
              </w:rPr>
              <w:t xml:space="preserve">  Copy from benchmark — </w:t>
            </w:r>
            <w:r>
              <w:rPr>
                <w:sz w:val="18"/>
              </w:rPr>
              <w:t>Choose a saved benchmark, or leave “— none —”.</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32" name="Picture 32"/>
            <wp:cNvGraphicFramePr>
              <a:graphicFrameLocks noChangeAspect="1"/>
            </wp:cNvGraphicFramePr>
            <a:graphic>
              <a:graphicData uri="http://schemas.openxmlformats.org/drawingml/2006/picture">
                <pic:pic>
                  <pic:nvPicPr>
                    <pic:cNvPr id="0" name="mgr_schedule.png"/>
                    <pic:cNvPicPr/>
                  </pic:nvPicPr>
                  <pic:blipFill>
                    <a:blip r:embed="rId42"/>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4389120" cy="2743200"/>
            <wp:docPr id="33" name="Picture 33"/>
            <wp:cNvGraphicFramePr>
              <a:graphicFrameLocks noChangeAspect="1"/>
            </wp:cNvGraphicFramePr>
            <a:graphic>
              <a:graphicData uri="http://schemas.openxmlformats.org/drawingml/2006/picture">
                <pic:pic>
                  <pic:nvPicPr>
                    <pic:cNvPr id="0" name="mgr_locations.png"/>
                    <pic:cNvPicPr/>
                  </pic:nvPicPr>
                  <pic:blipFill>
                    <a:blip r:embed="rId43"/>
                    <a:stretch>
                      <a:fillRect/>
                    </a:stretch>
                  </pic:blipFill>
                  <pic:spPr>
                    <a:xfrm>
                      <a:off x="0" y="0"/>
                      <a:ext cx="4389120" cy="274320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Managers and owners add, rename, move and delete locations here and can run the PM setup wizard on the property.</w:t>
      </w:r>
    </w:p>
    <w:p>
      <w:pPr>
        <w:keepNext/>
      </w:pPr>
      <w:r>
        <w:rPr>
          <w:b/>
          <w:color w:val="C85410"/>
          <w:sz w:val="21"/>
        </w:rPr>
        <w:t>What to do</w:t>
      </w:r>
    </w:p>
    <w:p>
      <w:pPr>
        <w:spacing w:after="40"/>
        <w:ind w:left="317" w:hanging="317"/>
      </w:pPr>
      <w:r>
        <w:rPr>
          <w:b/>
          <w:sz w:val="19"/>
        </w:rPr>
        <w:t xml:space="preserve">1.  </w:t>
      </w:r>
      <w:r>
        <w:rPr>
          <w:sz w:val="19"/>
        </w:rPr>
        <w:t>Select “Add top-level location” to add a new property or area at the top, or the + on a row to add a child inside it.</w:t>
      </w:r>
    </w:p>
    <w:p>
      <w:pPr>
        <w:spacing w:after="40"/>
        <w:ind w:left="317" w:hanging="317"/>
      </w:pPr>
      <w:r>
        <w:rPr>
          <w:b/>
          <w:sz w:val="19"/>
        </w:rPr>
        <w:t xml:space="preserve">2.  </w:t>
      </w:r>
      <w:r>
        <w:rPr>
          <w:sz w:val="19"/>
        </w:rPr>
        <w:t>Use the pencil to rename or edit a location and the red bin to delete it (a location with children or assets cannot be deleted).</w:t>
      </w:r>
    </w:p>
    <w:p>
      <w:pPr>
        <w:spacing w:after="40"/>
        <w:ind w:left="317" w:hanging="317"/>
      </w:pPr>
      <w:r>
        <w:rPr>
          <w:b/>
          <w:sz w:val="19"/>
        </w:rPr>
        <w:t xml:space="preserve">3.  </w:t>
      </w:r>
      <w:r>
        <w:rPr>
          <w:sz w:val="19"/>
        </w:rPr>
        <w:t>Use the wand on the property row to run the PM setup wizard (next pages).</w:t>
      </w:r>
    </w:p>
    <w:p>
      <w:pPr>
        <w:spacing w:after="40"/>
        <w:ind w:left="317" w:hanging="317"/>
      </w:pPr>
      <w:r>
        <w:rPr>
          <w:b/>
          <w:sz w:val="19"/>
        </w:rPr>
        <w:t xml:space="preserve">4.  </w:t>
      </w:r>
      <w:r>
        <w:rPr>
          <w:sz w:val="19"/>
        </w:rPr>
        <w:t>Use Expand all / Collapse all to open or close the tree.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top-level location</w:t>
            </w:r>
          </w:p>
        </w:tc>
        <w:tc>
          <w:tcPr>
            <w:tcW w:type="dxa" w:w="6912"/>
            <w:tcMar>
              <w:top w:w="30" w:type="dxa"/>
              <w:left w:w="70" w:type="dxa"/>
              <w:bottom w:w="30" w:type="dxa"/>
              <w:right w:w="70" w:type="dxa"/>
            </w:tcMar>
          </w:tcPr>
          <w:p>
            <w:pPr>
              <w:spacing w:after="0"/>
            </w:pPr>
            <w:r/>
            <w:r>
              <w:rPr>
                <w:sz w:val="18"/>
              </w:rPr>
              <w:t>Adds a new location at the top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level tag and the count of assets. The arrow opens or closes children.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PM setup wizard (wand)</w:t>
            </w:r>
          </w:p>
        </w:tc>
        <w:tc>
          <w:tcPr>
            <w:tcW w:type="dxa" w:w="6912"/>
            <w:tcMar>
              <w:top w:w="30" w:type="dxa"/>
              <w:left w:w="70" w:type="dxa"/>
              <w:bottom w:w="30" w:type="dxa"/>
              <w:right w:w="70" w:type="dxa"/>
            </w:tcMar>
          </w:tcPr>
          <w:p>
            <w:pPr>
              <w:spacing w:after="0"/>
            </w:pPr>
            <w:r/>
            <w:r>
              <w:rPr>
                <w:sz w:val="18"/>
              </w:rPr>
              <w:t>Property rows only. Opens the wizard that creates a starter set of recurring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Add child (+)</w:t>
            </w:r>
          </w:p>
        </w:tc>
        <w:tc>
          <w:tcPr>
            <w:tcW w:type="dxa" w:w="6912"/>
            <w:tcMar>
              <w:top w:w="30" w:type="dxa"/>
              <w:left w:w="70" w:type="dxa"/>
              <w:bottom w:w="30" w:type="dxa"/>
              <w:right w:w="70" w:type="dxa"/>
            </w:tcMar>
          </w:tcPr>
          <w:p>
            <w:pPr>
              <w:spacing w:after="0"/>
            </w:pPr>
            <w:r/>
            <w:r>
              <w:rPr>
                <w:sz w:val="18"/>
              </w:rPr>
              <w:t>Adds a location inside this one. The new location’s level defaults to the next level down.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Rename the location or change its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Removes the location after confirmation. Not allowed while it has children or assets.</w:t>
            </w:r>
          </w:p>
        </w:tc>
      </w:tr>
    </w:tbl>
    <w:p>
      <w:pPr>
        <w:pStyle w:val="Heading2"/>
        <w:pageBreakBefore/>
      </w:pPr>
      <w:r>
        <w:t>Adding or editing a location</w:t>
      </w:r>
    </w:p>
    <w:p>
      <w:pPr>
        <w:spacing w:after="120"/>
        <w:jc w:val="center"/>
      </w:pPr>
      <w:r>
        <w:drawing>
          <wp:inline xmlns:a="http://schemas.openxmlformats.org/drawingml/2006/main" xmlns:pic="http://schemas.openxmlformats.org/drawingml/2006/picture">
            <wp:extent cx="3739627" cy="3291840"/>
            <wp:docPr id="34" name="Picture 34"/>
            <wp:cNvGraphicFramePr>
              <a:graphicFrameLocks noChangeAspect="1"/>
            </wp:cNvGraphicFramePr>
            <a:graphic>
              <a:graphicData uri="http://schemas.openxmlformats.org/drawingml/2006/picture">
                <pic:pic>
                  <pic:nvPicPr>
                    <pic:cNvPr id="0" name="mgr_loc_edit.png"/>
                    <pic:cNvPicPr/>
                  </pic:nvPicPr>
                  <pic:blipFill>
                    <a:blip r:embed="rId44"/>
                    <a:stretch>
                      <a:fillRect/>
                    </a:stretch>
                  </pic:blipFill>
                  <pic:spPr>
                    <a:xfrm>
                      <a:off x="0" y="0"/>
                      <a:ext cx="3739627" cy="3291840"/>
                    </a:xfrm>
                    <a:prstGeom prst="rect"/>
                  </pic:spPr>
                </pic:pic>
              </a:graphicData>
            </a:graphic>
          </wp:inline>
        </w:drawing>
      </w:r>
    </w:p>
    <w:p>
      <w:pPr>
        <w:spacing w:after="120"/>
      </w:pPr>
      <w:r>
        <w:rPr>
          <w:sz w:val="19"/>
        </w:rPr>
        <w:t>Adding a location is quick: select + (or Add top-level location), type a name straight into the tree and press Enter; the level defaults to the next one down. To change a location’s name, level or property details, select its pencil to open this form.</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Choose the Level. It defaults to the next level down from the parent.</w:t>
      </w:r>
    </w:p>
    <w:p>
      <w:pPr>
        <w:spacing w:after="40"/>
        <w:ind w:left="317" w:hanging="317"/>
      </w:pPr>
      <w:r>
        <w:rPr>
          <w:b/>
          <w:sz w:val="19"/>
        </w:rPr>
        <w:t xml:space="preserve">3.  </w:t>
      </w:r>
      <w:r>
        <w:rPr>
          <w:sz w:val="19"/>
        </w:rPr>
        <w:t>For a Property, optionally enter the address, year built and climate zone — the PM setup wizard uses them.</w:t>
      </w:r>
    </w:p>
    <w:p>
      <w:pPr>
        <w:spacing w:after="40"/>
        <w:ind w:left="317" w:hanging="317"/>
      </w:pPr>
      <w:r>
        <w:rPr>
          <w:b/>
          <w:sz w:val="19"/>
        </w:rPr>
        <w:t xml:space="preserve">4.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What the place is called, for example “Kitchen”.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Level</w:t>
            </w:r>
          </w:p>
        </w:tc>
        <w:tc>
          <w:tcPr>
            <w:tcW w:type="dxa" w:w="6912"/>
            <w:tcMar>
              <w:top w:w="30" w:type="dxa"/>
              <w:left w:w="70" w:type="dxa"/>
              <w:bottom w:w="30" w:type="dxa"/>
              <w:right w:w="70" w:type="dxa"/>
            </w:tcMar>
          </w:tcPr>
          <w:p>
            <w:pPr>
              <w:spacing w:after="0"/>
            </w:pPr>
            <w:r/>
            <w:r>
              <w:rPr>
                <w:sz w:val="18"/>
              </w:rPr>
              <w:t>Property, Structure, Floor, Room or Area (the names can be changed in the Tools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Address (optional)</w:t>
            </w:r>
          </w:p>
        </w:tc>
        <w:tc>
          <w:tcPr>
            <w:tcW w:type="dxa" w:w="6912"/>
            <w:tcMar>
              <w:top w:w="30" w:type="dxa"/>
              <w:left w:w="70" w:type="dxa"/>
              <w:bottom w:w="30" w:type="dxa"/>
              <w:right w:w="70" w:type="dxa"/>
            </w:tcMar>
          </w:tcPr>
          <w:p>
            <w:pPr>
              <w:spacing w:after="0"/>
            </w:pPr>
            <w:r/>
            <w:r>
              <w:rPr>
                <w:sz w:val="18"/>
              </w:rPr>
              <w:t>Property level only. Used to guess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Property level only. Older buildings get extra inspection items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Property level only. Scales the starter maintenance (for example more freeze protection in cold zones).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location.</w:t>
            </w:r>
          </w:p>
        </w:tc>
      </w:tr>
    </w:tbl>
    <w:p>
      <w:pPr>
        <w:pStyle w:val="Heading2"/>
        <w:pageBreakBefore/>
      </w:pPr>
      <w:r>
        <w:t>PM setup wizard</w:t>
      </w:r>
    </w:p>
    <w:p>
      <w:pPr>
        <w:spacing w:after="120"/>
        <w:jc w:val="center"/>
      </w:pPr>
      <w:r>
        <w:drawing>
          <wp:inline xmlns:a="http://schemas.openxmlformats.org/drawingml/2006/main" xmlns:pic="http://schemas.openxmlformats.org/drawingml/2006/picture">
            <wp:extent cx="5388390" cy="3291840"/>
            <wp:docPr id="35" name="Picture 35"/>
            <wp:cNvGraphicFramePr>
              <a:graphicFrameLocks noChangeAspect="1"/>
            </wp:cNvGraphicFramePr>
            <a:graphic>
              <a:graphicData uri="http://schemas.openxmlformats.org/drawingml/2006/picture">
                <pic:pic>
                  <pic:nvPicPr>
                    <pic:cNvPr id="0" name="mgr_loc_wizard.png"/>
                    <pic:cNvPicPr/>
                  </pic:nvPicPr>
                  <pic:blipFill>
                    <a:blip r:embed="rId45"/>
                    <a:stretch>
                      <a:fillRect/>
                    </a:stretch>
                  </pic:blipFill>
                  <pic:spPr>
                    <a:xfrm>
                      <a:off x="0" y="0"/>
                      <a:ext cx="5388390" cy="3291840"/>
                    </a:xfrm>
                    <a:prstGeom prst="rect"/>
                  </pic:spPr>
                </pic:pic>
              </a:graphicData>
            </a:graphic>
          </wp:inline>
        </w:drawing>
      </w:r>
    </w:p>
    <w:p>
      <w:pPr>
        <w:spacing w:after="120"/>
      </w:pPr>
      <w:r>
        <w:rPr>
          <w:sz w:val="19"/>
        </w:rPr>
        <w:t>The wizard gets a new household started with preventive maintenance. You describe the property, then choose from a catalogue of common recurring jobs (filters, detectors, gutters, seasonal tasks …); each ticked item becomes a PM Base with a sensible repeat interval for your climate zone.</w:t>
      </w:r>
    </w:p>
    <w:p>
      <w:pPr>
        <w:keepNext/>
      </w:pPr>
      <w:r>
        <w:rPr>
          <w:b/>
          <w:color w:val="C85410"/>
          <w:sz w:val="21"/>
        </w:rPr>
        <w:t>What to do</w:t>
      </w:r>
    </w:p>
    <w:p>
      <w:pPr>
        <w:spacing w:after="40"/>
        <w:ind w:left="317" w:hanging="317"/>
      </w:pPr>
      <w:r>
        <w:rPr>
          <w:b/>
          <w:sz w:val="19"/>
        </w:rPr>
        <w:t xml:space="preserve">1.  </w:t>
      </w:r>
      <w:r>
        <w:rPr>
          <w:sz w:val="19"/>
        </w:rPr>
        <w:t>On the property row select the wand.</w:t>
      </w:r>
    </w:p>
    <w:p>
      <w:pPr>
        <w:spacing w:after="40"/>
        <w:ind w:left="317" w:hanging="317"/>
      </w:pPr>
      <w:r>
        <w:rPr>
          <w:b/>
          <w:sz w:val="19"/>
        </w:rPr>
        <w:t xml:space="preserve">2.  </w:t>
      </w:r>
      <w:r>
        <w:rPr>
          <w:sz w:val="19"/>
        </w:rPr>
        <w:t>Check the Address, Year built and Climate zone. The zone is guessed from the address; change it if wrong.</w:t>
      </w:r>
    </w:p>
    <w:p>
      <w:pPr>
        <w:spacing w:after="40"/>
        <w:ind w:left="317" w:hanging="317"/>
      </w:pPr>
      <w:r>
        <w:rPr>
          <w:b/>
          <w:sz w:val="19"/>
        </w:rPr>
        <w:t xml:space="preserve">3.  </w:t>
      </w:r>
      <w:r>
        <w:rPr>
          <w:sz w:val="19"/>
        </w:rPr>
        <w:t>Select “Next: pick maintenance”.</w:t>
      </w:r>
    </w:p>
    <w:p>
      <w:pPr>
        <w:spacing w:after="40"/>
        <w:ind w:left="317" w:hanging="317"/>
      </w:pPr>
      <w:r>
        <w:rPr>
          <w:b/>
          <w:sz w:val="19"/>
        </w:rPr>
        <w:t xml:space="preserve">4.  </w:t>
      </w:r>
      <w:r>
        <w:rPr>
          <w:sz w:val="19"/>
        </w:rPr>
        <w:t>Tick the items you want. Use the Type and sub-type filters to narrow the catalogue.</w:t>
      </w:r>
    </w:p>
    <w:p>
      <w:pPr>
        <w:spacing w:after="40"/>
        <w:ind w:left="317" w:hanging="317"/>
      </w:pPr>
      <w:r>
        <w:rPr>
          <w:b/>
          <w:sz w:val="19"/>
        </w:rPr>
        <w:t xml:space="preserve">5.  </w:t>
      </w:r>
      <w:r>
        <w:rPr>
          <w:sz w:val="19"/>
        </w:rPr>
        <w:t>Create. Each ticked item becomes a PM Base template, and the first job is generated.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Address</w:t>
            </w:r>
          </w:p>
        </w:tc>
        <w:tc>
          <w:tcPr>
            <w:tcW w:type="dxa" w:w="6912"/>
            <w:tcMar>
              <w:top w:w="30" w:type="dxa"/>
              <w:left w:w="70" w:type="dxa"/>
              <w:bottom w:w="30" w:type="dxa"/>
              <w:right w:w="70" w:type="dxa"/>
            </w:tcMar>
          </w:tcPr>
          <w:p>
            <w:pPr>
              <w:spacing w:after="0"/>
            </w:pPr>
            <w:r/>
            <w:r>
              <w:rPr>
                <w:sz w:val="18"/>
              </w:rPr>
              <w:t>Used to estimate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Older homes get additional checks.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Controls how often seasonal and freeze-related jobs repeat.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Next: pick maintenance</w:t>
            </w:r>
          </w:p>
        </w:tc>
        <w:tc>
          <w:tcPr>
            <w:tcW w:type="dxa" w:w="6912"/>
            <w:tcMar>
              <w:top w:w="30" w:type="dxa"/>
              <w:left w:w="70" w:type="dxa"/>
              <w:bottom w:w="30" w:type="dxa"/>
              <w:right w:w="70" w:type="dxa"/>
            </w:tcMar>
          </w:tcPr>
          <w:p>
            <w:pPr>
              <w:spacing w:after="0"/>
            </w:pPr>
            <w:r/>
            <w:r>
              <w:rPr>
                <w:sz w:val="18"/>
              </w:rPr>
              <w:t>Moves to the catalogue of recommended jobs.</w:t>
            </w:r>
          </w:p>
        </w:tc>
      </w:tr>
    </w:tbl>
    <w:p>
      <w:pPr>
        <w:pStyle w:val="Heading2"/>
        <w:pageBreakBefore/>
      </w:pPr>
      <w:r>
        <w:t>PM setup wizard: choosing the maintenance</w:t>
      </w:r>
    </w:p>
    <w:p>
      <w:pPr>
        <w:spacing w:after="120"/>
        <w:jc w:val="center"/>
      </w:pPr>
      <w:r>
        <w:drawing>
          <wp:inline xmlns:a="http://schemas.openxmlformats.org/drawingml/2006/main" xmlns:pic="http://schemas.openxmlformats.org/drawingml/2006/picture">
            <wp:extent cx="2953406" cy="2743199"/>
            <wp:docPr id="36" name="Picture 36"/>
            <wp:cNvGraphicFramePr>
              <a:graphicFrameLocks noChangeAspect="1"/>
            </wp:cNvGraphicFramePr>
            <a:graphic>
              <a:graphicData uri="http://schemas.openxmlformats.org/drawingml/2006/picture">
                <pic:pic>
                  <pic:nvPicPr>
                    <pic:cNvPr id="0" name="mgr_loc_wizard2.png"/>
                    <pic:cNvPicPr/>
                  </pic:nvPicPr>
                  <pic:blipFill>
                    <a:blip r:embed="rId46"/>
                    <a:stretch>
                      <a:fillRect/>
                    </a:stretch>
                  </pic:blipFill>
                  <pic:spPr>
                    <a:xfrm>
                      <a:off x="0" y="0"/>
                      <a:ext cx="2953406" cy="2743199"/>
                    </a:xfrm>
                    <a:prstGeom prst="rect"/>
                  </pic:spPr>
                </pic:pic>
              </a:graphicData>
            </a:graphic>
          </wp:inline>
        </w:drawing>
      </w:r>
    </w:p>
    <w:p>
      <w:pPr>
        <w:spacing w:after="120"/>
      </w:pPr>
      <w:r>
        <w:rPr>
          <w:sz w:val="19"/>
        </w:rPr>
        <w:t>The second step lists the starter catalogue of more than 300 common home-maintenance jobs, each with a type, a sub type and a typical interval. Tick the ones that apply to your home. Entries that do not suit your climate zone are shown greyed out but can still be ticked.</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Tick items one by one, or use “Tick all shown” for everything currently listed. The counter shows how many are shown and how many are selected in total (selections are kept while you change filters).</w:t>
      </w:r>
    </w:p>
    <w:p>
      <w:pPr>
        <w:spacing w:after="40"/>
        <w:ind w:left="317" w:hanging="317"/>
      </w:pPr>
      <w:r>
        <w:rPr>
          <w:b/>
          <w:sz w:val="19"/>
        </w:rPr>
        <w:t xml:space="preserve">3.  </w:t>
      </w:r>
      <w:r>
        <w:rPr>
          <w:sz w:val="19"/>
        </w:rPr>
        <w:t>Select “Create N PM templates”. Each becomes a PM Base (see “PM Bases”) and its first job appears on the Work Orders board.</w:t>
      </w:r>
    </w:p>
    <w:p>
      <w:pPr>
        <w:spacing w:after="40"/>
        <w:ind w:left="317" w:hanging="317"/>
      </w:pPr>
      <w:r>
        <w:rPr>
          <w:b/>
          <w:sz w:val="19"/>
        </w:rPr>
        <w:t xml:space="preserve">4.  </w:t>
      </w:r>
      <w:r>
        <w:rPr>
          <w:sz w:val="19"/>
        </w:rPr>
        <w:t>You can edit or delete any of them afterwards.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(houses and household equipment) or Facilities (larger or community buildings).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A finer category within the chosen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catalogue items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Tick / untick all shown</w:t>
            </w:r>
          </w:p>
        </w:tc>
        <w:tc>
          <w:tcPr>
            <w:tcW w:type="dxa" w:w="6912"/>
            <w:tcMar>
              <w:top w:w="30" w:type="dxa"/>
              <w:left w:w="70" w:type="dxa"/>
              <w:bottom w:w="30" w:type="dxa"/>
              <w:right w:w="70" w:type="dxa"/>
            </w:tcMar>
          </w:tcPr>
          <w:p>
            <w:pPr>
              <w:spacing w:after="0"/>
            </w:pPr>
            <w:r/>
            <w:r>
              <w:rPr>
                <w:sz w:val="18"/>
              </w:rPr>
              <w:t>Selects or clears every item currently displayed.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Catalogue item</w:t>
            </w:r>
          </w:p>
        </w:tc>
        <w:tc>
          <w:tcPr>
            <w:tcW w:type="dxa" w:w="6912"/>
            <w:tcMar>
              <w:top w:w="30" w:type="dxa"/>
              <w:left w:w="70" w:type="dxa"/>
              <w:bottom w:w="30" w:type="dxa"/>
              <w:right w:w="70" w:type="dxa"/>
            </w:tcMar>
          </w:tcPr>
          <w:p>
            <w:pPr>
              <w:spacing w:after="0"/>
            </w:pPr>
            <w:r/>
            <w:r>
              <w:rPr>
                <w:sz w:val="18"/>
              </w:rPr>
              <w:t>Tick box, job name, then type · sub type · typical interval and any note.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N PM templates</w:t>
            </w:r>
          </w:p>
        </w:tc>
        <w:tc>
          <w:tcPr>
            <w:tcW w:type="dxa" w:w="6912"/>
            <w:tcMar>
              <w:top w:w="30" w:type="dxa"/>
              <w:left w:w="70" w:type="dxa"/>
              <w:bottom w:w="30" w:type="dxa"/>
              <w:right w:w="70" w:type="dxa"/>
            </w:tcMar>
          </w:tcPr>
          <w:p>
            <w:pPr>
              <w:spacing w:after="0"/>
            </w:pPr>
            <w:r/>
            <w:r>
              <w:rPr>
                <w:sz w:val="18"/>
              </w:rPr>
              <w:t>Creates the ticked items as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Back</w:t>
            </w:r>
          </w:p>
        </w:tc>
        <w:tc>
          <w:tcPr>
            <w:tcW w:type="dxa" w:w="6912"/>
            <w:tcMar>
              <w:top w:w="30" w:type="dxa"/>
              <w:left w:w="70" w:type="dxa"/>
              <w:bottom w:w="30" w:type="dxa"/>
              <w:right w:w="70" w:type="dxa"/>
            </w:tcMar>
          </w:tcPr>
          <w:p>
            <w:pPr>
              <w:spacing w:after="0"/>
            </w:pPr>
            <w:r/>
            <w:r>
              <w:rPr>
                <w:sz w:val="18"/>
              </w:rPr>
              <w:t>Returns to the property details.</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3950208" cy="2743200"/>
            <wp:docPr id="37" name="Picture 37"/>
            <wp:cNvGraphicFramePr>
              <a:graphicFrameLocks noChangeAspect="1"/>
            </wp:cNvGraphicFramePr>
            <a:graphic>
              <a:graphicData uri="http://schemas.openxmlformats.org/drawingml/2006/picture">
                <pic:pic>
                  <pic:nvPicPr>
                    <pic:cNvPr id="0" name="mgr_assets.png"/>
                    <pic:cNvPicPr/>
                  </pic:nvPicPr>
                  <pic:blipFill>
                    <a:blip r:embed="rId47"/>
                    <a:stretch>
                      <a:fillRect/>
                    </a:stretch>
                  </pic:blipFill>
                  <pic:spPr>
                    <a:xfrm>
                      <a:off x="0" y="0"/>
                      <a:ext cx="3950208"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Managers and owners add, edit and archive assets; owners, managers and executors can edit BOM items.</w:t>
      </w:r>
    </w:p>
    <w:p>
      <w:pPr>
        <w:keepNext/>
      </w:pPr>
      <w:r>
        <w:rPr>
          <w:b/>
          <w:color w:val="C85410"/>
          <w:sz w:val="21"/>
        </w:rPr>
        <w:t>What to do</w:t>
      </w:r>
    </w:p>
    <w:p>
      <w:pPr>
        <w:spacing w:after="40"/>
        <w:ind w:left="317" w:hanging="317"/>
      </w:pPr>
      <w:r>
        <w:rPr>
          <w:b/>
          <w:sz w:val="19"/>
        </w:rPr>
        <w:t xml:space="preserve">1.  </w:t>
      </w:r>
      <w:r>
        <w:rPr>
          <w:sz w:val="19"/>
        </w:rPr>
        <w:t>Select “Add asset” to register a new one (see the next page).</w:t>
      </w:r>
    </w:p>
    <w:p>
      <w:pPr>
        <w:spacing w:after="40"/>
        <w:ind w:left="317" w:hanging="317"/>
      </w:pPr>
      <w:r>
        <w:rPr>
          <w:b/>
          <w:sz w:val="19"/>
        </w:rPr>
        <w:t xml:space="preserve">2.  </w:t>
      </w:r>
      <w:r>
        <w:rPr>
          <w:sz w:val="19"/>
        </w:rPr>
        <w:t>Pick a location, then an asset. Use Edit to change its details, QR label to print its label, and Remove to retire it (its history is kept).</w:t>
      </w:r>
    </w:p>
    <w:p>
      <w:pPr>
        <w:spacing w:after="40"/>
        <w:ind w:left="317" w:hanging="317"/>
      </w:pPr>
      <w:r>
        <w:rPr>
          <w:b/>
          <w:sz w:val="19"/>
        </w:rPr>
        <w:t xml:space="preserve">3.  </w:t>
      </w:r>
      <w:r>
        <w:rPr>
          <w:sz w:val="19"/>
        </w:rPr>
        <w:t>Build the Bill of Materials with “Add component”, and + on a row to add a child inside it. Use the pencil to edit and the red bin to remove.</w:t>
      </w:r>
    </w:p>
    <w:p>
      <w:pPr>
        <w:spacing w:after="40"/>
        <w:ind w:left="317" w:hanging="317"/>
      </w:pPr>
      <w:r>
        <w:rPr>
          <w:b/>
          <w:sz w:val="19"/>
        </w:rPr>
        <w:t xml:space="preserve">4.  </w:t>
      </w:r>
      <w:r>
        <w:rPr>
          <w:sz w:val="19"/>
        </w:rPr>
        <w:t>Use PM tasks and Work order history to review the maintenance record. “New work order” starts a job for this asset.</w:t>
      </w:r>
    </w:p>
    <w:p>
      <w:pPr>
        <w:spacing w:after="40"/>
        <w:ind w:left="317" w:hanging="317"/>
      </w:pPr>
      <w:r>
        <w:rPr>
          <w:b/>
          <w:sz w:val="19"/>
        </w:rPr>
        <w:t xml:space="preserve">5.  </w:t>
      </w:r>
      <w:r>
        <w:rPr>
          <w:sz w:val="19"/>
        </w:rPr>
        <w:t>For equipment with a meter (hours, km), use “Log meter reading” (shown on assets with a meter) so that meter-based PM jobs trigger.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asset</w:t>
            </w:r>
          </w:p>
        </w:tc>
        <w:tc>
          <w:tcPr>
            <w:tcW w:type="dxa" w:w="6912"/>
            <w:tcMar>
              <w:top w:w="30" w:type="dxa"/>
              <w:left w:w="70" w:type="dxa"/>
              <w:bottom w:w="30" w:type="dxa"/>
              <w:right w:w="70" w:type="dxa"/>
            </w:tcMar>
          </w:tcPr>
          <w:p>
            <w:pPr>
              <w:spacing w:after="0"/>
            </w:pPr>
            <w:r/>
            <w:r>
              <w:rPr>
                <w:sz w:val="18"/>
              </w:rPr>
              <w:t>Opens the new-asset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w:t>
            </w:r>
          </w:p>
        </w:tc>
        <w:tc>
          <w:tcPr>
            <w:tcW w:type="dxa" w:w="6912"/>
            <w:tcMar>
              <w:top w:w="30" w:type="dxa"/>
              <w:left w:w="70" w:type="dxa"/>
              <w:bottom w:w="30" w:type="dxa"/>
              <w:right w:w="70" w:type="dxa"/>
            </w:tcMar>
          </w:tcPr>
          <w:p>
            <w:pPr>
              <w:spacing w:after="0"/>
            </w:pPr>
            <w:r/>
            <w:r>
              <w:rPr>
                <w:sz w:val="18"/>
              </w:rPr>
              <w:t>Change the asset’s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Remove</w:t>
            </w:r>
          </w:p>
        </w:tc>
        <w:tc>
          <w:tcPr>
            <w:tcW w:type="dxa" w:w="6912"/>
            <w:tcMar>
              <w:top w:w="30" w:type="dxa"/>
              <w:left w:w="70" w:type="dxa"/>
              <w:bottom w:w="30" w:type="dxa"/>
              <w:right w:w="70" w:type="dxa"/>
            </w:tcMar>
          </w:tcPr>
          <w:p>
            <w:pPr>
              <w:spacing w:after="0"/>
            </w:pPr>
            <w:r/>
            <w:r>
              <w:rPr>
                <w:sz w:val="18"/>
              </w:rPr>
              <w:t>Retires the asset. Unlinked assets can be deleted; linked ones are archived and keep their history.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Tree of components and parts.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attached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this asset.</w:t>
            </w:r>
          </w:p>
        </w:tc>
      </w:tr>
    </w:tbl>
    <w:p>
      <w:pPr>
        <w:pStyle w:val="Heading2"/>
        <w:pageBreakBefore/>
      </w:pPr>
      <w:r>
        <w:t>Removing an asset</w:t>
      </w:r>
    </w:p>
    <w:p>
      <w:pPr>
        <w:spacing w:after="120"/>
        <w:jc w:val="center"/>
      </w:pPr>
      <w:r>
        <w:drawing>
          <wp:inline xmlns:a="http://schemas.openxmlformats.org/drawingml/2006/main" xmlns:pic="http://schemas.openxmlformats.org/drawingml/2006/picture">
            <wp:extent cx="5284044" cy="3291840"/>
            <wp:docPr id="38" name="Picture 38"/>
            <wp:cNvGraphicFramePr>
              <a:graphicFrameLocks noChangeAspect="1"/>
            </wp:cNvGraphicFramePr>
            <a:graphic>
              <a:graphicData uri="http://schemas.openxmlformats.org/drawingml/2006/picture">
                <pic:pic>
                  <pic:nvPicPr>
                    <pic:cNvPr id="0" name="mgr_removeasset.png"/>
                    <pic:cNvPicPr/>
                  </pic:nvPicPr>
                  <pic:blipFill>
                    <a:blip r:embed="rId48"/>
                    <a:stretch>
                      <a:fillRect/>
                    </a:stretch>
                  </pic:blipFill>
                  <pic:spPr>
                    <a:xfrm>
                      <a:off x="0" y="0"/>
                      <a:ext cx="5284044" cy="3291840"/>
                    </a:xfrm>
                    <a:prstGeom prst="rect"/>
                  </pic:spPr>
                </pic:pic>
              </a:graphicData>
            </a:graphic>
          </wp:inline>
        </w:drawing>
      </w:r>
    </w:p>
    <w:p>
      <w:pPr>
        <w:spacing w:after="120"/>
      </w:pPr>
      <w:r>
        <w:rPr>
          <w:sz w:val="19"/>
        </w:rPr>
        <w:t>Remove replaces the old Archive button. If nothing links to the asset (no work orders, requests, PMs, parts or alarms) an Owner can delete it permanently; otherwise it can only be archived, which hides it but keeps its history. Managers can delete only assets with no links.</w:t>
      </w:r>
    </w:p>
    <w:p>
      <w:pPr>
        <w:keepNext/>
      </w:pPr>
      <w:r>
        <w:rPr>
          <w:b/>
          <w:color w:val="C85410"/>
          <w:sz w:val="21"/>
        </w:rPr>
        <w:t>What to do</w:t>
      </w:r>
    </w:p>
    <w:p>
      <w:pPr>
        <w:spacing w:after="40"/>
        <w:ind w:left="317" w:hanging="317"/>
      </w:pPr>
      <w:r>
        <w:rPr>
          <w:b/>
          <w:sz w:val="19"/>
        </w:rPr>
        <w:t xml:space="preserve">1.  </w:t>
      </w:r>
      <w:r>
        <w:rPr>
          <w:sz w:val="19"/>
        </w:rPr>
        <w:t>Open the asset and select Remove.</w:t>
      </w:r>
    </w:p>
    <w:p>
      <w:pPr>
        <w:spacing w:after="40"/>
        <w:ind w:left="317" w:hanging="317"/>
      </w:pPr>
      <w:r>
        <w:rPr>
          <w:b/>
          <w:sz w:val="19"/>
        </w:rPr>
        <w:t xml:space="preserve">2.  </w:t>
      </w:r>
      <w:r>
        <w:rPr>
          <w:sz w:val="19"/>
        </w:rPr>
        <w:t>Read the explanation in the pop-up.</w:t>
      </w:r>
    </w:p>
    <w:p>
      <w:pPr>
        <w:spacing w:after="40"/>
        <w:ind w:left="317" w:hanging="317"/>
      </w:pPr>
      <w:r>
        <w:rPr>
          <w:b/>
          <w:sz w:val="19"/>
        </w:rPr>
        <w:t xml:space="preserve">3.  </w:t>
      </w:r>
      <w:r>
        <w:rPr>
          <w:sz w:val="19"/>
        </w:rPr>
        <w:t>Choose Archive to hide it, or Delete if it is offered.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Remove pop-up</w:t>
            </w:r>
          </w:p>
        </w:tc>
        <w:tc>
          <w:tcPr>
            <w:tcW w:type="dxa" w:w="6912"/>
            <w:tcMar>
              <w:top w:w="30" w:type="dxa"/>
              <w:left w:w="70" w:type="dxa"/>
              <w:bottom w:w="30" w:type="dxa"/>
              <w:right w:w="70" w:type="dxa"/>
            </w:tcMar>
          </w:tcPr>
          <w:p>
            <w:pPr>
              <w:spacing w:after="0"/>
            </w:pPr>
            <w:r/>
            <w:r>
              <w:rPr>
                <w:sz w:val="18"/>
              </w:rPr>
              <w:t>Explains what archiving and deleting do and which of them is allowed for this asset.</w:t>
            </w:r>
          </w:p>
        </w:tc>
      </w:tr>
    </w:tbl>
    <w:p>
      <w:pPr>
        <w:pStyle w:val="Heading2"/>
        <w:pageBreakBefore/>
      </w:pPr>
      <w:r>
        <w:t>Adding or editing an asset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308761"/>
                  <wp:docPr id="39" name="Picture 39"/>
                  <wp:cNvGraphicFramePr>
                    <a:graphicFrameLocks noChangeAspect="1"/>
                  </wp:cNvGraphicFramePr>
                  <a:graphic>
                    <a:graphicData uri="http://schemas.openxmlformats.org/drawingml/2006/picture">
                      <pic:pic>
                        <pic:nvPicPr>
                          <pic:cNvPr id="0" name="mgr_asset_edit.png"/>
                          <pic:cNvPicPr/>
                        </pic:nvPicPr>
                        <pic:blipFill>
                          <a:blip r:embed="rId49"/>
                          <a:stretch>
                            <a:fillRect/>
                          </a:stretch>
                        </pic:blipFill>
                        <pic:spPr>
                          <a:xfrm>
                            <a:off x="0" y="0"/>
                            <a:ext cx="2834640" cy="3308761"/>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Register each piece of equipment worth tracking. The more you fill in (model, serial number, warranty date), the more useful the history becomes when you need to order a part or make a warranty claim.</w:t>
            </w:r>
          </w:p>
          <w:p>
            <w:pPr>
              <w:keepNext/>
            </w:pPr>
            <w:r>
              <w:rPr>
                <w:b/>
                <w:color w:val="C85410"/>
                <w:sz w:val="19"/>
              </w:rPr>
              <w:t>What to do</w:t>
            </w:r>
          </w:p>
          <w:p>
            <w:pPr>
              <w:spacing w:after="40"/>
              <w:ind w:left="317" w:hanging="317"/>
            </w:pPr>
            <w:r>
              <w:rPr>
                <w:b/>
                <w:sz w:val="17"/>
              </w:rPr>
              <w:t xml:space="preserve">1.  </w:t>
            </w:r>
            <w:r>
              <w:rPr>
                <w:sz w:val="17"/>
              </w:rPr>
              <w:t>Select “Add asset” (or Edit on an existing asset).</w:t>
            </w:r>
          </w:p>
          <w:p>
            <w:pPr>
              <w:spacing w:after="40"/>
              <w:ind w:left="317" w:hanging="317"/>
            </w:pPr>
            <w:r>
              <w:rPr>
                <w:b/>
                <w:sz w:val="17"/>
              </w:rPr>
              <w:t xml:space="preserve">2.  </w:t>
            </w:r>
            <w:r>
              <w:rPr>
                <w:sz w:val="17"/>
              </w:rPr>
              <w:t>Optionally paste a product web link into “Fill from link” and select it: the app reads the page and fills in the name, manufacturer, model and so on for you to check. Each filled field has a small cross to clear it.</w:t>
            </w:r>
          </w:p>
          <w:p>
            <w:pPr>
              <w:spacing w:after="40"/>
              <w:ind w:left="317" w:hanging="317"/>
            </w:pPr>
            <w:r>
              <w:rPr>
                <w:b/>
                <w:sz w:val="17"/>
              </w:rPr>
              <w:t xml:space="preserve">3.  </w:t>
            </w:r>
            <w:r>
              <w:rPr>
                <w:sz w:val="17"/>
              </w:rPr>
              <w:t>Enter the Name, Category and Location (required), then the identifying details.</w:t>
            </w:r>
          </w:p>
          <w:p>
            <w:pPr>
              <w:spacing w:after="40"/>
              <w:ind w:left="317" w:hanging="317"/>
            </w:pPr>
            <w:r>
              <w:rPr>
                <w:b/>
                <w:sz w:val="17"/>
              </w:rPr>
              <w:t xml:space="preserve">4.  </w:t>
            </w:r>
            <w:r>
              <w:rPr>
                <w:sz w:val="17"/>
              </w:rPr>
              <w:t>Tick “Major asset” to enable a printable QR label. Enter a Meter unit (for example hours) if the asset has a meter, plus the Current reading.</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product or manufacturer page; the app tries to fill the form from it. This is a suggestion only — always check the values. (Owners can switch the feature off.)</w:t>
            </w:r>
          </w:p>
          <w:p>
            <w:pPr>
              <w:spacing w:after="60"/>
              <w:ind w:left="403" w:hanging="403"/>
            </w:pPr>
            <w:r>
              <w:rPr>
                <w:b/>
                <w:color w:val="FFFFFF"/>
                <w:sz w:val="16"/>
                <w:shd w:val="clear" w:color="auto" w:fill="D62828"/>
              </w:rPr>
              <w:t xml:space="preserve"> 2 </w:t>
            </w:r>
            <w:r>
              <w:rPr>
                <w:b/>
                <w:sz w:val="17"/>
              </w:rPr>
              <w:t xml:space="preserve">  Name * — </w:t>
            </w:r>
            <w:r>
              <w:rPr>
                <w:sz w:val="17"/>
              </w:rPr>
              <w:t>What you call it.</w:t>
            </w:r>
          </w:p>
          <w:p>
            <w:pPr>
              <w:spacing w:after="60"/>
              <w:ind w:left="403" w:hanging="403"/>
            </w:pPr>
            <w:r>
              <w:rPr>
                <w:b/>
                <w:color w:val="FFFFFF"/>
                <w:sz w:val="16"/>
                <w:shd w:val="clear" w:color="auto" w:fill="D62828"/>
              </w:rPr>
              <w:t xml:space="preserve"> 3 </w:t>
            </w:r>
            <w:r>
              <w:rPr>
                <w:b/>
                <w:sz w:val="17"/>
              </w:rPr>
              <w:t xml:space="preserve">  Category — </w:t>
            </w:r>
            <w:r>
              <w:rPr>
                <w:sz w:val="17"/>
              </w:rPr>
              <w:t>Type of equipment (HVAC, Appliance …). Used by the Budget page.</w:t>
            </w:r>
          </w:p>
          <w:p>
            <w:pPr>
              <w:spacing w:after="60"/>
              <w:ind w:left="403" w:hanging="403"/>
            </w:pPr>
            <w:r>
              <w:rPr>
                <w:b/>
                <w:color w:val="FFFFFF"/>
                <w:sz w:val="16"/>
                <w:shd w:val="clear" w:color="auto" w:fill="D62828"/>
              </w:rPr>
              <w:t xml:space="preserve"> 4 </w:t>
            </w:r>
            <w:r>
              <w:rPr>
                <w:b/>
                <w:sz w:val="17"/>
              </w:rPr>
              <w:t xml:space="preserve">  Location * — </w:t>
            </w:r>
            <w:r>
              <w:rPr>
                <w:sz w:val="17"/>
              </w:rPr>
              <w:t>Where it is installed.</w:t>
            </w:r>
          </w:p>
          <w:p>
            <w:pPr>
              <w:spacing w:after="60"/>
              <w:ind w:left="403" w:hanging="403"/>
            </w:pPr>
            <w:r>
              <w:rPr>
                <w:b/>
                <w:color w:val="FFFFFF"/>
                <w:sz w:val="16"/>
                <w:shd w:val="clear" w:color="auto" w:fill="D62828"/>
              </w:rPr>
              <w:t xml:space="preserve"> 5 </w:t>
            </w:r>
            <w:r>
              <w:rPr>
                <w:b/>
                <w:sz w:val="17"/>
              </w:rPr>
              <w:t xml:space="preserve">  Manufacturer — </w:t>
            </w:r>
            <w:r>
              <w:rPr>
                <w:sz w:val="17"/>
              </w:rPr>
              <w:t>Maker.</w:t>
            </w:r>
          </w:p>
          <w:p>
            <w:pPr>
              <w:spacing w:after="60"/>
              <w:ind w:left="403" w:hanging="403"/>
            </w:pPr>
            <w:r>
              <w:rPr>
                <w:b/>
                <w:color w:val="FFFFFF"/>
                <w:sz w:val="16"/>
                <w:shd w:val="clear" w:color="auto" w:fill="D62828"/>
              </w:rPr>
              <w:t xml:space="preserve"> 6 </w:t>
            </w:r>
            <w:r>
              <w:rPr>
                <w:b/>
                <w:sz w:val="17"/>
              </w:rPr>
              <w:t xml:space="preserve">  Model — </w:t>
            </w:r>
            <w:r>
              <w:rPr>
                <w:sz w:val="17"/>
              </w:rPr>
              <w:t>Model number.</w:t>
            </w:r>
          </w:p>
          <w:p>
            <w:pPr>
              <w:spacing w:after="60"/>
              <w:ind w:left="403" w:hanging="403"/>
            </w:pPr>
            <w:r>
              <w:rPr>
                <w:b/>
                <w:color w:val="FFFFFF"/>
                <w:sz w:val="16"/>
                <w:shd w:val="clear" w:color="auto" w:fill="D62828"/>
              </w:rPr>
              <w:t xml:space="preserve"> 7 </w:t>
            </w:r>
            <w:r>
              <w:rPr>
                <w:b/>
                <w:sz w:val="17"/>
              </w:rPr>
              <w:t xml:space="preserve">  Serial — </w:t>
            </w:r>
            <w:r>
              <w:rPr>
                <w:sz w:val="17"/>
              </w:rPr>
              <w:t>Serial number.</w:t>
            </w:r>
          </w:p>
          <w:p>
            <w:pPr>
              <w:spacing w:after="60"/>
              <w:ind w:left="403" w:hanging="403"/>
            </w:pPr>
            <w:r>
              <w:rPr>
                <w:b/>
                <w:color w:val="FFFFFF"/>
                <w:sz w:val="16"/>
                <w:shd w:val="clear" w:color="auto" w:fill="D62828"/>
              </w:rPr>
              <w:t xml:space="preserve"> 8 </w:t>
            </w:r>
            <w:r>
              <w:rPr>
                <w:b/>
                <w:sz w:val="17"/>
              </w:rPr>
              <w:t xml:space="preserve">  Purchase date — </w:t>
            </w:r>
            <w:r>
              <w:rPr>
                <w:sz w:val="17"/>
              </w:rPr>
              <w:t>When it was bought.</w:t>
            </w:r>
          </w:p>
          <w:p>
            <w:pPr>
              <w:spacing w:after="60"/>
              <w:ind w:left="403" w:hanging="403"/>
            </w:pPr>
            <w:r>
              <w:rPr>
                <w:b/>
                <w:color w:val="FFFFFF"/>
                <w:sz w:val="16"/>
                <w:shd w:val="clear" w:color="auto" w:fill="D62828"/>
              </w:rPr>
              <w:t xml:space="preserve"> 9 </w:t>
            </w:r>
            <w:r>
              <w:rPr>
                <w:b/>
                <w:sz w:val="17"/>
              </w:rPr>
              <w:t xml:space="preserve">  Warranty ends — </w:t>
            </w:r>
            <w:r>
              <w:rPr>
                <w:sz w:val="17"/>
              </w:rPr>
              <w:t>Warranty expiry. The Dashboard warns before it passes.</w:t>
            </w:r>
          </w:p>
          <w:p>
            <w:pPr>
              <w:spacing w:after="60"/>
              <w:ind w:left="403" w:hanging="403"/>
            </w:pPr>
            <w:r>
              <w:rPr>
                <w:b/>
                <w:color w:val="FFFFFF"/>
                <w:sz w:val="16"/>
                <w:shd w:val="clear" w:color="auto" w:fill="D62828"/>
              </w:rPr>
              <w:t xml:space="preserve"> 10 </w:t>
            </w:r>
            <w:r>
              <w:rPr>
                <w:b/>
                <w:sz w:val="17"/>
              </w:rPr>
              <w:t xml:space="preserve">  Manual — </w:t>
            </w:r>
            <w:r>
              <w:rPr>
                <w:sz w:val="17"/>
              </w:rPr>
              <w:t>Link to a PDF or manufacturer page.</w:t>
            </w:r>
          </w:p>
          <w:p>
            <w:pPr>
              <w:spacing w:after="60"/>
              <w:ind w:left="403" w:hanging="403"/>
            </w:pPr>
            <w:r>
              <w:rPr>
                <w:b/>
                <w:color w:val="FFFFFF"/>
                <w:sz w:val="16"/>
                <w:shd w:val="clear" w:color="auto" w:fill="D62828"/>
              </w:rPr>
              <w:t xml:space="preserve"> 11 </w:t>
            </w:r>
            <w:r>
              <w:rPr>
                <w:b/>
                <w:sz w:val="17"/>
              </w:rPr>
              <w:t xml:space="preserve">  Major asset — </w:t>
            </w:r>
            <w:r>
              <w:rPr>
                <w:sz w:val="17"/>
              </w:rPr>
              <w:t>Enables the QR label for this asset.</w:t>
            </w:r>
          </w:p>
          <w:p>
            <w:pPr>
              <w:spacing w:after="60"/>
              <w:ind w:left="403" w:hanging="403"/>
            </w:pPr>
            <w:r>
              <w:rPr>
                <w:b/>
                <w:color w:val="FFFFFF"/>
                <w:sz w:val="16"/>
                <w:shd w:val="clear" w:color="auto" w:fill="D62828"/>
              </w:rPr>
              <w:t xml:space="preserve"> 12 </w:t>
            </w:r>
            <w:r>
              <w:rPr>
                <w:b/>
                <w:sz w:val="17"/>
              </w:rPr>
              <w:t xml:space="preserve">  Meter unit / Current reading — </w:t>
            </w:r>
            <w:r>
              <w:rPr>
                <w:sz w:val="17"/>
              </w:rPr>
              <w:t>For use-based equipment: the unit (hours, km) and the latest reading. Meter-based PM Bases need these.</w:t>
            </w:r>
          </w:p>
          <w:p>
            <w:pPr>
              <w:spacing w:after="60"/>
              <w:ind w:left="403" w:hanging="403"/>
            </w:pPr>
            <w:r>
              <w:rPr>
                <w:b/>
                <w:color w:val="FFFFFF"/>
                <w:sz w:val="16"/>
                <w:shd w:val="clear" w:color="auto" w:fill="D62828"/>
              </w:rPr>
              <w:t xml:space="preserve"> 13 </w:t>
            </w:r>
            <w:r>
              <w:rPr>
                <w:b/>
                <w:sz w:val="17"/>
              </w:rPr>
              <w:t xml:space="preserve">  Notes — </w:t>
            </w:r>
            <w:r>
              <w:rPr>
                <w:sz w:val="17"/>
              </w:rPr>
              <w:t>Anything else worth knowing (for example “Filter is 16x25x1, behind the lower door”).</w:t>
            </w:r>
          </w:p>
          <w:p>
            <w:pPr>
              <w:spacing w:after="60"/>
              <w:ind w:left="403" w:hanging="403"/>
            </w:pPr>
            <w:r>
              <w:rPr>
                <w:b/>
                <w:color w:val="FFFFFF"/>
                <w:sz w:val="16"/>
                <w:shd w:val="clear" w:color="auto" w:fill="D62828"/>
              </w:rPr>
              <w:t xml:space="preserve"> 14 </w:t>
            </w:r>
            <w:r>
              <w:rPr>
                <w:b/>
                <w:sz w:val="17"/>
              </w:rPr>
              <w:t xml:space="preserve">  Save / Cancel — </w:t>
            </w:r>
            <w:r>
              <w:rPr>
                <w:sz w:val="17"/>
              </w:rPr>
              <w:t>Save stores the asset.</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41046"/>
                  <wp:docPr id="40" name="Picture 40"/>
                  <wp:cNvGraphicFramePr>
                    <a:graphicFrameLocks noChangeAspect="1"/>
                  </wp:cNvGraphicFramePr>
                  <a:graphic>
                    <a:graphicData uri="http://schemas.openxmlformats.org/drawingml/2006/picture">
                      <pic:pic>
                        <pic:nvPicPr>
                          <pic:cNvPr id="0" name="mgr_bom_edit.png"/>
                          <pic:cNvPicPr/>
                        </pic:nvPicPr>
                        <pic:blipFill>
                          <a:blip r:embed="rId50"/>
                          <a:stretch>
                            <a:fillRect/>
                          </a:stretch>
                        </pic:blipFill>
                        <pic:spPr>
                          <a:xfrm>
                            <a:off x="0" y="0"/>
                            <a:ext cx="2834640" cy="3041046"/>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41" name="Picture 41"/>
            <wp:cNvGraphicFramePr>
              <a:graphicFrameLocks noChangeAspect="1"/>
            </wp:cNvGraphicFramePr>
            <a:graphic>
              <a:graphicData uri="http://schemas.openxmlformats.org/drawingml/2006/picture">
                <pic:pic>
                  <pic:nvPicPr>
                    <pic:cNvPr id="0" name="mgr_qr.png"/>
                    <pic:cNvPicPr/>
                  </pic:nvPicPr>
                  <pic:blipFill>
                    <a:blip r:embed="rId51"/>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2"/>
        <w:pageBreakBefore/>
      </w:pPr>
      <w:r>
        <w:t>Logging a meter reading</w:t>
      </w:r>
    </w:p>
    <w:p>
      <w:pPr>
        <w:spacing w:after="120"/>
        <w:jc w:val="center"/>
      </w:pPr>
      <w:r>
        <w:drawing>
          <wp:inline xmlns:a="http://schemas.openxmlformats.org/drawingml/2006/main" xmlns:pic="http://schemas.openxmlformats.org/drawingml/2006/picture">
            <wp:extent cx="5163342" cy="3291839"/>
            <wp:docPr id="42" name="Picture 42"/>
            <wp:cNvGraphicFramePr>
              <a:graphicFrameLocks noChangeAspect="1"/>
            </wp:cNvGraphicFramePr>
            <a:graphic>
              <a:graphicData uri="http://schemas.openxmlformats.org/drawingml/2006/picture">
                <pic:pic>
                  <pic:nvPicPr>
                    <pic:cNvPr id="0" name="mgr_meter.png"/>
                    <pic:cNvPicPr/>
                  </pic:nvPicPr>
                  <pic:blipFill>
                    <a:blip r:embed="rId52"/>
                    <a:stretch>
                      <a:fillRect/>
                    </a:stretch>
                  </pic:blipFill>
                  <pic:spPr>
                    <a:xfrm>
                      <a:off x="0" y="0"/>
                      <a:ext cx="5163342" cy="3291839"/>
                    </a:xfrm>
                    <a:prstGeom prst="rect"/>
                  </pic:spPr>
                </pic:pic>
              </a:graphicData>
            </a:graphic>
          </wp:inline>
        </w:drawing>
      </w:r>
    </w:p>
    <w:p>
      <w:pPr>
        <w:spacing w:after="120"/>
      </w:pPr>
      <w:r>
        <w:rPr>
          <w:sz w:val="19"/>
        </w:rPr>
        <w:t>For equipment that wears with use (a mower, a generator), record the meter reading regularly. As soon as a reading takes the asset past the interval of a meter-based PM Base, the next preventive job is generated automatically.</w:t>
      </w:r>
    </w:p>
    <w:p>
      <w:pPr>
        <w:keepNext/>
      </w:pPr>
      <w:r>
        <w:rPr>
          <w:b/>
          <w:color w:val="C85410"/>
          <w:sz w:val="21"/>
        </w:rPr>
        <w:t>What to do</w:t>
      </w:r>
    </w:p>
    <w:p>
      <w:pPr>
        <w:spacing w:after="40"/>
        <w:ind w:left="317" w:hanging="317"/>
      </w:pPr>
      <w:r>
        <w:rPr>
          <w:b/>
          <w:sz w:val="19"/>
        </w:rPr>
        <w:t xml:space="preserve">1.  </w:t>
      </w:r>
      <w:r>
        <w:rPr>
          <w:sz w:val="19"/>
        </w:rPr>
        <w:t>Select the asset, then “Log reading”.</w:t>
      </w:r>
    </w:p>
    <w:p>
      <w:pPr>
        <w:spacing w:after="40"/>
        <w:ind w:left="317" w:hanging="317"/>
      </w:pPr>
      <w:r>
        <w:rPr>
          <w:b/>
          <w:sz w:val="19"/>
        </w:rPr>
        <w:t xml:space="preserve">2.  </w:t>
      </w:r>
      <w:r>
        <w:rPr>
          <w:sz w:val="19"/>
        </w:rPr>
        <w:t>Type the number shown on the meter.</w:t>
      </w:r>
    </w:p>
    <w:p>
      <w:pPr>
        <w:spacing w:after="40"/>
        <w:ind w:left="317" w:hanging="317"/>
      </w:pPr>
      <w:r>
        <w:rPr>
          <w:b/>
          <w:sz w:val="19"/>
        </w:rPr>
        <w:t xml:space="preserve">3.  </w:t>
      </w:r>
      <w:r>
        <w:rPr>
          <w:sz w:val="19"/>
        </w:rPr>
        <w:t>Select Save reading. Any meter PM that has become due is created at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Current reading</w:t>
            </w:r>
          </w:p>
        </w:tc>
        <w:tc>
          <w:tcPr>
            <w:tcW w:type="dxa" w:w="6912"/>
            <w:tcMar>
              <w:top w:w="30" w:type="dxa"/>
              <w:left w:w="70" w:type="dxa"/>
              <w:bottom w:w="30" w:type="dxa"/>
              <w:right w:w="70" w:type="dxa"/>
            </w:tcMar>
          </w:tcPr>
          <w:p>
            <w:pPr>
              <w:spacing w:after="0"/>
            </w:pPr>
            <w:r/>
            <w:r>
              <w:rPr>
                <w:sz w:val="18"/>
              </w:rPr>
              <w:t>The meter value, in the asset’s unit (shown in brackets, for example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 of</w:t>
            </w:r>
          </w:p>
        </w:tc>
        <w:tc>
          <w:tcPr>
            <w:tcW w:type="dxa" w:w="6912"/>
            <w:tcMar>
              <w:top w:w="30" w:type="dxa"/>
              <w:left w:w="70" w:type="dxa"/>
              <w:bottom w:w="30" w:type="dxa"/>
              <w:right w:w="70" w:type="dxa"/>
            </w:tcMar>
          </w:tcPr>
          <w:p>
            <w:pPr>
              <w:spacing w:after="0"/>
            </w:pPr>
            <w:r/>
            <w:r>
              <w:rPr>
                <w:sz w:val="18"/>
              </w:rPr>
              <w:t>The date the reading was taken. Defaults to today.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Save reading</w:t>
            </w:r>
          </w:p>
        </w:tc>
        <w:tc>
          <w:tcPr>
            <w:tcW w:type="dxa" w:w="6912"/>
            <w:tcMar>
              <w:top w:w="30" w:type="dxa"/>
              <w:left w:w="70" w:type="dxa"/>
              <w:bottom w:w="30" w:type="dxa"/>
              <w:right w:w="70" w:type="dxa"/>
            </w:tcMar>
          </w:tcPr>
          <w:p>
            <w:pPr>
              <w:spacing w:after="0"/>
            </w:pPr>
            <w:r/>
            <w:r>
              <w:rPr>
                <w:sz w:val="18"/>
              </w:rPr>
              <w:t>Stores the reading and checks the meter-based PM Bases.</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43" name="Picture 43"/>
            <wp:cNvGraphicFramePr>
              <a:graphicFrameLocks noChangeAspect="1"/>
            </wp:cNvGraphicFramePr>
            <a:graphic>
              <a:graphicData uri="http://schemas.openxmlformats.org/drawingml/2006/picture">
                <pic:pic>
                  <pic:nvPicPr>
                    <pic:cNvPr id="0" name="mgr_vendors.png"/>
                    <pic:cNvPicPr/>
                  </pic:nvPicPr>
                  <pic:blipFill>
                    <a:blip r:embed="rId53"/>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Managers and owners add, edit and delete them; everyone can choose a vendor on a work order.</w:t>
      </w:r>
    </w:p>
    <w:p>
      <w:pPr>
        <w:keepNext/>
      </w:pPr>
      <w:r>
        <w:rPr>
          <w:b/>
          <w:color w:val="C85410"/>
          <w:sz w:val="21"/>
        </w:rPr>
        <w:t>What to do</w:t>
      </w:r>
    </w:p>
    <w:p>
      <w:pPr>
        <w:spacing w:after="40"/>
        <w:ind w:left="317" w:hanging="317"/>
      </w:pPr>
      <w:r>
        <w:rPr>
          <w:b/>
          <w:sz w:val="19"/>
        </w:rPr>
        <w:t xml:space="preserve">1.  </w:t>
      </w:r>
      <w:r>
        <w:rPr>
          <w:sz w:val="19"/>
        </w:rPr>
        <w:t>Select “Add vendor” to create one (next page).</w:t>
      </w:r>
    </w:p>
    <w:p>
      <w:pPr>
        <w:spacing w:after="40"/>
        <w:ind w:left="317" w:hanging="317"/>
      </w:pPr>
      <w:r>
        <w:rPr>
          <w:b/>
          <w:sz w:val="19"/>
        </w:rPr>
        <w:t xml:space="preserve">2.  </w:t>
      </w:r>
      <w:r>
        <w:rPr>
          <w:sz w:val="19"/>
        </w:rPr>
        <w:t>Search by name, specialty or contact.</w:t>
      </w:r>
    </w:p>
    <w:p>
      <w:pPr>
        <w:spacing w:after="40"/>
        <w:ind w:left="317" w:hanging="317"/>
      </w:pPr>
      <w:r>
        <w:rPr>
          <w:b/>
          <w:sz w:val="19"/>
        </w:rPr>
        <w:t xml:space="preserve">3.  </w:t>
      </w:r>
      <w:r>
        <w:rPr>
          <w:sz w:val="19"/>
        </w:rPr>
        <w:t>Use the pencil on a row to edit and the red bin to delete (managers can delete only vendors they created).</w:t>
      </w:r>
    </w:p>
    <w:p>
      <w:pPr>
        <w:spacing w:after="40"/>
        <w:ind w:left="317" w:hanging="317"/>
      </w:pPr>
      <w:r>
        <w:rPr>
          <w:b/>
          <w:sz w:val="19"/>
        </w:rPr>
        <w:t xml:space="preserve">4.  </w:t>
      </w:r>
      <w:r>
        <w:rPr>
          <w:sz w:val="19"/>
        </w:rPr>
        <w:t>A vendor chosen on a work order or benchmark is shown there by name.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vendor</w:t>
            </w:r>
          </w:p>
        </w:tc>
        <w:tc>
          <w:tcPr>
            <w:tcW w:type="dxa" w:w="6912"/>
            <w:tcMar>
              <w:top w:w="30" w:type="dxa"/>
              <w:left w:w="70" w:type="dxa"/>
              <w:bottom w:w="30" w:type="dxa"/>
              <w:right w:w="70" w:type="dxa"/>
            </w:tcMar>
          </w:tcPr>
          <w:p>
            <w:pPr>
              <w:spacing w:after="0"/>
            </w:pPr>
            <w:r/>
            <w:r>
              <w:rPr>
                <w:sz w:val="18"/>
              </w:rPr>
              <w:t>Opens the new-vendor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specialty, contact and notes, plus “Open link” if a website is saved.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Change the vendor’s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 the vendor after confirmation.</w:t>
            </w:r>
          </w:p>
        </w:tc>
      </w:tr>
    </w:tbl>
    <w:p>
      <w:pPr>
        <w:pStyle w:val="Heading2"/>
        <w:pageBreakBefore/>
      </w:pPr>
      <w:r>
        <w:t>Adding or editing a vendor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270386"/>
                  <wp:docPr id="44" name="Picture 44"/>
                  <wp:cNvGraphicFramePr>
                    <a:graphicFrameLocks noChangeAspect="1"/>
                  </wp:cNvGraphicFramePr>
                  <a:graphic>
                    <a:graphicData uri="http://schemas.openxmlformats.org/drawingml/2006/picture">
                      <pic:pic>
                        <pic:nvPicPr>
                          <pic:cNvPr id="0" name="mgr_vendor_edit.png"/>
                          <pic:cNvPicPr/>
                        </pic:nvPicPr>
                        <pic:blipFill>
                          <a:blip r:embed="rId54"/>
                          <a:stretch>
                            <a:fillRect/>
                          </a:stretch>
                        </pic:blipFill>
                        <pic:spPr>
                          <a:xfrm>
                            <a:off x="0" y="0"/>
                            <a:ext cx="2834640" cy="3270386"/>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Record who a contractor is and how to reach them. You can pre-fill the form from the vendor’s website.</w:t>
            </w:r>
          </w:p>
          <w:p>
            <w:pPr>
              <w:keepNext/>
            </w:pPr>
            <w:r>
              <w:rPr>
                <w:b/>
                <w:color w:val="C85410"/>
                <w:sz w:val="20"/>
              </w:rPr>
              <w:t>What to do</w:t>
            </w:r>
          </w:p>
          <w:p>
            <w:pPr>
              <w:spacing w:after="40"/>
              <w:ind w:left="317" w:hanging="317"/>
            </w:pPr>
            <w:r>
              <w:rPr>
                <w:b/>
                <w:sz w:val="18"/>
              </w:rPr>
              <w:t xml:space="preserve">1.  </w:t>
            </w:r>
            <w:r>
              <w:rPr>
                <w:sz w:val="18"/>
              </w:rPr>
              <w:t>Optionally paste the vendor’s website into the “Fill from link” bar and select the button: the app reads the page and suggests a name, specialty and contact details. Check them; the small cross clears a suggestion.</w:t>
            </w:r>
          </w:p>
          <w:p>
            <w:pPr>
              <w:spacing w:after="40"/>
              <w:ind w:left="317" w:hanging="317"/>
            </w:pPr>
            <w:r>
              <w:rPr>
                <w:b/>
                <w:sz w:val="18"/>
              </w:rPr>
              <w:t xml:space="preserve">2.  </w:t>
            </w:r>
            <w:r>
              <w:rPr>
                <w:sz w:val="18"/>
              </w:rPr>
              <w:t>Type or correct the Name (required), Specialty, Contact, Web link and Notes.</w:t>
            </w:r>
          </w:p>
          <w:p>
            <w:pPr>
              <w:spacing w:after="40"/>
              <w:ind w:left="317" w:hanging="317"/>
            </w:pPr>
            <w:r>
              <w:rPr>
                <w:b/>
                <w:sz w:val="18"/>
              </w:rPr>
              <w:t xml:space="preserve">3.  </w:t>
            </w:r>
            <w:r>
              <w:rPr>
                <w:sz w:val="18"/>
              </w:rPr>
              <w:t>Select Save.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Fill from link — </w:t>
            </w:r>
            <w:r>
              <w:rPr>
                <w:sz w:val="18"/>
              </w:rPr>
              <w:t>Paste the vendor’s web address to prefill the form.</w:t>
            </w:r>
          </w:p>
          <w:p>
            <w:pPr>
              <w:spacing w:after="60"/>
              <w:ind w:left="403" w:hanging="403"/>
            </w:pPr>
            <w:r>
              <w:rPr>
                <w:b/>
                <w:color w:val="FFFFFF"/>
                <w:sz w:val="17"/>
                <w:shd w:val="clear" w:color="auto" w:fill="D62828"/>
              </w:rPr>
              <w:t xml:space="preserve"> 2 </w:t>
            </w:r>
            <w:r>
              <w:rPr>
                <w:b/>
                <w:sz w:val="18"/>
              </w:rPr>
              <w:t xml:space="preserve">  Name * — </w:t>
            </w:r>
            <w:r>
              <w:rPr>
                <w:sz w:val="18"/>
              </w:rPr>
              <w:t>The business name.</w:t>
            </w:r>
          </w:p>
          <w:p>
            <w:pPr>
              <w:spacing w:after="60"/>
              <w:ind w:left="403" w:hanging="403"/>
            </w:pPr>
            <w:r>
              <w:rPr>
                <w:b/>
                <w:color w:val="FFFFFF"/>
                <w:sz w:val="17"/>
                <w:shd w:val="clear" w:color="auto" w:fill="D62828"/>
              </w:rPr>
              <w:t xml:space="preserve"> 3 </w:t>
            </w:r>
            <w:r>
              <w:rPr>
                <w:b/>
                <w:sz w:val="18"/>
              </w:rPr>
              <w:t xml:space="preserve">  Specialty — </w:t>
            </w:r>
            <w:r>
              <w:rPr>
                <w:sz w:val="18"/>
              </w:rPr>
              <w:t>What they do (HVAC, plumbing, landscaping …).</w:t>
            </w:r>
          </w:p>
          <w:p>
            <w:pPr>
              <w:spacing w:after="60"/>
              <w:ind w:left="403" w:hanging="403"/>
            </w:pPr>
            <w:r>
              <w:rPr>
                <w:b/>
                <w:color w:val="FFFFFF"/>
                <w:sz w:val="17"/>
                <w:shd w:val="clear" w:color="auto" w:fill="D62828"/>
              </w:rPr>
              <w:t xml:space="preserve"> 4 </w:t>
            </w:r>
            <w:r>
              <w:rPr>
                <w:b/>
                <w:sz w:val="18"/>
              </w:rPr>
              <w:t xml:space="preserve">  Contact — </w:t>
            </w:r>
            <w:r>
              <w:rPr>
                <w:sz w:val="18"/>
              </w:rPr>
              <w:t>Person, phone and email.</w:t>
            </w:r>
          </w:p>
          <w:p>
            <w:pPr>
              <w:spacing w:after="60"/>
              <w:ind w:left="403" w:hanging="403"/>
            </w:pPr>
            <w:r>
              <w:rPr>
                <w:b/>
                <w:color w:val="FFFFFF"/>
                <w:sz w:val="17"/>
                <w:shd w:val="clear" w:color="auto" w:fill="D62828"/>
              </w:rPr>
              <w:t xml:space="preserve"> 5 </w:t>
            </w:r>
            <w:r>
              <w:rPr>
                <w:b/>
                <w:sz w:val="18"/>
              </w:rPr>
              <w:t xml:space="preserve">  Web link — </w:t>
            </w:r>
            <w:r>
              <w:rPr>
                <w:sz w:val="18"/>
              </w:rPr>
              <w:t>Website; shown as “Open link” on the vendor row.</w:t>
            </w:r>
          </w:p>
          <w:p>
            <w:pPr>
              <w:spacing w:after="60"/>
              <w:ind w:left="403" w:hanging="403"/>
            </w:pPr>
            <w:r>
              <w:rPr>
                <w:b/>
                <w:color w:val="FFFFFF"/>
                <w:sz w:val="17"/>
                <w:shd w:val="clear" w:color="auto" w:fill="D62828"/>
              </w:rPr>
              <w:t xml:space="preserve"> 6 </w:t>
            </w:r>
            <w:r>
              <w:rPr>
                <w:b/>
                <w:sz w:val="18"/>
              </w:rPr>
              <w:t xml:space="preserve">  Notes — </w:t>
            </w:r>
            <w:r>
              <w:rPr>
                <w:sz w:val="18"/>
              </w:rPr>
              <w:t>For example “24h emergency line”.</w:t>
            </w:r>
          </w:p>
          <w:p>
            <w:pPr>
              <w:spacing w:after="60"/>
              <w:ind w:left="403" w:hanging="403"/>
            </w:pPr>
            <w:r>
              <w:rPr>
                <w:b/>
                <w:color w:val="FFFFFF"/>
                <w:sz w:val="17"/>
                <w:shd w:val="clear" w:color="auto" w:fill="D62828"/>
              </w:rPr>
              <w:t xml:space="preserve"> 7 </w:t>
            </w:r>
            <w:r>
              <w:rPr>
                <w:b/>
                <w:sz w:val="18"/>
              </w:rPr>
              <w:t xml:space="preserve">  Save / Cancel — </w:t>
            </w:r>
            <w:r>
              <w:rPr>
                <w:sz w:val="18"/>
              </w:rPr>
              <w:t>Save stores the vendor.</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45" name="Picture 45"/>
            <wp:cNvGraphicFramePr>
              <a:graphicFrameLocks noChangeAspect="1"/>
            </wp:cNvGraphicFramePr>
            <a:graphic>
              <a:graphicData uri="http://schemas.openxmlformats.org/drawingml/2006/picture">
                <pic:pic>
                  <pic:nvPicPr>
                    <pic:cNvPr id="0" name="mgr_parts.png"/>
                    <pic:cNvPicPr/>
                  </pic:nvPicPr>
                  <pic:blipFill>
                    <a:blip r:embed="rId55"/>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Managers and owners add, edit and delete parts; everyone can adjust the quantity on hand.</w:t>
      </w:r>
    </w:p>
    <w:p>
      <w:pPr>
        <w:keepNext/>
      </w:pPr>
      <w:r>
        <w:rPr>
          <w:b/>
          <w:color w:val="C85410"/>
          <w:sz w:val="21"/>
        </w:rPr>
        <w:t>What to do</w:t>
      </w:r>
    </w:p>
    <w:p>
      <w:pPr>
        <w:spacing w:after="40"/>
        <w:ind w:left="317" w:hanging="317"/>
      </w:pPr>
      <w:r>
        <w:rPr>
          <w:b/>
          <w:sz w:val="19"/>
        </w:rPr>
        <w:t xml:space="preserve">1.  </w:t>
      </w:r>
      <w:r>
        <w:rPr>
          <w:sz w:val="19"/>
        </w:rPr>
        <w:t>Select “Add part” to add a catalogue entry (next page).</w:t>
      </w:r>
    </w:p>
    <w:p>
      <w:pPr>
        <w:spacing w:after="40"/>
        <w:ind w:left="317" w:hanging="317"/>
      </w:pPr>
      <w:r>
        <w:rPr>
          <w:b/>
          <w:sz w:val="19"/>
        </w:rPr>
        <w:t xml:space="preserve">2.  </w:t>
      </w:r>
      <w:r>
        <w:rPr>
          <w:sz w:val="19"/>
        </w:rPr>
        <w:t>Search by part number, name or manufacturer.</w:t>
      </w:r>
    </w:p>
    <w:p>
      <w:pPr>
        <w:spacing w:after="40"/>
        <w:ind w:left="317" w:hanging="317"/>
      </w:pPr>
      <w:r>
        <w:rPr>
          <w:b/>
          <w:sz w:val="19"/>
        </w:rPr>
        <w:t xml:space="preserve">3.  </w:t>
      </w:r>
      <w:r>
        <w:rPr>
          <w:sz w:val="19"/>
        </w:rPr>
        <w:t>Select a part’s name to edit it, including the quantity on hand and reorder level.</w:t>
      </w:r>
    </w:p>
    <w:p>
      <w:pPr>
        <w:spacing w:after="40"/>
        <w:ind w:left="317" w:hanging="317"/>
      </w:pPr>
      <w:r>
        <w:rPr>
          <w:b/>
          <w:sz w:val="19"/>
        </w:rPr>
        <w:t xml:space="preserve">4.  </w:t>
      </w:r>
      <w:r>
        <w:rPr>
          <w:sz w:val="19"/>
        </w:rPr>
        <w:t>Use − and + to adjust stock quickly. A part at or below its reorder level is tagged “Reorder”.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Opens the new-part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Number, name, asset/component, manufacturer, part number, price. Select the name to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Stock is at or below the reorder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Adjust stock on hand by one.</w:t>
            </w:r>
          </w:p>
        </w:tc>
      </w:tr>
    </w:tbl>
    <w:p>
      <w:pPr>
        <w:pStyle w:val="Heading2"/>
        <w:pageBreakBefore/>
      </w:pPr>
      <w:r>
        <w:t>Adding or editing a part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09493"/>
                  <wp:docPr id="46" name="Picture 46"/>
                  <wp:cNvGraphicFramePr>
                    <a:graphicFrameLocks noChangeAspect="1"/>
                  </wp:cNvGraphicFramePr>
                  <a:graphic>
                    <a:graphicData uri="http://schemas.openxmlformats.org/drawingml/2006/picture">
                      <pic:pic>
                        <pic:nvPicPr>
                          <pic:cNvPr id="0" name="mgr_part_edit.png"/>
                          <pic:cNvPicPr/>
                        </pic:nvPicPr>
                        <pic:blipFill>
                          <a:blip r:embed="rId56"/>
                          <a:stretch>
                            <a:fillRect/>
                          </a:stretch>
                        </pic:blipFill>
                        <pic:spPr>
                          <a:xfrm>
                            <a:off x="0" y="0"/>
                            <a:ext cx="2834640" cy="3009493"/>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Each part gets its own number (PT-0001, PT-0002 …) automatically. Link it to the asset or component it fits so it is easy to find when you attach it to a work order from that asset.</w:t>
            </w:r>
          </w:p>
          <w:p>
            <w:pPr>
              <w:keepNext/>
            </w:pPr>
            <w:r>
              <w:rPr>
                <w:b/>
                <w:color w:val="C85410"/>
                <w:sz w:val="19"/>
              </w:rPr>
              <w:t>What to do</w:t>
            </w:r>
          </w:p>
          <w:p>
            <w:pPr>
              <w:spacing w:after="40"/>
              <w:ind w:left="317" w:hanging="317"/>
            </w:pPr>
            <w:r>
              <w:rPr>
                <w:b/>
                <w:sz w:val="17"/>
              </w:rPr>
              <w:t xml:space="preserve">1.  </w:t>
            </w:r>
            <w:r>
              <w:rPr>
                <w:sz w:val="17"/>
              </w:rPr>
              <w:t>Optionally paste a supplier page into “Fill from link” to prefill the name, manufacturer, part number and cost.</w:t>
            </w:r>
          </w:p>
          <w:p>
            <w:pPr>
              <w:spacing w:after="40"/>
              <w:ind w:left="317" w:hanging="317"/>
            </w:pPr>
            <w:r>
              <w:rPr>
                <w:b/>
                <w:sz w:val="17"/>
              </w:rPr>
              <w:t xml:space="preserve">2.  </w:t>
            </w:r>
            <w:r>
              <w:rPr>
                <w:sz w:val="17"/>
              </w:rPr>
              <w:t>Enter the Name (required) and, if known, the Asset and BOM component it fits.</w:t>
            </w:r>
          </w:p>
          <w:p>
            <w:pPr>
              <w:spacing w:after="40"/>
              <w:ind w:left="317" w:hanging="317"/>
            </w:pPr>
            <w:r>
              <w:rPr>
                <w:b/>
                <w:sz w:val="17"/>
              </w:rPr>
              <w:t xml:space="preserve">3.  </w:t>
            </w:r>
            <w:r>
              <w:rPr>
                <w:sz w:val="17"/>
              </w:rPr>
              <w:t>Enter the manufacturer details, cost and web link.</w:t>
            </w:r>
          </w:p>
          <w:p>
            <w:pPr>
              <w:spacing w:after="40"/>
              <w:ind w:left="317" w:hanging="317"/>
            </w:pPr>
            <w:r>
              <w:rPr>
                <w:b/>
                <w:sz w:val="17"/>
              </w:rPr>
              <w:t xml:space="preserve">4.  </w:t>
            </w:r>
            <w:r>
              <w:rPr>
                <w:sz w:val="17"/>
              </w:rPr>
              <w:t>Set the Quantity on hand and the Reorder at level: when stock falls to that number the part is flagged Reorder.</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supplier’s product page to prefill the form.</w:t>
            </w:r>
          </w:p>
          <w:p>
            <w:pPr>
              <w:spacing w:after="60"/>
              <w:ind w:left="403" w:hanging="403"/>
            </w:pPr>
            <w:r>
              <w:rPr>
                <w:b/>
                <w:color w:val="FFFFFF"/>
                <w:sz w:val="16"/>
                <w:shd w:val="clear" w:color="auto" w:fill="D62828"/>
              </w:rPr>
              <w:t xml:space="preserve"> 2 </w:t>
            </w:r>
            <w:r>
              <w:rPr>
                <w:b/>
                <w:sz w:val="17"/>
              </w:rPr>
              <w:t xml:space="preserve">  Name * — </w:t>
            </w:r>
            <w:r>
              <w:rPr>
                <w:sz w:val="17"/>
              </w:rPr>
              <w:t>What the part is.</w:t>
            </w:r>
          </w:p>
          <w:p>
            <w:pPr>
              <w:spacing w:after="60"/>
              <w:ind w:left="403" w:hanging="403"/>
            </w:pPr>
            <w:r>
              <w:rPr>
                <w:b/>
                <w:color w:val="FFFFFF"/>
                <w:sz w:val="16"/>
                <w:shd w:val="clear" w:color="auto" w:fill="D62828"/>
              </w:rPr>
              <w:t xml:space="preserve"> 3 </w:t>
            </w:r>
            <w:r>
              <w:rPr>
                <w:b/>
                <w:sz w:val="17"/>
              </w:rPr>
              <w:t xml:space="preserve">  Description — </w:t>
            </w:r>
            <w:r>
              <w:rPr>
                <w:sz w:val="17"/>
              </w:rPr>
              <w:t>Size, type or other detail.</w:t>
            </w:r>
          </w:p>
          <w:p>
            <w:pPr>
              <w:spacing w:after="60"/>
              <w:ind w:left="403" w:hanging="403"/>
            </w:pPr>
            <w:r>
              <w:rPr>
                <w:b/>
                <w:color w:val="FFFFFF"/>
                <w:sz w:val="16"/>
                <w:shd w:val="clear" w:color="auto" w:fill="D62828"/>
              </w:rPr>
              <w:t xml:space="preserve"> 4 </w:t>
            </w:r>
            <w:r>
              <w:rPr>
                <w:b/>
                <w:sz w:val="17"/>
              </w:rPr>
              <w:t xml:space="preserve">  Asset — </w:t>
            </w:r>
            <w:r>
              <w:rPr>
                <w:sz w:val="17"/>
              </w:rPr>
              <w:t>The equipment it fits.</w:t>
            </w:r>
          </w:p>
          <w:p>
            <w:pPr>
              <w:spacing w:after="60"/>
              <w:ind w:left="403" w:hanging="403"/>
            </w:pPr>
            <w:r>
              <w:rPr>
                <w:b/>
                <w:color w:val="FFFFFF"/>
                <w:sz w:val="16"/>
                <w:shd w:val="clear" w:color="auto" w:fill="D62828"/>
              </w:rPr>
              <w:t xml:space="preserve"> 5 </w:t>
            </w:r>
            <w:r>
              <w:rPr>
                <w:b/>
                <w:sz w:val="17"/>
              </w:rPr>
              <w:t xml:space="preserve">  BOM component — </w:t>
            </w:r>
            <w:r>
              <w:rPr>
                <w:sz w:val="17"/>
              </w:rPr>
              <w:t>The component inside that asset.</w:t>
            </w:r>
          </w:p>
          <w:p>
            <w:pPr>
              <w:spacing w:after="60"/>
              <w:ind w:left="403" w:hanging="403"/>
            </w:pPr>
            <w:r>
              <w:rPr>
                <w:b/>
                <w:color w:val="FFFFFF"/>
                <w:sz w:val="16"/>
                <w:shd w:val="clear" w:color="auto" w:fill="D62828"/>
              </w:rPr>
              <w:t xml:space="preserve"> 6 </w:t>
            </w:r>
            <w:r>
              <w:rPr>
                <w:b/>
                <w:sz w:val="17"/>
              </w:rPr>
              <w:t xml:space="preserve">  Manufacturer — </w:t>
            </w:r>
            <w:r>
              <w:rPr>
                <w:sz w:val="17"/>
              </w:rPr>
              <w:t>Maker.</w:t>
            </w:r>
          </w:p>
          <w:p>
            <w:pPr>
              <w:spacing w:after="60"/>
              <w:ind w:left="403" w:hanging="403"/>
            </w:pPr>
            <w:r>
              <w:rPr>
                <w:b/>
                <w:color w:val="FFFFFF"/>
                <w:sz w:val="16"/>
                <w:shd w:val="clear" w:color="auto" w:fill="D62828"/>
              </w:rPr>
              <w:t xml:space="preserve"> 7 </w:t>
            </w:r>
            <w:r>
              <w:rPr>
                <w:b/>
                <w:sz w:val="17"/>
              </w:rPr>
              <w:t xml:space="preserve">  Manufacturer part # — </w:t>
            </w:r>
            <w:r>
              <w:rPr>
                <w:sz w:val="17"/>
              </w:rPr>
              <w:t>The maker’s own number, for ordering.</w:t>
            </w:r>
          </w:p>
          <w:p>
            <w:pPr>
              <w:spacing w:after="60"/>
              <w:ind w:left="403" w:hanging="403"/>
            </w:pPr>
            <w:r>
              <w:rPr>
                <w:b/>
                <w:color w:val="FFFFFF"/>
                <w:sz w:val="16"/>
                <w:shd w:val="clear" w:color="auto" w:fill="D62828"/>
              </w:rPr>
              <w:t xml:space="preserve"> 8 </w:t>
            </w:r>
            <w:r>
              <w:rPr>
                <w:b/>
                <w:sz w:val="17"/>
              </w:rPr>
              <w:t xml:space="preserve">  Cost ($) — </w:t>
            </w:r>
            <w:r>
              <w:rPr>
                <w:sz w:val="17"/>
              </w:rPr>
              <w:t>Unit price.</w:t>
            </w:r>
          </w:p>
          <w:p>
            <w:pPr>
              <w:spacing w:after="60"/>
              <w:ind w:left="403" w:hanging="403"/>
            </w:pPr>
            <w:r>
              <w:rPr>
                <w:b/>
                <w:color w:val="FFFFFF"/>
                <w:sz w:val="16"/>
                <w:shd w:val="clear" w:color="auto" w:fill="D62828"/>
              </w:rPr>
              <w:t xml:space="preserve"> 9 </w:t>
            </w:r>
            <w:r>
              <w:rPr>
                <w:b/>
                <w:sz w:val="17"/>
              </w:rPr>
              <w:t xml:space="preserve">  Web link — </w:t>
            </w:r>
            <w:r>
              <w:rPr>
                <w:sz w:val="17"/>
              </w:rPr>
              <w:t>Supplier page; shown as “Open link”.</w:t>
            </w:r>
          </w:p>
          <w:p>
            <w:pPr>
              <w:spacing w:after="60"/>
              <w:ind w:left="403" w:hanging="403"/>
            </w:pPr>
            <w:r>
              <w:rPr>
                <w:b/>
                <w:color w:val="FFFFFF"/>
                <w:sz w:val="16"/>
                <w:shd w:val="clear" w:color="auto" w:fill="D62828"/>
              </w:rPr>
              <w:t xml:space="preserve"> 10 </w:t>
            </w:r>
            <w:r>
              <w:rPr>
                <w:b/>
                <w:sz w:val="17"/>
              </w:rPr>
              <w:t xml:space="preserve">  Quantity on hand — </w:t>
            </w:r>
            <w:r>
              <w:rPr>
                <w:sz w:val="17"/>
              </w:rPr>
              <w:t>How many are in stock now.</w:t>
            </w:r>
          </w:p>
          <w:p>
            <w:pPr>
              <w:spacing w:after="60"/>
              <w:ind w:left="403" w:hanging="403"/>
            </w:pPr>
            <w:r>
              <w:rPr>
                <w:b/>
                <w:color w:val="FFFFFF"/>
                <w:sz w:val="16"/>
                <w:shd w:val="clear" w:color="auto" w:fill="D62828"/>
              </w:rPr>
              <w:t xml:space="preserve"> 11 </w:t>
            </w:r>
            <w:r>
              <w:rPr>
                <w:b/>
                <w:sz w:val="17"/>
              </w:rPr>
              <w:t xml:space="preserve">  Reorder at — </w:t>
            </w:r>
            <w:r>
              <w:rPr>
                <w:sz w:val="17"/>
              </w:rPr>
              <w:t>Stock level at or below which the part is flagged Reorder.</w:t>
            </w:r>
          </w:p>
          <w:p>
            <w:pPr>
              <w:spacing w:after="60"/>
              <w:ind w:left="403" w:hanging="403"/>
            </w:pPr>
            <w:r>
              <w:rPr>
                <w:b/>
                <w:color w:val="FFFFFF"/>
                <w:sz w:val="16"/>
                <w:shd w:val="clear" w:color="auto" w:fill="D62828"/>
              </w:rPr>
              <w:t xml:space="preserve"> 12 </w:t>
            </w:r>
            <w:r>
              <w:rPr>
                <w:b/>
                <w:sz w:val="17"/>
              </w:rPr>
              <w:t xml:space="preserve">  Save / Cancel — </w:t>
            </w:r>
            <w:r>
              <w:rPr>
                <w:sz w:val="17"/>
              </w:rPr>
              <w:t>Saves the part.</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47" name="Picture 47"/>
            <wp:cNvGraphicFramePr>
              <a:graphicFrameLocks noChangeAspect="1"/>
            </wp:cNvGraphicFramePr>
            <a:graphic>
              <a:graphicData uri="http://schemas.openxmlformats.org/drawingml/2006/picture">
                <pic:pic>
                  <pic:nvPicPr>
                    <pic:cNvPr id="0" name="mgr_budget.png"/>
                    <pic:cNvPicPr/>
                  </pic:nvPicPr>
                  <pic:blipFill>
                    <a:blip r:embed="rId57"/>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Purchasing</w:t>
      </w:r>
    </w:p>
    <w:p>
      <w:pPr>
        <w:pStyle w:val="Heading2"/>
      </w:pPr>
      <w:r>
        <w:t>Purchasing list</w:t>
      </w:r>
    </w:p>
    <w:p>
      <w:pPr>
        <w:spacing w:after="120"/>
        <w:jc w:val="center"/>
      </w:pPr>
      <w:r>
        <w:drawing>
          <wp:inline xmlns:a="http://schemas.openxmlformats.org/drawingml/2006/main" xmlns:pic="http://schemas.openxmlformats.org/drawingml/2006/picture">
            <wp:extent cx="6309360" cy="3067050"/>
            <wp:docPr id="48" name="Picture 48"/>
            <wp:cNvGraphicFramePr>
              <a:graphicFrameLocks noChangeAspect="1"/>
            </wp:cNvGraphicFramePr>
            <a:graphic>
              <a:graphicData uri="http://schemas.openxmlformats.org/drawingml/2006/picture">
                <pic:pic>
                  <pic:nvPicPr>
                    <pic:cNvPr id="0" name="mgr_purchasing.png"/>
                    <pic:cNvPicPr/>
                  </pic:nvPicPr>
                  <pic:blipFill>
                    <a:blip r:embed="rId58"/>
                    <a:stretch>
                      <a:fillRect/>
                    </a:stretch>
                  </pic:blipFill>
                  <pic:spPr>
                    <a:xfrm>
                      <a:off x="0" y="0"/>
                      <a:ext cx="6309360" cy="3067050"/>
                    </a:xfrm>
                    <a:prstGeom prst="rect"/>
                  </pic:spPr>
                </pic:pic>
              </a:graphicData>
            </a:graphic>
          </wp:inline>
        </w:drawing>
      </w:r>
    </w:p>
    <w:p>
      <w:pPr>
        <w:spacing w:after="120"/>
      </w:pPr>
      <w:r>
        <w:rPr>
          <w:sz w:val="19"/>
        </w:rPr>
        <w:t>Purchasing is a shopping list the app builds for you. Any part attached to an Active or Scheduled work order in a quantity larger than what is in stock appears here, grouped by the work order that needs it. You can also add things by hand. The page is for managers and owners.</w:t>
      </w:r>
    </w:p>
    <w:p>
      <w:pPr>
        <w:keepNext/>
      </w:pPr>
      <w:r>
        <w:rPr>
          <w:b/>
          <w:color w:val="C85410"/>
          <w:sz w:val="21"/>
        </w:rPr>
        <w:t>What to do</w:t>
      </w:r>
    </w:p>
    <w:p>
      <w:pPr>
        <w:spacing w:after="40"/>
        <w:ind w:left="317" w:hanging="317"/>
      </w:pPr>
      <w:r>
        <w:rPr>
          <w:b/>
          <w:sz w:val="19"/>
        </w:rPr>
        <w:t xml:space="preserve">1.  </w:t>
      </w:r>
      <w:r>
        <w:rPr>
          <w:sz w:val="19"/>
        </w:rPr>
        <w:t>Review the groups: each work order lists the parts it is short of and “need 2, have 0 — buy 2”.</w:t>
      </w:r>
    </w:p>
    <w:p>
      <w:pPr>
        <w:spacing w:after="40"/>
        <w:ind w:left="317" w:hanging="317"/>
      </w:pPr>
      <w:r>
        <w:rPr>
          <w:b/>
          <w:sz w:val="19"/>
        </w:rPr>
        <w:t xml:space="preserve">2.  </w:t>
      </w:r>
      <w:r>
        <w:rPr>
          <w:sz w:val="19"/>
        </w:rPr>
        <w:t>Select a work order’s heading to open it.</w:t>
      </w:r>
    </w:p>
    <w:p>
      <w:pPr>
        <w:spacing w:after="40"/>
        <w:ind w:left="317" w:hanging="317"/>
      </w:pPr>
      <w:r>
        <w:rPr>
          <w:b/>
          <w:sz w:val="19"/>
        </w:rPr>
        <w:t xml:space="preserve">3.  </w:t>
      </w:r>
      <w:r>
        <w:rPr>
          <w:sz w:val="19"/>
        </w:rPr>
        <w:t>Use “Add part” to put anything else on the list — a catalogue part, or free text such as “Weatherstrip for garage door × 2”.</w:t>
      </w:r>
    </w:p>
    <w:p>
      <w:pPr>
        <w:spacing w:after="40"/>
        <w:ind w:left="317" w:hanging="317"/>
      </w:pPr>
      <w:r>
        <w:rPr>
          <w:b/>
          <w:sz w:val="19"/>
        </w:rPr>
        <w:t xml:space="preserve">4.  </w:t>
      </w:r>
      <w:r>
        <w:rPr>
          <w:sz w:val="19"/>
        </w:rPr>
        <w:t>After buying, restock the part on the Parts Catalogue page (+ button) — the shortage disappears — and delete hand-added items with the bin.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Adds a hand-entered item to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Added by hand</w:t>
            </w:r>
          </w:p>
        </w:tc>
        <w:tc>
          <w:tcPr>
            <w:tcW w:type="dxa" w:w="6912"/>
            <w:tcMar>
              <w:top w:w="30" w:type="dxa"/>
              <w:left w:w="70" w:type="dxa"/>
              <w:bottom w:w="30" w:type="dxa"/>
              <w:right w:w="70" w:type="dxa"/>
            </w:tcMar>
          </w:tcPr>
          <w:p>
            <w:pPr>
              <w:spacing w:after="0"/>
            </w:pPr>
            <w:r/>
            <w:r>
              <w:rPr>
                <w:sz w:val="18"/>
              </w:rPr>
              <w:t>Items you or another manager added manually, with a note and who added them. The bin removes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Summary line</w:t>
            </w:r>
          </w:p>
        </w:tc>
        <w:tc>
          <w:tcPr>
            <w:tcW w:type="dxa" w:w="6912"/>
            <w:tcMar>
              <w:top w:w="30" w:type="dxa"/>
              <w:left w:w="70" w:type="dxa"/>
              <w:bottom w:w="30" w:type="dxa"/>
              <w:right w:w="70" w:type="dxa"/>
            </w:tcMar>
          </w:tcPr>
          <w:p>
            <w:pPr>
              <w:spacing w:after="0"/>
            </w:pPr>
            <w:r/>
            <w:r>
              <w:rPr>
                <w:sz w:val="18"/>
              </w:rPr>
              <w:t>How many parts are short across how many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Shortage group</w:t>
            </w:r>
          </w:p>
        </w:tc>
        <w:tc>
          <w:tcPr>
            <w:tcW w:type="dxa" w:w="6912"/>
            <w:tcMar>
              <w:top w:w="30" w:type="dxa"/>
              <w:left w:w="70" w:type="dxa"/>
              <w:bottom w:w="30" w:type="dxa"/>
              <w:right w:w="70" w:type="dxa"/>
            </w:tcMar>
          </w:tcPr>
          <w:p>
            <w:pPr>
              <w:spacing w:after="0"/>
            </w:pPr>
            <w:r/>
            <w:r>
              <w:rPr>
                <w:sz w:val="18"/>
              </w:rPr>
              <w:t>A work order and the parts it is short of. Red text shows the quantity needed, in stock and to buy.</w:t>
            </w:r>
          </w:p>
        </w:tc>
      </w:tr>
    </w:tbl>
    <w:p>
      <w:pPr>
        <w:pStyle w:val="Heading2"/>
        <w:pageBreakBefore/>
      </w:pPr>
      <w:r>
        <w:t>Adding a part to buy</w:t>
      </w:r>
    </w:p>
    <w:p>
      <w:pPr>
        <w:spacing w:after="120"/>
        <w:jc w:val="center"/>
      </w:pPr>
      <w:r>
        <w:drawing>
          <wp:inline xmlns:a="http://schemas.openxmlformats.org/drawingml/2006/main" xmlns:pic="http://schemas.openxmlformats.org/drawingml/2006/picture">
            <wp:extent cx="4753170" cy="3291839"/>
            <wp:docPr id="49" name="Picture 49"/>
            <wp:cNvGraphicFramePr>
              <a:graphicFrameLocks noChangeAspect="1"/>
            </wp:cNvGraphicFramePr>
            <a:graphic>
              <a:graphicData uri="http://schemas.openxmlformats.org/drawingml/2006/picture">
                <pic:pic>
                  <pic:nvPicPr>
                    <pic:cNvPr id="0" name="mgr_purchase_add.png"/>
                    <pic:cNvPicPr/>
                  </pic:nvPicPr>
                  <pic:blipFill>
                    <a:blip r:embed="rId59"/>
                    <a:stretch>
                      <a:fillRect/>
                    </a:stretch>
                  </pic:blipFill>
                  <pic:spPr>
                    <a:xfrm>
                      <a:off x="0" y="0"/>
                      <a:ext cx="4753170" cy="3291839"/>
                    </a:xfrm>
                    <a:prstGeom prst="rect"/>
                  </pic:spPr>
                </pic:pic>
              </a:graphicData>
            </a:graphic>
          </wp:inline>
        </w:drawing>
      </w:r>
    </w:p>
    <w:p>
      <w:pPr>
        <w:spacing w:after="120"/>
      </w:pPr>
      <w:r>
        <w:rPr>
          <w:sz w:val="19"/>
        </w:rPr>
        <w:t>Use this form to put an item on the shopping list that is not tied to a work order — or that is not in the catalogue at all.</w:t>
      </w:r>
    </w:p>
    <w:p>
      <w:pPr>
        <w:keepNext/>
      </w:pPr>
      <w:r>
        <w:rPr>
          <w:b/>
          <w:color w:val="C85410"/>
          <w:sz w:val="21"/>
        </w:rPr>
        <w:t>What to do</w:t>
      </w:r>
    </w:p>
    <w:p>
      <w:pPr>
        <w:spacing w:after="40"/>
        <w:ind w:left="317" w:hanging="317"/>
      </w:pPr>
      <w:r>
        <w:rPr>
          <w:b/>
          <w:sz w:val="19"/>
        </w:rPr>
        <w:t xml:space="preserve">1.  </w:t>
      </w:r>
      <w:r>
        <w:rPr>
          <w:sz w:val="19"/>
        </w:rPr>
        <w:t>Either choose a part from the catalogue, or describe the part in your own words.</w:t>
      </w:r>
    </w:p>
    <w:p>
      <w:pPr>
        <w:spacing w:after="40"/>
        <w:ind w:left="317" w:hanging="317"/>
      </w:pPr>
      <w:r>
        <w:rPr>
          <w:b/>
          <w:sz w:val="19"/>
        </w:rPr>
        <w:t xml:space="preserve">2.  </w:t>
      </w:r>
      <w:r>
        <w:rPr>
          <w:sz w:val="19"/>
        </w:rPr>
        <w:t>Enter the quantity to buy.</w:t>
      </w:r>
    </w:p>
    <w:p>
      <w:pPr>
        <w:spacing w:after="40"/>
        <w:ind w:left="317" w:hanging="317"/>
      </w:pPr>
      <w:r>
        <w:rPr>
          <w:b/>
          <w:sz w:val="19"/>
        </w:rPr>
        <w:t xml:space="preserve">3.  </w:t>
      </w:r>
      <w:r>
        <w:rPr>
          <w:sz w:val="19"/>
        </w:rPr>
        <w:t>Optionally add a note (store, link, size).</w:t>
      </w:r>
    </w:p>
    <w:p>
      <w:pPr>
        <w:spacing w:after="40"/>
        <w:ind w:left="317" w:hanging="317"/>
      </w:pPr>
      <w:r>
        <w:rPr>
          <w:b/>
          <w:sz w:val="19"/>
        </w:rPr>
        <w:t xml:space="preserve">4.  </w:t>
      </w:r>
      <w:r>
        <w:rPr>
          <w:sz w:val="19"/>
        </w:rPr>
        <w:t>Select “Add to list”.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Part from the catalogue</w:t>
            </w:r>
          </w:p>
        </w:tc>
        <w:tc>
          <w:tcPr>
            <w:tcW w:type="dxa" w:w="6912"/>
            <w:tcMar>
              <w:top w:w="30" w:type="dxa"/>
              <w:left w:w="70" w:type="dxa"/>
              <w:bottom w:w="30" w:type="dxa"/>
              <w:right w:w="70" w:type="dxa"/>
            </w:tcMar>
          </w:tcPr>
          <w:p>
            <w:pPr>
              <w:spacing w:after="0"/>
            </w:pPr>
            <w:r/>
            <w:r>
              <w:rPr>
                <w:sz w:val="18"/>
              </w:rPr>
              <w:t>Pick an existing part; its name is 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Or describe the part *</w:t>
            </w:r>
          </w:p>
        </w:tc>
        <w:tc>
          <w:tcPr>
            <w:tcW w:type="dxa" w:w="6912"/>
            <w:tcMar>
              <w:top w:w="30" w:type="dxa"/>
              <w:left w:w="70" w:type="dxa"/>
              <w:bottom w:w="30" w:type="dxa"/>
              <w:right w:w="70" w:type="dxa"/>
            </w:tcMar>
          </w:tcPr>
          <w:p>
            <w:pPr>
              <w:spacing w:after="0"/>
            </w:pPr>
            <w:r/>
            <w:r>
              <w:rPr>
                <w:sz w:val="18"/>
              </w:rPr>
              <w:t>Free text, used when the part is not in the catalogue. One of the two is required.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Quantity to buy *</w:t>
            </w:r>
          </w:p>
        </w:tc>
        <w:tc>
          <w:tcPr>
            <w:tcW w:type="dxa" w:w="6912"/>
            <w:tcMar>
              <w:top w:w="30" w:type="dxa"/>
              <w:left w:w="70" w:type="dxa"/>
              <w:bottom w:w="30" w:type="dxa"/>
              <w:right w:w="70" w:type="dxa"/>
            </w:tcMar>
          </w:tcPr>
          <w:p>
            <w:pPr>
              <w:spacing w:after="0"/>
            </w:pPr>
            <w:r/>
            <w:r>
              <w:rPr>
                <w:sz w:val="18"/>
              </w:rPr>
              <w:t>How many.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Note</w:t>
            </w:r>
          </w:p>
        </w:tc>
        <w:tc>
          <w:tcPr>
            <w:tcW w:type="dxa" w:w="6912"/>
            <w:tcMar>
              <w:top w:w="30" w:type="dxa"/>
              <w:left w:w="70" w:type="dxa"/>
              <w:bottom w:w="30" w:type="dxa"/>
              <w:right w:w="70" w:type="dxa"/>
            </w:tcMar>
          </w:tcPr>
          <w:p>
            <w:pPr>
              <w:spacing w:after="0"/>
            </w:pPr>
            <w:r/>
            <w:r>
              <w:rPr>
                <w:sz w:val="18"/>
              </w:rPr>
              <w:t>Store, link, size or anything else useful.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to list</w:t>
            </w:r>
          </w:p>
        </w:tc>
        <w:tc>
          <w:tcPr>
            <w:tcW w:type="dxa" w:w="6912"/>
            <w:tcMar>
              <w:top w:w="30" w:type="dxa"/>
              <w:left w:w="70" w:type="dxa"/>
              <w:bottom w:w="30" w:type="dxa"/>
              <w:right w:w="70" w:type="dxa"/>
            </w:tcMar>
          </w:tcPr>
          <w:p>
            <w:pPr>
              <w:spacing w:after="0"/>
            </w:pPr>
            <w:r/>
            <w:r>
              <w:rPr>
                <w:sz w:val="18"/>
              </w:rPr>
              <w:t>Adds the item.</w:t>
            </w:r>
          </w:p>
        </w:tc>
      </w:tr>
    </w:tbl>
    <w:p>
      <w:pPr>
        <w:pStyle w:val="Heading1"/>
        <w:pageBreakBefore/>
      </w:pPr>
      <w:r>
        <w:t>Alarms</w:t>
      </w:r>
    </w:p>
    <w:p>
      <w:pPr>
        <w:pStyle w:val="Heading2"/>
      </w:pPr>
      <w:r>
        <w:t>Alarms</w:t>
      </w:r>
    </w:p>
    <w:p>
      <w:pPr>
        <w:spacing w:after="120"/>
        <w:jc w:val="center"/>
      </w:pPr>
      <w:r>
        <w:drawing>
          <wp:inline xmlns:a="http://schemas.openxmlformats.org/drawingml/2006/main" xmlns:pic="http://schemas.openxmlformats.org/drawingml/2006/picture">
            <wp:extent cx="5643154" cy="2743200"/>
            <wp:docPr id="50" name="Picture 50"/>
            <wp:cNvGraphicFramePr>
              <a:graphicFrameLocks noChangeAspect="1"/>
            </wp:cNvGraphicFramePr>
            <a:graphic>
              <a:graphicData uri="http://schemas.openxmlformats.org/drawingml/2006/picture">
                <pic:pic>
                  <pic:nvPicPr>
                    <pic:cNvPr id="0" name="mgr_alarms.png"/>
                    <pic:cNvPicPr/>
                  </pic:nvPicPr>
                  <pic:blipFill>
                    <a:blip r:embed="rId60"/>
                    <a:stretch>
                      <a:fillRect/>
                    </a:stretch>
                  </pic:blipFill>
                  <pic:spPr>
                    <a:xfrm>
                      <a:off x="0" y="0"/>
                      <a:ext cx="5643154" cy="2743200"/>
                    </a:xfrm>
                    <a:prstGeom prst="rect"/>
                  </pic:spPr>
                </pic:pic>
              </a:graphicData>
            </a:graphic>
          </wp:inline>
        </w:drawing>
      </w:r>
    </w:p>
    <w:p>
      <w:pPr>
        <w:spacing w:after="120"/>
      </w:pPr>
      <w:r>
        <w:rPr>
          <w:sz w:val="19"/>
        </w:rPr>
        <w:t>Alarms is one place for everything that needs attention right now and might not yet deserve a work order: sensor alerts sent by Home Assistant (a leak, a freezer running warm), a checklist reading that came back outside its expected range, or an alarm someone raised by hand. It sits upstream of Work Requests, because not every alert should become work. The page is for managers and owners; the Alarms entry in the menu carries a count of open alarms.</w:t>
      </w:r>
    </w:p>
    <w:p>
      <w:pPr>
        <w:keepNext/>
      </w:pPr>
      <w:r>
        <w:rPr>
          <w:b/>
          <w:color w:val="C85410"/>
          <w:sz w:val="21"/>
        </w:rPr>
        <w:t>What to do</w:t>
      </w:r>
    </w:p>
    <w:p>
      <w:pPr>
        <w:spacing w:after="40"/>
        <w:ind w:left="317" w:hanging="317"/>
      </w:pPr>
      <w:r>
        <w:rPr>
          <w:b/>
          <w:sz w:val="19"/>
        </w:rPr>
        <w:t xml:space="preserve">1.  </w:t>
      </w:r>
      <w:r>
        <w:rPr>
          <w:sz w:val="19"/>
        </w:rPr>
        <w:t>Open Alarms to see the open queue, sorted by severity and age. A red flashing beacon beside a location in the tree shows where open alarms are; it also appears on every parent location above it, so an alarm in the Utility Room lights up Basement, Main House and the property.</w:t>
      </w:r>
    </w:p>
    <w:p>
      <w:pPr>
        <w:spacing w:after="40"/>
        <w:ind w:left="317" w:hanging="317"/>
      </w:pPr>
      <w:r>
        <w:rPr>
          <w:b/>
          <w:sz w:val="19"/>
        </w:rPr>
        <w:t xml:space="preserve">2.  </w:t>
      </w:r>
      <w:r>
        <w:rPr>
          <w:sz w:val="19"/>
        </w:rPr>
        <w:t>Select a location to see only alarms there.</w:t>
      </w:r>
    </w:p>
    <w:p>
      <w:pPr>
        <w:spacing w:after="40"/>
        <w:ind w:left="317" w:hanging="317"/>
      </w:pPr>
      <w:r>
        <w:rPr>
          <w:b/>
          <w:sz w:val="19"/>
        </w:rPr>
        <w:t xml:space="preserve">3.  </w:t>
      </w:r>
      <w:r>
        <w:rPr>
          <w:sz w:val="19"/>
        </w:rPr>
        <w:t>Decide what each alarm needs: “Create work request” if it needs a fix, “Link to work order” if a job already exists (the alarm becomes evidence on it), or “Acknowledge as false” if the sensor was wrong.</w:t>
      </w:r>
    </w:p>
    <w:p>
      <w:pPr>
        <w:spacing w:after="40"/>
        <w:ind w:left="317" w:hanging="317"/>
      </w:pPr>
      <w:r>
        <w:rPr>
          <w:b/>
          <w:sz w:val="19"/>
        </w:rPr>
        <w:t xml:space="preserve">4.  </w:t>
      </w:r>
      <w:r>
        <w:rPr>
          <w:sz w:val="19"/>
        </w:rPr>
        <w:t>Use the History tab to review resolved and false alarms, and to tune noisy sensors.</w:t>
      </w:r>
    </w:p>
    <w:p>
      <w:pPr>
        <w:spacing w:after="40"/>
        <w:ind w:left="317" w:hanging="317"/>
      </w:pPr>
      <w:r>
        <w:rPr>
          <w:b/>
          <w:sz w:val="19"/>
        </w:rPr>
        <w:t xml:space="preserve">5.  </w:t>
      </w:r>
      <w:r>
        <w:rPr>
          <w:sz w:val="19"/>
        </w:rPr>
        <w:t>Use “Create alarm” to record something by hand.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Raises an alarm manually.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Webhook &amp; sensor setup</w:t>
            </w:r>
          </w:p>
        </w:tc>
        <w:tc>
          <w:tcPr>
            <w:tcW w:type="dxa" w:w="6912"/>
            <w:tcMar>
              <w:top w:w="30" w:type="dxa"/>
              <w:left w:w="70" w:type="dxa"/>
              <w:bottom w:w="30" w:type="dxa"/>
              <w:right w:w="70" w:type="dxa"/>
            </w:tcMar>
          </w:tcPr>
          <w:p>
            <w:pPr>
              <w:spacing w:after="0"/>
            </w:pPr>
            <w:r/>
            <w:r>
              <w:rPr>
                <w:sz w:val="18"/>
              </w:rPr>
              <w:t>Opens the panel that connects Home Assistant (shown only when your Owner has enabled that feature).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tree with beacons</w:t>
            </w:r>
          </w:p>
        </w:tc>
        <w:tc>
          <w:tcPr>
            <w:tcW w:type="dxa" w:w="6912"/>
            <w:tcMar>
              <w:top w:w="30" w:type="dxa"/>
              <w:left w:w="70" w:type="dxa"/>
              <w:bottom w:w="30" w:type="dxa"/>
              <w:right w:w="70" w:type="dxa"/>
            </w:tcMar>
          </w:tcPr>
          <w:p>
            <w:pPr>
              <w:spacing w:after="0"/>
            </w:pPr>
            <w:r/>
            <w:r>
              <w:rPr>
                <w:sz w:val="18"/>
              </w:rPr>
              <w:t>Red dots mark locations with open alarms, cascading up to the parents. Select a location to filter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Open tab</w:t>
            </w:r>
          </w:p>
        </w:tc>
        <w:tc>
          <w:tcPr>
            <w:tcW w:type="dxa" w:w="6912"/>
            <w:tcMar>
              <w:top w:w="30" w:type="dxa"/>
              <w:left w:w="70" w:type="dxa"/>
              <w:bottom w:w="30" w:type="dxa"/>
              <w:right w:w="70" w:type="dxa"/>
            </w:tcMar>
          </w:tcPr>
          <w:p>
            <w:pPr>
              <w:spacing w:after="0"/>
            </w:pPr>
            <w:r/>
            <w:r>
              <w:rPr>
                <w:sz w:val="18"/>
              </w:rPr>
              <w:t>Alarms still waiting for action, with their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History tab</w:t>
            </w:r>
          </w:p>
        </w:tc>
        <w:tc>
          <w:tcPr>
            <w:tcW w:type="dxa" w:w="6912"/>
            <w:tcMar>
              <w:top w:w="30" w:type="dxa"/>
              <w:left w:w="70" w:type="dxa"/>
              <w:bottom w:w="30" w:type="dxa"/>
              <w:right w:w="70" w:type="dxa"/>
            </w:tcMar>
          </w:tcPr>
          <w:p>
            <w:pPr>
              <w:spacing w:after="0"/>
            </w:pPr>
            <w:r/>
            <w:r>
              <w:rPr>
                <w:sz w:val="18"/>
              </w:rPr>
              <w:t>Alarms already acknowledged, linked or converted.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Alarm card</w:t>
            </w:r>
          </w:p>
        </w:tc>
        <w:tc>
          <w:tcPr>
            <w:tcW w:type="dxa" w:w="6912"/>
            <w:tcMar>
              <w:top w:w="30" w:type="dxa"/>
              <w:left w:w="70" w:type="dxa"/>
              <w:bottom w:w="30" w:type="dxa"/>
              <w:right w:w="70" w:type="dxa"/>
            </w:tcMar>
          </w:tcPr>
          <w:p>
            <w:pPr>
              <w:spacing w:after="0"/>
            </w:pPr>
            <w:r/>
            <w:r>
              <w:rPr>
                <w:sz w:val="18"/>
              </w:rPr>
              <w:t>Title, source (Home Assistant, PM checklist or manual), asset, location and date, and a severity tag (Info, Warning, Critical) at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Turns the alarm into a work request for review (next pages).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Link to work order</w:t>
            </w:r>
          </w:p>
        </w:tc>
        <w:tc>
          <w:tcPr>
            <w:tcW w:type="dxa" w:w="6912"/>
            <w:tcMar>
              <w:top w:w="30" w:type="dxa"/>
              <w:left w:w="70" w:type="dxa"/>
              <w:bottom w:w="30" w:type="dxa"/>
              <w:right w:w="70" w:type="dxa"/>
            </w:tcMar>
          </w:tcPr>
          <w:p>
            <w:pPr>
              <w:spacing w:after="0"/>
            </w:pPr>
            <w:r/>
            <w:r>
              <w:rPr>
                <w:sz w:val="18"/>
              </w:rPr>
              <w:t>Attaches the alarm to a work order that already exists.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 as a false positive, recording why.</w:t>
            </w:r>
          </w:p>
        </w:tc>
      </w:tr>
    </w:tbl>
    <w:p>
      <w:pPr>
        <w:pStyle w:val="Heading2"/>
        <w:pageBreakBefore/>
      </w:pPr>
      <w:r>
        <w:t>Alarms: webhook and sensor setup</w:t>
      </w:r>
    </w:p>
    <w:p>
      <w:pPr>
        <w:spacing w:after="120"/>
        <w:jc w:val="center"/>
      </w:pPr>
      <w:r>
        <w:drawing>
          <wp:inline xmlns:a="http://schemas.openxmlformats.org/drawingml/2006/main" xmlns:pic="http://schemas.openxmlformats.org/drawingml/2006/picture">
            <wp:extent cx="3646345" cy="3291839"/>
            <wp:docPr id="51" name="Picture 51"/>
            <wp:cNvGraphicFramePr>
              <a:graphicFrameLocks noChangeAspect="1"/>
            </wp:cNvGraphicFramePr>
            <a:graphic>
              <a:graphicData uri="http://schemas.openxmlformats.org/drawingml/2006/picture">
                <pic:pic>
                  <pic:nvPicPr>
                    <pic:cNvPr id="0" name="mgr_alarm_setup.png"/>
                    <pic:cNvPicPr/>
                  </pic:nvPicPr>
                  <pic:blipFill>
                    <a:blip r:embed="rId61"/>
                    <a:stretch>
                      <a:fillRect/>
                    </a:stretch>
                  </pic:blipFill>
                  <pic:spPr>
                    <a:xfrm>
                      <a:off x="0" y="0"/>
                      <a:ext cx="3646345" cy="3291839"/>
                    </a:xfrm>
                    <a:prstGeom prst="rect"/>
                  </pic:spPr>
                </pic:pic>
              </a:graphicData>
            </a:graphic>
          </wp:inline>
        </w:drawing>
      </w:r>
    </w:p>
    <w:p>
      <w:pPr>
        <w:spacing w:after="120"/>
      </w:pPr>
      <w:r>
        <w:rPr>
          <w:sz w:val="19"/>
        </w:rPr>
        <w:t>If your Owner has enabled the Home Assistant feature, this panel connects your smart-home system to the app. Home Assistant decides when something is really wrong (threshold, debounce, duration) and sends a message to the webhook URL; the app turns it into an alarm. The panel gives you the address, the secret key, a ready-to-paste example, and the mapping of sensors to assets and locations.</w:t>
      </w:r>
    </w:p>
    <w:p>
      <w:pPr>
        <w:keepNext/>
      </w:pPr>
      <w:r>
        <w:rPr>
          <w:b/>
          <w:color w:val="C85410"/>
          <w:sz w:val="21"/>
        </w:rPr>
        <w:t>What to do</w:t>
      </w:r>
    </w:p>
    <w:p>
      <w:pPr>
        <w:spacing w:after="40"/>
        <w:ind w:left="317" w:hanging="317"/>
      </w:pPr>
      <w:r>
        <w:rPr>
          <w:b/>
          <w:sz w:val="19"/>
        </w:rPr>
        <w:t xml:space="preserve">1.  </w:t>
      </w:r>
      <w:r>
        <w:rPr>
          <w:sz w:val="19"/>
        </w:rPr>
        <w:t>Select “Webhook &amp; sensor setup”.</w:t>
      </w:r>
    </w:p>
    <w:p>
      <w:pPr>
        <w:spacing w:after="40"/>
        <w:ind w:left="317" w:hanging="317"/>
      </w:pPr>
      <w:r>
        <w:rPr>
          <w:b/>
          <w:sz w:val="19"/>
        </w:rPr>
        <w:t xml:space="preserve">2.  </w:t>
      </w:r>
      <w:r>
        <w:rPr>
          <w:sz w:val="19"/>
        </w:rPr>
        <w:t>Copy the Webhook URL and the API key (Owners can reveal and regenerate the key) into Home Assistant, using the example rest_command shown.</w:t>
      </w:r>
    </w:p>
    <w:p>
      <w:pPr>
        <w:spacing w:after="40"/>
        <w:ind w:left="317" w:hanging="317"/>
      </w:pPr>
      <w:r>
        <w:rPr>
          <w:b/>
          <w:sz w:val="19"/>
        </w:rPr>
        <w:t xml:space="preserve">3.  </w:t>
      </w:r>
      <w:r>
        <w:rPr>
          <w:sz w:val="19"/>
        </w:rPr>
        <w:t>Under Sensor mappings select “Add mapping” and enter the Home Assistant entity id, a friendly name, and the asset and location it belongs to, so alerts arrive already linked.</w:t>
      </w:r>
    </w:p>
    <w:p>
      <w:pPr>
        <w:spacing w:after="40"/>
        <w:ind w:left="317" w:hanging="317"/>
      </w:pPr>
      <w:r>
        <w:rPr>
          <w:b/>
          <w:sz w:val="19"/>
        </w:rPr>
        <w:t xml:space="preserve">4.  </w:t>
      </w:r>
      <w:r>
        <w:rPr>
          <w:sz w:val="19"/>
        </w:rPr>
        <w:t>Use the pencil to edit a mapping and the bin to delete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Webhook URL</w:t>
            </w:r>
          </w:p>
        </w:tc>
        <w:tc>
          <w:tcPr>
            <w:tcW w:type="dxa" w:w="6912"/>
            <w:tcMar>
              <w:top w:w="30" w:type="dxa"/>
              <w:left w:w="70" w:type="dxa"/>
              <w:bottom w:w="30" w:type="dxa"/>
              <w:right w:w="70" w:type="dxa"/>
            </w:tcMar>
          </w:tcPr>
          <w:p>
            <w:pPr>
              <w:spacing w:after="0"/>
            </w:pPr>
            <w:r/>
            <w:r>
              <w:rPr>
                <w:sz w:val="18"/>
              </w:rPr>
              <w:t>The address Home Assistant posts alerts to. The button beside it copies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API key</w:t>
            </w:r>
          </w:p>
        </w:tc>
        <w:tc>
          <w:tcPr>
            <w:tcW w:type="dxa" w:w="6912"/>
            <w:tcMar>
              <w:top w:w="30" w:type="dxa"/>
              <w:left w:w="70" w:type="dxa"/>
              <w:bottom w:w="30" w:type="dxa"/>
              <w:right w:w="70" w:type="dxa"/>
            </w:tcMar>
          </w:tcPr>
          <w:p>
            <w:pPr>
              <w:spacing w:after="0"/>
            </w:pPr>
            <w:r/>
            <w:r>
              <w:rPr>
                <w:sz w:val="18"/>
              </w:rPr>
              <w:t>The shared secret. Reveal shows it, Copy copies it, and Regenerate creates a new one (the old one stops working). Regenerate is Owner-only.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Example</w:t>
            </w:r>
          </w:p>
        </w:tc>
        <w:tc>
          <w:tcPr>
            <w:tcW w:type="dxa" w:w="6912"/>
            <w:tcMar>
              <w:top w:w="30" w:type="dxa"/>
              <w:left w:w="70" w:type="dxa"/>
              <w:bottom w:w="30" w:type="dxa"/>
              <w:right w:w="70" w:type="dxa"/>
            </w:tcMar>
          </w:tcPr>
          <w:p>
            <w:pPr>
              <w:spacing w:after="0"/>
            </w:pPr>
            <w:r/>
            <w:r>
              <w:rPr>
                <w:sz w:val="18"/>
              </w:rPr>
              <w:t>A ready-to-paste Home Assistant rest_command that posts to the webhook.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Sensor mappings</w:t>
            </w:r>
          </w:p>
        </w:tc>
        <w:tc>
          <w:tcPr>
            <w:tcW w:type="dxa" w:w="6912"/>
            <w:tcMar>
              <w:top w:w="30" w:type="dxa"/>
              <w:left w:w="70" w:type="dxa"/>
              <w:bottom w:w="30" w:type="dxa"/>
              <w:right w:w="70" w:type="dxa"/>
            </w:tcMar>
          </w:tcPr>
          <w:p>
            <w:pPr>
              <w:spacing w:after="0"/>
            </w:pPr>
            <w:r/>
            <w:r>
              <w:rPr>
                <w:sz w:val="18"/>
              </w:rPr>
              <w:t>Each row links a Home Assistant entity to an asset and location, so alarms from it are pre-linked. Pencil edits; bin removes.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mapping</w:t>
            </w:r>
          </w:p>
        </w:tc>
        <w:tc>
          <w:tcPr>
            <w:tcW w:type="dxa" w:w="6912"/>
            <w:tcMar>
              <w:top w:w="30" w:type="dxa"/>
              <w:left w:w="70" w:type="dxa"/>
              <w:bottom w:w="30" w:type="dxa"/>
              <w:right w:w="70" w:type="dxa"/>
            </w:tcMar>
          </w:tcPr>
          <w:p>
            <w:pPr>
              <w:spacing w:after="0"/>
            </w:pPr>
            <w:r/>
            <w:r>
              <w:rPr>
                <w:sz w:val="18"/>
              </w:rPr>
              <w:t>Adds a new entity-to-asset mapping.</w:t>
            </w:r>
          </w:p>
        </w:tc>
      </w:tr>
    </w:tbl>
    <w:p>
      <w:pPr>
        <w:pStyle w:val="Heading2"/>
        <w:pageBreakBefore/>
      </w:pPr>
      <w:r>
        <w:t>Creating an alarm by hand</w:t>
      </w:r>
    </w:p>
    <w:p>
      <w:pPr>
        <w:spacing w:after="120"/>
        <w:jc w:val="center"/>
      </w:pPr>
      <w:r>
        <w:drawing>
          <wp:inline xmlns:a="http://schemas.openxmlformats.org/drawingml/2006/main" xmlns:pic="http://schemas.openxmlformats.org/drawingml/2006/picture">
            <wp:extent cx="5082456" cy="3291840"/>
            <wp:docPr id="52" name="Picture 52"/>
            <wp:cNvGraphicFramePr>
              <a:graphicFrameLocks noChangeAspect="1"/>
            </wp:cNvGraphicFramePr>
            <a:graphic>
              <a:graphicData uri="http://schemas.openxmlformats.org/drawingml/2006/picture">
                <pic:pic>
                  <pic:nvPicPr>
                    <pic:cNvPr id="0" name="mgr_alarm_create.png"/>
                    <pic:cNvPicPr/>
                  </pic:nvPicPr>
                  <pic:blipFill>
                    <a:blip r:embed="rId62"/>
                    <a:stretch>
                      <a:fillRect/>
                    </a:stretch>
                  </pic:blipFill>
                  <pic:spPr>
                    <a:xfrm>
                      <a:off x="0" y="0"/>
                      <a:ext cx="5082456" cy="3291840"/>
                    </a:xfrm>
                    <a:prstGeom prst="rect"/>
                  </pic:spPr>
                </pic:pic>
              </a:graphicData>
            </a:graphic>
          </wp:inline>
        </w:drawing>
      </w:r>
    </w:p>
    <w:p>
      <w:pPr>
        <w:spacing w:after="120"/>
      </w:pPr>
      <w:r>
        <w:rPr>
          <w:sz w:val="19"/>
        </w:rPr>
        <w:t>Anyone with access to this page can raise an alarm directly — for example when you notice something that is urgent but not yet a job.</w:t>
      </w:r>
    </w:p>
    <w:p>
      <w:pPr>
        <w:keepNext/>
      </w:pPr>
      <w:r>
        <w:rPr>
          <w:b/>
          <w:color w:val="C85410"/>
          <w:sz w:val="21"/>
        </w:rPr>
        <w:t>What to do</w:t>
      </w:r>
    </w:p>
    <w:p>
      <w:pPr>
        <w:spacing w:after="40"/>
        <w:ind w:left="317" w:hanging="317"/>
      </w:pPr>
      <w:r>
        <w:rPr>
          <w:b/>
          <w:sz w:val="19"/>
        </w:rPr>
        <w:t xml:space="preserve">1.  </w:t>
      </w:r>
      <w:r>
        <w:rPr>
          <w:sz w:val="19"/>
        </w:rPr>
        <w:t>Select “Create alarm”.</w:t>
      </w:r>
    </w:p>
    <w:p>
      <w:pPr>
        <w:spacing w:after="40"/>
        <w:ind w:left="317" w:hanging="317"/>
      </w:pPr>
      <w:r>
        <w:rPr>
          <w:b/>
          <w:sz w:val="19"/>
        </w:rPr>
        <w:t xml:space="preserve">2.  </w:t>
      </w:r>
      <w:r>
        <w:rPr>
          <w:sz w:val="19"/>
        </w:rPr>
        <w:t>Enter a Title and optional Details.</w:t>
      </w:r>
    </w:p>
    <w:p>
      <w:pPr>
        <w:spacing w:after="40"/>
        <w:ind w:left="317" w:hanging="317"/>
      </w:pPr>
      <w:r>
        <w:rPr>
          <w:b/>
          <w:sz w:val="19"/>
        </w:rPr>
        <w:t xml:space="preserve">3.  </w:t>
      </w:r>
      <w:r>
        <w:rPr>
          <w:sz w:val="19"/>
        </w:rPr>
        <w:t>Choose the Severity and, if known, the Asset and Location (so the beacon shows in the right place).</w:t>
      </w:r>
    </w:p>
    <w:p>
      <w:pPr>
        <w:spacing w:after="40"/>
        <w:ind w:left="317" w:hanging="317"/>
      </w:pPr>
      <w:r>
        <w:rPr>
          <w:b/>
          <w:sz w:val="19"/>
        </w:rPr>
        <w:t xml:space="preserve">4.  </w:t>
      </w:r>
      <w:r>
        <w:rPr>
          <w:sz w:val="19"/>
        </w:rPr>
        <w:t>Select “Create alarm”.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What is wrong.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Details</w:t>
            </w:r>
          </w:p>
        </w:tc>
        <w:tc>
          <w:tcPr>
            <w:tcW w:type="dxa" w:w="6912"/>
            <w:tcMar>
              <w:top w:w="30" w:type="dxa"/>
              <w:left w:w="70" w:type="dxa"/>
              <w:bottom w:w="30" w:type="dxa"/>
              <w:right w:w="70" w:type="dxa"/>
            </w:tcMar>
          </w:tcPr>
          <w:p>
            <w:pPr>
              <w:spacing w:after="0"/>
            </w:pPr>
            <w:r/>
            <w:r>
              <w:rPr>
                <w:sz w:val="18"/>
              </w:rPr>
              <w:t>More information.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Severity</w:t>
            </w:r>
          </w:p>
        </w:tc>
        <w:tc>
          <w:tcPr>
            <w:tcW w:type="dxa" w:w="6912"/>
            <w:tcMar>
              <w:top w:w="30" w:type="dxa"/>
              <w:left w:w="70" w:type="dxa"/>
              <w:bottom w:w="30" w:type="dxa"/>
              <w:right w:w="70" w:type="dxa"/>
            </w:tcMar>
          </w:tcPr>
          <w:p>
            <w:pPr>
              <w:spacing w:after="0"/>
            </w:pPr>
            <w:r/>
            <w:r>
              <w:rPr>
                <w:sz w:val="18"/>
              </w:rPr>
              <w:t>Info, Warning or Critical. Critical alarms sort to the top.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(optional)</w:t>
            </w:r>
          </w:p>
        </w:tc>
        <w:tc>
          <w:tcPr>
            <w:tcW w:type="dxa" w:w="6912"/>
            <w:tcMar>
              <w:top w:w="30" w:type="dxa"/>
              <w:left w:w="70" w:type="dxa"/>
              <w:bottom w:w="30" w:type="dxa"/>
              <w:right w:w="70" w:type="dxa"/>
            </w:tcMar>
          </w:tcPr>
          <w:p>
            <w:pPr>
              <w:spacing w:after="0"/>
            </w:pPr>
            <w:r/>
            <w:r>
              <w:rPr>
                <w:sz w:val="18"/>
              </w:rPr>
              <w:t>The equipment concerned.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Location (optional)</w:t>
            </w:r>
          </w:p>
        </w:tc>
        <w:tc>
          <w:tcPr>
            <w:tcW w:type="dxa" w:w="6912"/>
            <w:tcMar>
              <w:top w:w="30" w:type="dxa"/>
              <w:left w:w="70" w:type="dxa"/>
              <w:bottom w:w="30" w:type="dxa"/>
              <w:right w:w="70" w:type="dxa"/>
            </w:tcMar>
          </w:tcPr>
          <w:p>
            <w:pPr>
              <w:spacing w:after="0"/>
            </w:pPr>
            <w:r/>
            <w:r>
              <w:rPr>
                <w:sz w:val="18"/>
              </w:rPr>
              <w:t>Where it is. The location’s beacon will flash.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Records the alarm.</w:t>
            </w:r>
          </w:p>
        </w:tc>
      </w:tr>
    </w:tbl>
    <w:p>
      <w:pPr>
        <w:pStyle w:val="Heading2"/>
        <w:pageBreakBefore/>
      </w:pPr>
      <w:r>
        <w:t>Alarm actions: create a work request</w:t>
      </w:r>
    </w:p>
    <w:p>
      <w:pPr>
        <w:spacing w:after="120"/>
        <w:jc w:val="center"/>
      </w:pPr>
      <w:r>
        <w:drawing>
          <wp:inline xmlns:a="http://schemas.openxmlformats.org/drawingml/2006/main" xmlns:pic="http://schemas.openxmlformats.org/drawingml/2006/picture">
            <wp:extent cx="5082456" cy="3291840"/>
            <wp:docPr id="53" name="Picture 53"/>
            <wp:cNvGraphicFramePr>
              <a:graphicFrameLocks noChangeAspect="1"/>
            </wp:cNvGraphicFramePr>
            <a:graphic>
              <a:graphicData uri="http://schemas.openxmlformats.org/drawingml/2006/picture">
                <pic:pic>
                  <pic:nvPicPr>
                    <pic:cNvPr id="0" name="mgr_alarm_wr.png"/>
                    <pic:cNvPicPr/>
                  </pic:nvPicPr>
                  <pic:blipFill>
                    <a:blip r:embed="rId63"/>
                    <a:stretch>
                      <a:fillRect/>
                    </a:stretch>
                  </pic:blipFill>
                  <pic:spPr>
                    <a:xfrm>
                      <a:off x="0" y="0"/>
                      <a:ext cx="5082456" cy="3291840"/>
                    </a:xfrm>
                    <a:prstGeom prst="rect"/>
                  </pic:spPr>
                </pic:pic>
              </a:graphicData>
            </a:graphic>
          </wp:inline>
        </w:drawing>
      </w:r>
    </w:p>
    <w:p>
      <w:pPr>
        <w:spacing w:after="120"/>
      </w:pPr>
      <w:r>
        <w:rPr>
          <w:sz w:val="19"/>
        </w:rPr>
        <w:t>Converting an alarm creates an ordinary work request, pre-filled from the alarm, which then goes through the normal review. The alarm is marked as converted.</w:t>
      </w:r>
    </w:p>
    <w:p>
      <w:pPr>
        <w:keepNext/>
      </w:pPr>
      <w:r>
        <w:rPr>
          <w:b/>
          <w:color w:val="C85410"/>
          <w:sz w:val="21"/>
        </w:rPr>
        <w:t>What to do</w:t>
      </w:r>
    </w:p>
    <w:p>
      <w:pPr>
        <w:spacing w:after="40"/>
        <w:ind w:left="317" w:hanging="317"/>
      </w:pPr>
      <w:r>
        <w:rPr>
          <w:b/>
          <w:sz w:val="19"/>
        </w:rPr>
        <w:t xml:space="preserve">1.  </w:t>
      </w:r>
      <w:r>
        <w:rPr>
          <w:sz w:val="19"/>
        </w:rPr>
        <w:t>On the alarm select “Create work request”.</w:t>
      </w:r>
    </w:p>
    <w:p>
      <w:pPr>
        <w:spacing w:after="40"/>
        <w:ind w:left="317" w:hanging="317"/>
      </w:pPr>
      <w:r>
        <w:rPr>
          <w:b/>
          <w:sz w:val="19"/>
        </w:rPr>
        <w:t xml:space="preserve">2.  </w:t>
      </w:r>
      <w:r>
        <w:rPr>
          <w:sz w:val="19"/>
        </w:rPr>
        <w:t>Check or edit the Title, Description, Location, Priority and Required by date.</w:t>
      </w:r>
    </w:p>
    <w:p>
      <w:pPr>
        <w:spacing w:after="40"/>
        <w:ind w:left="317" w:hanging="317"/>
      </w:pPr>
      <w:r>
        <w:rPr>
          <w:b/>
          <w:sz w:val="19"/>
        </w:rPr>
        <w:t xml:space="preserve">3.  </w:t>
      </w:r>
      <w:r>
        <w:rPr>
          <w:sz w:val="19"/>
        </w:rPr>
        <w:t>Select “Create work request”. It appears in the Work Requests inbox.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Pre-filled with the alarm message.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w:t>
            </w:r>
          </w:p>
        </w:tc>
        <w:tc>
          <w:tcPr>
            <w:tcW w:type="dxa" w:w="6912"/>
            <w:tcMar>
              <w:top w:w="30" w:type="dxa"/>
              <w:left w:w="70" w:type="dxa"/>
              <w:bottom w:w="30" w:type="dxa"/>
              <w:right w:w="70" w:type="dxa"/>
            </w:tcMar>
          </w:tcPr>
          <w:p>
            <w:pPr>
              <w:spacing w:after="0"/>
            </w:pPr>
            <w:r/>
            <w:r>
              <w:rPr>
                <w:sz w:val="18"/>
              </w:rPr>
              <w:t>Defaults from the alarm’s severity.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Deadline for the request.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Creates the request.</w:t>
            </w:r>
          </w:p>
        </w:tc>
      </w:tr>
    </w:tbl>
    <w:p>
      <w:pPr>
        <w:pStyle w:val="Heading2"/>
        <w:pageBreakBefore/>
      </w:pPr>
      <w:r>
        <w:t>Alarm actions: link to a work order</w:t>
      </w:r>
    </w:p>
    <w:p>
      <w:pPr>
        <w:spacing w:after="120"/>
        <w:jc w:val="center"/>
      </w:pPr>
      <w:r>
        <w:drawing>
          <wp:inline xmlns:a="http://schemas.openxmlformats.org/drawingml/2006/main" xmlns:pic="http://schemas.openxmlformats.org/drawingml/2006/picture">
            <wp:extent cx="6309360" cy="2807563"/>
            <wp:docPr id="54" name="Picture 54"/>
            <wp:cNvGraphicFramePr>
              <a:graphicFrameLocks noChangeAspect="1"/>
            </wp:cNvGraphicFramePr>
            <a:graphic>
              <a:graphicData uri="http://schemas.openxmlformats.org/drawingml/2006/picture">
                <pic:pic>
                  <pic:nvPicPr>
                    <pic:cNvPr id="0" name="mgr_alarm_link.png"/>
                    <pic:cNvPicPr/>
                  </pic:nvPicPr>
                  <pic:blipFill>
                    <a:blip r:embed="rId64"/>
                    <a:stretch>
                      <a:fillRect/>
                    </a:stretch>
                  </pic:blipFill>
                  <pic:spPr>
                    <a:xfrm>
                      <a:off x="0" y="0"/>
                      <a:ext cx="6309360" cy="2807563"/>
                    </a:xfrm>
                    <a:prstGeom prst="rect"/>
                  </pic:spPr>
                </pic:pic>
              </a:graphicData>
            </a:graphic>
          </wp:inline>
        </w:drawing>
      </w:r>
    </w:p>
    <w:p>
      <w:pPr>
        <w:spacing w:after="120"/>
      </w:pPr>
      <w:r>
        <w:rPr>
          <w:sz w:val="19"/>
        </w:rPr>
        <w:t>If a work order already covers the problem, link the alarm to it instead of creating something new. The alarm is recorded on that work order as evidence.</w:t>
      </w:r>
    </w:p>
    <w:p>
      <w:pPr>
        <w:keepNext/>
      </w:pPr>
      <w:r>
        <w:rPr>
          <w:b/>
          <w:color w:val="C85410"/>
          <w:sz w:val="21"/>
        </w:rPr>
        <w:t>What to do</w:t>
      </w:r>
    </w:p>
    <w:p>
      <w:pPr>
        <w:spacing w:after="40"/>
        <w:ind w:left="317" w:hanging="317"/>
      </w:pPr>
      <w:r>
        <w:rPr>
          <w:b/>
          <w:sz w:val="19"/>
        </w:rPr>
        <w:t xml:space="preserve">1.  </w:t>
      </w:r>
      <w:r>
        <w:rPr>
          <w:sz w:val="19"/>
        </w:rPr>
        <w:t>On the alarm select “Link to work order”.</w:t>
      </w:r>
    </w:p>
    <w:p>
      <w:pPr>
        <w:spacing w:after="40"/>
        <w:ind w:left="317" w:hanging="317"/>
      </w:pPr>
      <w:r>
        <w:rPr>
          <w:b/>
          <w:sz w:val="19"/>
        </w:rPr>
        <w:t xml:space="preserve">2.  </w:t>
      </w:r>
      <w:r>
        <w:rPr>
          <w:sz w:val="19"/>
        </w:rPr>
        <w:t>Pick the work order.</w:t>
      </w:r>
    </w:p>
    <w:p>
      <w:pPr>
        <w:spacing w:after="40"/>
        <w:ind w:left="317" w:hanging="317"/>
      </w:pPr>
      <w:r>
        <w:rPr>
          <w:b/>
          <w:sz w:val="19"/>
        </w:rPr>
        <w:t xml:space="preserve">3.  </w:t>
      </w:r>
      <w:r>
        <w:rPr>
          <w:sz w:val="19"/>
        </w:rPr>
        <w:t>Select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w:t>
            </w:r>
          </w:p>
        </w:tc>
        <w:tc>
          <w:tcPr>
            <w:tcW w:type="dxa" w:w="6912"/>
            <w:tcMar>
              <w:top w:w="30" w:type="dxa"/>
              <w:left w:w="70" w:type="dxa"/>
              <w:bottom w:w="30" w:type="dxa"/>
              <w:right w:w="70" w:type="dxa"/>
            </w:tcMar>
          </w:tcPr>
          <w:p>
            <w:pPr>
              <w:spacing w:after="0"/>
            </w:pPr>
            <w:r/>
            <w:r>
              <w:rPr>
                <w:sz w:val="18"/>
              </w:rPr>
              <w:t>Open work orders to choose from.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Link</w:t>
            </w:r>
          </w:p>
        </w:tc>
        <w:tc>
          <w:tcPr>
            <w:tcW w:type="dxa" w:w="6912"/>
            <w:tcMar>
              <w:top w:w="30" w:type="dxa"/>
              <w:left w:w="70" w:type="dxa"/>
              <w:bottom w:w="30" w:type="dxa"/>
              <w:right w:w="70" w:type="dxa"/>
            </w:tcMar>
          </w:tcPr>
          <w:p>
            <w:pPr>
              <w:spacing w:after="0"/>
            </w:pPr>
            <w:r/>
            <w:r>
              <w:rPr>
                <w:sz w:val="18"/>
              </w:rPr>
              <w:t>Attaches the alarm to the chosen work order.</w:t>
            </w:r>
          </w:p>
        </w:tc>
      </w:tr>
    </w:tbl>
    <w:p>
      <w:pPr>
        <w:pStyle w:val="Heading2"/>
        <w:pageBreakBefore/>
      </w:pPr>
      <w:r>
        <w:t>Alarm actions: acknowledge as false</w:t>
      </w:r>
    </w:p>
    <w:p>
      <w:pPr>
        <w:spacing w:after="120"/>
        <w:jc w:val="center"/>
      </w:pPr>
      <w:r>
        <w:drawing>
          <wp:inline xmlns:a="http://schemas.openxmlformats.org/drawingml/2006/main" xmlns:pic="http://schemas.openxmlformats.org/drawingml/2006/picture">
            <wp:extent cx="6259560" cy="3291840"/>
            <wp:docPr id="55" name="Picture 55"/>
            <wp:cNvGraphicFramePr>
              <a:graphicFrameLocks noChangeAspect="1"/>
            </wp:cNvGraphicFramePr>
            <a:graphic>
              <a:graphicData uri="http://schemas.openxmlformats.org/drawingml/2006/picture">
                <pic:pic>
                  <pic:nvPicPr>
                    <pic:cNvPr id="0" name="mgr_alarm_false.png"/>
                    <pic:cNvPicPr/>
                  </pic:nvPicPr>
                  <pic:blipFill>
                    <a:blip r:embed="rId65"/>
                    <a:stretch>
                      <a:fillRect/>
                    </a:stretch>
                  </pic:blipFill>
                  <pic:spPr>
                    <a:xfrm>
                      <a:off x="0" y="0"/>
                      <a:ext cx="6259560" cy="3291840"/>
                    </a:xfrm>
                    <a:prstGeom prst="rect"/>
                  </pic:spPr>
                </pic:pic>
              </a:graphicData>
            </a:graphic>
          </wp:inline>
        </w:drawing>
      </w:r>
    </w:p>
    <w:p>
      <w:pPr>
        <w:spacing w:after="120"/>
      </w:pPr>
      <w:r>
        <w:rPr>
          <w:sz w:val="19"/>
        </w:rPr>
        <w:t>If the alarm was a false positive, acknowledge it as such. The reason is kept in History so that a noisy sensor can be adjusted later.</w:t>
      </w:r>
    </w:p>
    <w:p>
      <w:pPr>
        <w:keepNext/>
      </w:pPr>
      <w:r>
        <w:rPr>
          <w:b/>
          <w:color w:val="C85410"/>
          <w:sz w:val="21"/>
        </w:rPr>
        <w:t>What to do</w:t>
      </w:r>
    </w:p>
    <w:p>
      <w:pPr>
        <w:spacing w:after="40"/>
        <w:ind w:left="317" w:hanging="317"/>
      </w:pPr>
      <w:r>
        <w:rPr>
          <w:b/>
          <w:sz w:val="19"/>
        </w:rPr>
        <w:t xml:space="preserve">1.  </w:t>
      </w:r>
      <w:r>
        <w:rPr>
          <w:sz w:val="19"/>
        </w:rPr>
        <w:t>On the alarm select “Acknowledge as false”.</w:t>
      </w:r>
    </w:p>
    <w:p>
      <w:pPr>
        <w:spacing w:after="40"/>
        <w:ind w:left="317" w:hanging="317"/>
      </w:pPr>
      <w:r>
        <w:rPr>
          <w:b/>
          <w:sz w:val="19"/>
        </w:rPr>
        <w:t xml:space="preserve">2.  </w:t>
      </w:r>
      <w:r>
        <w:rPr>
          <w:sz w:val="19"/>
        </w:rPr>
        <w:t>Type why it was false.</w:t>
      </w:r>
    </w:p>
    <w:p>
      <w:pPr>
        <w:spacing w:after="40"/>
        <w:ind w:left="317" w:hanging="317"/>
      </w:pPr>
      <w:r>
        <w:rPr>
          <w:b/>
          <w:sz w:val="19"/>
        </w:rPr>
        <w:t xml:space="preserve">3.  </w:t>
      </w:r>
      <w:r>
        <w:rPr>
          <w:sz w:val="19"/>
        </w:rPr>
        <w:t>Select “Acknowledge as false”. The alarm moves to History.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you believe it was false — used to tune the sensor.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w:t>
            </w:r>
          </w:p>
        </w:tc>
      </w:tr>
    </w:tbl>
    <w:p>
      <w:pPr>
        <w:pStyle w:val="Heading1"/>
        <w:pageBreakBefore/>
      </w:pPr>
      <w:r>
        <w:t>Tools</w:t>
      </w:r>
    </w:p>
    <w:p>
      <w:pPr>
        <w:pStyle w:val="Heading2"/>
      </w:pPr>
      <w:r>
        <w:t>Tools: what you see by role</w:t>
      </w:r>
    </w:p>
    <w:p>
      <w:pPr>
        <w:spacing w:after="120"/>
        <w:jc w:val="center"/>
      </w:pPr>
      <w:r>
        <w:drawing>
          <wp:inline xmlns:a="http://schemas.openxmlformats.org/drawingml/2006/main" xmlns:pic="http://schemas.openxmlformats.org/drawingml/2006/picture">
            <wp:extent cx="4309317" cy="3291839"/>
            <wp:docPr id="56" name="Picture 56"/>
            <wp:cNvGraphicFramePr>
              <a:graphicFrameLocks noChangeAspect="1"/>
            </wp:cNvGraphicFramePr>
            <a:graphic>
              <a:graphicData uri="http://schemas.openxmlformats.org/drawingml/2006/picture">
                <pic:pic>
                  <pic:nvPicPr>
                    <pic:cNvPr id="0" name="mgr_tools_overview.png"/>
                    <pic:cNvPicPr/>
                  </pic:nvPicPr>
                  <pic:blipFill>
                    <a:blip r:embed="rId66"/>
                    <a:stretch>
                      <a:fillRect/>
                    </a:stretch>
                  </pic:blipFill>
                  <pic:spPr>
                    <a:xfrm>
                      <a:off x="0" y="0"/>
                      <a:ext cx="4309317" cy="3291839"/>
                    </a:xfrm>
                    <a:prstGeom prst="rect"/>
                  </pic:spPr>
                </pic:pic>
              </a:graphicData>
            </a:graphic>
          </wp:inline>
        </w:drawing>
      </w:r>
    </w:p>
    <w:p>
      <w:pPr>
        <w:spacing w:after="120"/>
      </w:pPr>
      <w:r>
        <w:rPr>
          <w:sz w:val="19"/>
        </w:rPr>
        <w:t>The Tools tab replaced “Owner Tools”. Its cards depend on your role: Executors see their own tools, Managers also see the manager tools, and Owners see everything, including the administration cards described on the following pages. Cards are grouped under headings so it is clear which level they belong to.</w:t>
      </w:r>
    </w:p>
    <w:p>
      <w:pPr>
        <w:keepNext/>
      </w:pPr>
      <w:r>
        <w:rPr>
          <w:b/>
          <w:color w:val="C85410"/>
          <w:sz w:val="21"/>
        </w:rPr>
        <w:t>What to do</w:t>
      </w:r>
    </w:p>
    <w:p>
      <w:pPr>
        <w:spacing w:after="40"/>
        <w:ind w:left="317" w:hanging="317"/>
      </w:pPr>
      <w:r>
        <w:rPr>
          <w:b/>
          <w:sz w:val="19"/>
        </w:rPr>
        <w:t xml:space="preserve">1.  </w:t>
      </w:r>
      <w:r>
        <w:rPr>
          <w:sz w:val="19"/>
        </w:rPr>
        <w:t>Open Tools from the menu.</w:t>
      </w:r>
    </w:p>
    <w:p>
      <w:pPr>
        <w:spacing w:after="40"/>
        <w:ind w:left="317" w:hanging="317"/>
      </w:pPr>
      <w:r>
        <w:rPr>
          <w:b/>
          <w:sz w:val="19"/>
        </w:rPr>
        <w:t xml:space="preserve">2.  </w:t>
      </w:r>
      <w:r>
        <w:rPr>
          <w:sz w:val="19"/>
        </w:rPr>
        <w:t>Work down the page: Executor tools, then Manager tools, then (Owners only) Owner tools.</w:t>
      </w:r>
    </w:p>
    <w:p>
      <w:pPr>
        <w:spacing w:after="40"/>
        <w:ind w:left="317" w:hanging="317"/>
      </w:pPr>
      <w:r>
        <w:rPr>
          <w:b/>
          <w:sz w:val="19"/>
        </w:rPr>
        <w:t xml:space="preserve">3.  </w:t>
      </w:r>
      <w:r>
        <w:rPr>
          <w:sz w:val="19"/>
        </w:rPr>
        <w:t>Select the small “i” beside any card title for a short explanation.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Executor tools</w:t>
            </w:r>
          </w:p>
        </w:tc>
        <w:tc>
          <w:tcPr>
            <w:tcW w:type="dxa" w:w="6912"/>
            <w:tcMar>
              <w:top w:w="30" w:type="dxa"/>
              <w:left w:w="70" w:type="dxa"/>
              <w:bottom w:w="30" w:type="dxa"/>
              <w:right w:w="70" w:type="dxa"/>
            </w:tcMar>
          </w:tcPr>
          <w:p>
            <w:pPr>
              <w:spacing w:after="0"/>
            </w:pPr>
            <w:r/>
            <w:r>
              <w:rPr>
                <w:sz w:val="18"/>
              </w:rPr>
              <w:t>My account and My hours. Everyone except guests.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Manager tools</w:t>
            </w:r>
          </w:p>
        </w:tc>
        <w:tc>
          <w:tcPr>
            <w:tcW w:type="dxa" w:w="6912"/>
            <w:tcMar>
              <w:top w:w="30" w:type="dxa"/>
              <w:left w:w="70" w:type="dxa"/>
              <w:bottom w:w="30" w:type="dxa"/>
              <w:right w:w="70" w:type="dxa"/>
            </w:tcMar>
          </w:tcPr>
          <w:p>
            <w:pPr>
              <w:spacing w:after="0"/>
            </w:pPr>
            <w:r/>
            <w:r>
              <w:rPr>
                <w:sz w:val="18"/>
              </w:rPr>
              <w:t>Executor colours, Shift templates and the all-executor hours report. Managers and Owners.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Owner tools</w:t>
            </w:r>
          </w:p>
        </w:tc>
        <w:tc>
          <w:tcPr>
            <w:tcW w:type="dxa" w:w="6912"/>
            <w:tcMar>
              <w:top w:w="30" w:type="dxa"/>
              <w:left w:w="70" w:type="dxa"/>
              <w:bottom w:w="30" w:type="dxa"/>
              <w:right w:w="70" w:type="dxa"/>
            </w:tcMar>
          </w:tcPr>
          <w:p>
            <w:pPr>
              <w:spacing w:after="0"/>
            </w:pPr>
            <w:r/>
            <w:r>
              <w:rPr>
                <w:sz w:val="18"/>
              </w:rPr>
              <w:t>Members, Branding &amp; terminology, Features, Backup, the PM Wizard catalogue and the delete tools. Owners only.</w:t>
            </w:r>
          </w:p>
        </w:tc>
      </w:tr>
    </w:tbl>
    <w:p>
      <w:pPr>
        <w:pStyle w:val="Heading2"/>
        <w:pageBreakBefore/>
      </w:pPr>
      <w:r>
        <w:t>Tools: Executor colours</w:t>
      </w:r>
    </w:p>
    <w:p>
      <w:pPr>
        <w:spacing w:after="120"/>
        <w:jc w:val="center"/>
      </w:pPr>
      <w:r>
        <w:drawing>
          <wp:inline xmlns:a="http://schemas.openxmlformats.org/drawingml/2006/main" xmlns:pic="http://schemas.openxmlformats.org/drawingml/2006/picture">
            <wp:extent cx="6309360" cy="1040192"/>
            <wp:docPr id="57" name="Picture 57"/>
            <wp:cNvGraphicFramePr>
              <a:graphicFrameLocks noChangeAspect="1"/>
            </wp:cNvGraphicFramePr>
            <a:graphic>
              <a:graphicData uri="http://schemas.openxmlformats.org/drawingml/2006/picture">
                <pic:pic>
                  <pic:nvPicPr>
                    <pic:cNvPr id="0" name="mgr_tools_colours.png"/>
                    <pic:cNvPicPr/>
                  </pic:nvPicPr>
                  <pic:blipFill>
                    <a:blip r:embed="rId67"/>
                    <a:stretch>
                      <a:fillRect/>
                    </a:stretch>
                  </pic:blipFill>
                  <pic:spPr>
                    <a:xfrm>
                      <a:off x="0" y="0"/>
                      <a:ext cx="6309360" cy="1040192"/>
                    </a:xfrm>
                    <a:prstGeom prst="rect"/>
                  </pic:spPr>
                </pic:pic>
              </a:graphicData>
            </a:graphic>
          </wp:inline>
        </w:drawing>
      </w:r>
    </w:p>
    <w:p>
      <w:pPr>
        <w:spacing w:after="120"/>
      </w:pPr>
      <w:r>
        <w:rPr>
          <w:sz w:val="19"/>
        </w:rPr>
        <w:t>Give each person a colour. It is used wherever their name or card appears on Labour assignment, Workforce schedule and the shift pop-ups, so you can recognise people at a glance.</w:t>
      </w:r>
    </w:p>
    <w:p>
      <w:pPr>
        <w:keepNext/>
      </w:pPr>
      <w:r>
        <w:rPr>
          <w:b/>
          <w:color w:val="C85410"/>
          <w:sz w:val="21"/>
        </w:rPr>
        <w:t>What to do</w:t>
      </w:r>
    </w:p>
    <w:p>
      <w:pPr>
        <w:spacing w:after="40"/>
        <w:ind w:left="317" w:hanging="317"/>
      </w:pPr>
      <w:r>
        <w:rPr>
          <w:b/>
          <w:sz w:val="19"/>
        </w:rPr>
        <w:t xml:space="preserve">1.  </w:t>
      </w:r>
      <w:r>
        <w:rPr>
          <w:sz w:val="19"/>
        </w:rPr>
        <w:t>Select a colour swatch and pick a colour.</w:t>
      </w:r>
    </w:p>
    <w:p>
      <w:pPr>
        <w:spacing w:after="40"/>
        <w:ind w:left="317" w:hanging="317"/>
      </w:pPr>
      <w:r>
        <w:rPr>
          <w:b/>
          <w:sz w:val="19"/>
        </w:rPr>
        <w:t xml:space="preserve">2.  </w:t>
      </w:r>
      <w:r>
        <w:rPr>
          <w:sz w:val="19"/>
        </w:rPr>
        <w:t>To go back to the automatic colour select Reset beside the person.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Colour swatch</w:t>
            </w:r>
          </w:p>
        </w:tc>
        <w:tc>
          <w:tcPr>
            <w:tcW w:type="dxa" w:w="6912"/>
            <w:tcMar>
              <w:top w:w="30" w:type="dxa"/>
              <w:left w:w="70" w:type="dxa"/>
              <w:bottom w:w="30" w:type="dxa"/>
              <w:right w:w="70" w:type="dxa"/>
            </w:tcMar>
          </w:tcPr>
          <w:p>
            <w:pPr>
              <w:spacing w:after="0"/>
            </w:pPr>
            <w:r/>
            <w:r>
              <w:rPr>
                <w:sz w:val="18"/>
              </w:rPr>
              <w:t>Opens the colour picker for this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Name chip</w:t>
            </w:r>
          </w:p>
        </w:tc>
        <w:tc>
          <w:tcPr>
            <w:tcW w:type="dxa" w:w="6912"/>
            <w:tcMar>
              <w:top w:w="30" w:type="dxa"/>
              <w:left w:w="70" w:type="dxa"/>
              <w:bottom w:w="30" w:type="dxa"/>
              <w:right w:w="70" w:type="dxa"/>
            </w:tcMar>
          </w:tcPr>
          <w:p>
            <w:pPr>
              <w:spacing w:after="0"/>
            </w:pPr>
            <w:r/>
            <w:r>
              <w:rPr>
                <w:sz w:val="18"/>
              </w:rPr>
              <w:t>How the person's name appears on the schedule screens, in their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Reset</w:t>
            </w:r>
          </w:p>
        </w:tc>
        <w:tc>
          <w:tcPr>
            <w:tcW w:type="dxa" w:w="6912"/>
            <w:tcMar>
              <w:top w:w="30" w:type="dxa"/>
              <w:left w:w="70" w:type="dxa"/>
              <w:bottom w:w="30" w:type="dxa"/>
              <w:right w:w="70" w:type="dxa"/>
            </w:tcMar>
          </w:tcPr>
          <w:p>
            <w:pPr>
              <w:spacing w:after="0"/>
            </w:pPr>
            <w:r/>
            <w:r>
              <w:rPr>
                <w:sz w:val="18"/>
              </w:rPr>
              <w:t>Appears once a colour has been chosen; returns the person to their automatic colour.</w:t>
            </w:r>
          </w:p>
        </w:tc>
      </w:tr>
    </w:tbl>
    <w:p>
      <w:pPr>
        <w:pStyle w:val="Heading2"/>
        <w:pageBreakBefore/>
      </w:pPr>
      <w:r>
        <w:t>Tools: Shift templates</w:t>
      </w:r>
    </w:p>
    <w:p>
      <w:pPr>
        <w:spacing w:after="120"/>
        <w:jc w:val="center"/>
      </w:pPr>
      <w:r>
        <w:drawing>
          <wp:inline xmlns:a="http://schemas.openxmlformats.org/drawingml/2006/main" xmlns:pic="http://schemas.openxmlformats.org/drawingml/2006/picture">
            <wp:extent cx="6309360" cy="1530446"/>
            <wp:docPr id="58" name="Picture 58"/>
            <wp:cNvGraphicFramePr>
              <a:graphicFrameLocks noChangeAspect="1"/>
            </wp:cNvGraphicFramePr>
            <a:graphic>
              <a:graphicData uri="http://schemas.openxmlformats.org/drawingml/2006/picture">
                <pic:pic>
                  <pic:nvPicPr>
                    <pic:cNvPr id="0" name="mgr_tools_templates.png"/>
                    <pic:cNvPicPr/>
                  </pic:nvPicPr>
                  <pic:blipFill>
                    <a:blip r:embed="rId68"/>
                    <a:stretch>
                      <a:fillRect/>
                    </a:stretch>
                  </pic:blipFill>
                  <pic:spPr>
                    <a:xfrm>
                      <a:off x="0" y="0"/>
                      <a:ext cx="6309360" cy="1530446"/>
                    </a:xfrm>
                    <a:prstGeom prst="rect"/>
                  </pic:spPr>
                </pic:pic>
              </a:graphicData>
            </a:graphic>
          </wp:inline>
        </w:drawing>
      </w:r>
    </w:p>
    <w:p>
      <w:pPr>
        <w:spacing w:after="120"/>
      </w:pPr>
      <w:r>
        <w:rPr>
          <w:sz w:val="19"/>
        </w:rPr>
        <w:t>Shift templates are saved shift patterns. They make scheduling people on the Workforce schedule a single drop. A daily template is one shift; a weekly template has a shift (or a day off) for each of the seven days.</w:t>
      </w:r>
    </w:p>
    <w:p>
      <w:pPr>
        <w:keepNext/>
      </w:pPr>
      <w:r>
        <w:rPr>
          <w:b/>
          <w:color w:val="C85410"/>
          <w:sz w:val="21"/>
        </w:rPr>
        <w:t>What to do</w:t>
      </w:r>
    </w:p>
    <w:p>
      <w:pPr>
        <w:spacing w:after="40"/>
        <w:ind w:left="317" w:hanging="317"/>
      </w:pPr>
      <w:r>
        <w:rPr>
          <w:b/>
          <w:sz w:val="19"/>
        </w:rPr>
        <w:t xml:space="preserve">1.  </w:t>
      </w:r>
      <w:r>
        <w:rPr>
          <w:sz w:val="19"/>
        </w:rPr>
        <w:t>Select “New daily template” or “New weekly template”.</w:t>
      </w:r>
    </w:p>
    <w:p>
      <w:pPr>
        <w:spacing w:after="40"/>
        <w:ind w:left="317" w:hanging="317"/>
      </w:pPr>
      <w:r>
        <w:rPr>
          <w:b/>
          <w:sz w:val="19"/>
        </w:rPr>
        <w:t xml:space="preserve">2.  </w:t>
      </w:r>
      <w:r>
        <w:rPr>
          <w:sz w:val="19"/>
        </w:rPr>
        <w:t>Name it and fill in the shift (next pages).</w:t>
      </w:r>
    </w:p>
    <w:p>
      <w:pPr>
        <w:spacing w:after="40"/>
        <w:ind w:left="317" w:hanging="317"/>
      </w:pPr>
      <w:r>
        <w:rPr>
          <w:b/>
          <w:sz w:val="19"/>
        </w:rPr>
        <w:t xml:space="preserve">3.  </w:t>
      </w:r>
      <w:r>
        <w:rPr>
          <w:sz w:val="19"/>
        </w:rPr>
        <w:t>Use the pencil to edit a template and the bin to delete one. Deleting a template does not change shifts already scheduled.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template</w:t>
            </w:r>
          </w:p>
        </w:tc>
        <w:tc>
          <w:tcPr>
            <w:tcW w:type="dxa" w:w="6912"/>
            <w:tcMar>
              <w:top w:w="30" w:type="dxa"/>
              <w:left w:w="70" w:type="dxa"/>
              <w:bottom w:w="30" w:type="dxa"/>
              <w:right w:w="70" w:type="dxa"/>
            </w:tcMar>
          </w:tcPr>
          <w:p>
            <w:pPr>
              <w:spacing w:after="0"/>
            </w:pPr>
            <w:r/>
            <w:r>
              <w:rPr>
                <w:sz w:val="18"/>
              </w:rPr>
              <w:t>Name, whether it is Daily or Weekly, and a summary of its times. Pencil edits, bin deletes.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daily template</w:t>
            </w:r>
          </w:p>
        </w:tc>
        <w:tc>
          <w:tcPr>
            <w:tcW w:type="dxa" w:w="6912"/>
            <w:tcMar>
              <w:top w:w="30" w:type="dxa"/>
              <w:left w:w="70" w:type="dxa"/>
              <w:bottom w:w="30" w:type="dxa"/>
              <w:right w:w="70" w:type="dxa"/>
            </w:tcMar>
          </w:tcPr>
          <w:p>
            <w:pPr>
              <w:spacing w:after="0"/>
            </w:pPr>
            <w:r/>
            <w:r>
              <w:rPr>
                <w:sz w:val="18"/>
              </w:rPr>
              <w:t>Creates a one-shift pattern.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New weekly template</w:t>
            </w:r>
          </w:p>
        </w:tc>
        <w:tc>
          <w:tcPr>
            <w:tcW w:type="dxa" w:w="6912"/>
            <w:tcMar>
              <w:top w:w="30" w:type="dxa"/>
              <w:left w:w="70" w:type="dxa"/>
              <w:bottom w:w="30" w:type="dxa"/>
              <w:right w:w="70" w:type="dxa"/>
            </w:tcMar>
          </w:tcPr>
          <w:p>
            <w:pPr>
              <w:spacing w:after="0"/>
            </w:pPr>
            <w:r/>
            <w:r>
              <w:rPr>
                <w:sz w:val="18"/>
              </w:rPr>
              <w:t>Creates a seven-day pattern.</w:t>
            </w:r>
          </w:p>
        </w:tc>
      </w:tr>
    </w:tbl>
    <w:p>
      <w:pPr>
        <w:pStyle w:val="Heading2"/>
        <w:pageBreakBefore/>
      </w:pPr>
      <w:r>
        <w:t>Shift templates: a daily template</w:t>
      </w:r>
    </w:p>
    <w:p>
      <w:pPr>
        <w:spacing w:after="120"/>
        <w:jc w:val="center"/>
      </w:pPr>
      <w:r>
        <w:drawing>
          <wp:inline xmlns:a="http://schemas.openxmlformats.org/drawingml/2006/main" xmlns:pic="http://schemas.openxmlformats.org/drawingml/2006/picture">
            <wp:extent cx="4432150" cy="3291840"/>
            <wp:docPr id="59" name="Picture 59"/>
            <wp:cNvGraphicFramePr>
              <a:graphicFrameLocks noChangeAspect="1"/>
            </wp:cNvGraphicFramePr>
            <a:graphic>
              <a:graphicData uri="http://schemas.openxmlformats.org/drawingml/2006/picture">
                <pic:pic>
                  <pic:nvPicPr>
                    <pic:cNvPr id="0" name="mgr_tpl_daily.png"/>
                    <pic:cNvPicPr/>
                  </pic:nvPicPr>
                  <pic:blipFill>
                    <a:blip r:embed="rId69"/>
                    <a:stretch>
                      <a:fillRect/>
                    </a:stretch>
                  </pic:blipFill>
                  <pic:spPr>
                    <a:xfrm>
                      <a:off x="0" y="0"/>
                      <a:ext cx="4432150" cy="3291840"/>
                    </a:xfrm>
                    <a:prstGeom prst="rect"/>
                  </pic:spPr>
                </pic:pic>
              </a:graphicData>
            </a:graphic>
          </wp:inline>
        </w:drawing>
      </w:r>
    </w:p>
    <w:p>
      <w:pPr>
        <w:spacing w:after="120"/>
      </w:pPr>
      <w:r>
        <w:rPr>
          <w:sz w:val="19"/>
        </w:rPr>
        <w:t>A daily template is a start time, a duration and an end time. Fill in any two and the app works out the third. If the end is earlier than the start the shift runs overnight and is always shown on the day it starts.</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Enter two of: start, duration, end. The third is filled in for you.</w:t>
      </w:r>
    </w:p>
    <w:p>
      <w:pPr>
        <w:spacing w:after="40"/>
        <w:ind w:left="317" w:hanging="317"/>
      </w:pPr>
      <w:r>
        <w:rPr>
          <w:b/>
          <w:sz w:val="19"/>
        </w:rPr>
        <w:t xml:space="preserve">3.  </w:t>
      </w:r>
      <w:r>
        <w:rPr>
          <w:sz w:val="19"/>
        </w:rPr>
        <w:t>Change any field later and the oldest of the other two is recalculated.</w:t>
      </w:r>
    </w:p>
    <w:p>
      <w:pPr>
        <w:spacing w:after="40"/>
        <w:ind w:left="317" w:hanging="317"/>
      </w:pPr>
      <w:r>
        <w:rPr>
          <w:b/>
          <w:sz w:val="19"/>
        </w:rPr>
        <w:t xml:space="preserve">4.  </w:t>
      </w:r>
      <w:r>
        <w:rPr>
          <w:sz w:val="19"/>
        </w:rPr>
        <w:t>Select Save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Template name *</w:t>
            </w:r>
          </w:p>
        </w:tc>
        <w:tc>
          <w:tcPr>
            <w:tcW w:type="dxa" w:w="6912"/>
            <w:tcMar>
              <w:top w:w="30" w:type="dxa"/>
              <w:left w:w="70" w:type="dxa"/>
              <w:bottom w:w="30" w:type="dxa"/>
              <w:right w:w="70" w:type="dxa"/>
            </w:tcMar>
          </w:tcPr>
          <w:p>
            <w:pPr>
              <w:spacing w:after="0"/>
            </w:pPr>
            <w:r/>
            <w:r>
              <w:rPr>
                <w:sz w:val="18"/>
              </w:rPr>
              <w:t>The name shown when you drop a person on the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Start</w:t>
            </w:r>
          </w:p>
        </w:tc>
        <w:tc>
          <w:tcPr>
            <w:tcW w:type="dxa" w:w="6912"/>
            <w:tcMar>
              <w:top w:w="30" w:type="dxa"/>
              <w:left w:w="70" w:type="dxa"/>
              <w:bottom w:w="30" w:type="dxa"/>
              <w:right w:w="70" w:type="dxa"/>
            </w:tcMar>
          </w:tcPr>
          <w:p>
            <w:pPr>
              <w:spacing w:after="0"/>
            </w:pPr>
            <w:r/>
            <w:r>
              <w:rPr>
                <w:sz w:val="18"/>
              </w:rPr>
              <w:t>When the shift starts.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Duration</w:t>
            </w:r>
          </w:p>
        </w:tc>
        <w:tc>
          <w:tcPr>
            <w:tcW w:type="dxa" w:w="6912"/>
            <w:tcMar>
              <w:top w:w="30" w:type="dxa"/>
              <w:left w:w="70" w:type="dxa"/>
              <w:bottom w:w="30" w:type="dxa"/>
              <w:right w:w="70" w:type="dxa"/>
            </w:tcMar>
          </w:tcPr>
          <w:p>
            <w:pPr>
              <w:spacing w:after="0"/>
            </w:pPr>
            <w:r/>
            <w:r>
              <w:rPr>
                <w:sz w:val="18"/>
              </w:rPr>
              <w:t>Any number of hours, for example 7.5.</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End</w:t>
            </w:r>
          </w:p>
        </w:tc>
        <w:tc>
          <w:tcPr>
            <w:tcW w:type="dxa" w:w="6912"/>
            <w:tcMar>
              <w:top w:w="30" w:type="dxa"/>
              <w:left w:w="70" w:type="dxa"/>
              <w:bottom w:w="30" w:type="dxa"/>
              <w:right w:w="70" w:type="dxa"/>
            </w:tcMar>
          </w:tcPr>
          <w:p>
            <w:pPr>
              <w:spacing w:after="0"/>
            </w:pPr>
            <w:r/>
            <w:r>
              <w:rPr>
                <w:sz w:val="18"/>
              </w:rPr>
              <w:t>When the shift ends. Calculated here from start and duration.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Overnight</w:t>
            </w:r>
          </w:p>
        </w:tc>
        <w:tc>
          <w:tcPr>
            <w:tcW w:type="dxa" w:w="6912"/>
            <w:tcMar>
              <w:top w:w="30" w:type="dxa"/>
              <w:left w:w="70" w:type="dxa"/>
              <w:bottom w:w="30" w:type="dxa"/>
              <w:right w:w="70" w:type="dxa"/>
            </w:tcMar>
          </w:tcPr>
          <w:p>
            <w:pPr>
              <w:spacing w:after="0"/>
            </w:pPr>
            <w:r/>
            <w:r>
              <w:rPr>
                <w:sz w:val="18"/>
              </w:rPr>
              <w:t>Shown when the end is earlier than the start.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template</w:t>
            </w:r>
          </w:p>
        </w:tc>
        <w:tc>
          <w:tcPr>
            <w:tcW w:type="dxa" w:w="6912"/>
            <w:tcMar>
              <w:top w:w="30" w:type="dxa"/>
              <w:left w:w="70" w:type="dxa"/>
              <w:bottom w:w="30" w:type="dxa"/>
              <w:right w:w="70" w:type="dxa"/>
            </w:tcMar>
          </w:tcPr>
          <w:p>
            <w:pPr>
              <w:spacing w:after="0"/>
            </w:pPr>
            <w:r/>
            <w:r>
              <w:rPr>
                <w:sz w:val="18"/>
              </w:rPr>
              <w:t>Stores the template.</w:t>
            </w:r>
          </w:p>
        </w:tc>
      </w:tr>
    </w:tbl>
    <w:p>
      <w:pPr>
        <w:pStyle w:val="Heading2"/>
        <w:pageBreakBefore/>
      </w:pPr>
      <w:r>
        <w:t>Shift templates: a weekly template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2996043"/>
                  <wp:docPr id="60" name="Picture 60"/>
                  <wp:cNvGraphicFramePr>
                    <a:graphicFrameLocks noChangeAspect="1"/>
                  </wp:cNvGraphicFramePr>
                  <a:graphic>
                    <a:graphicData uri="http://schemas.openxmlformats.org/drawingml/2006/picture">
                      <pic:pic>
                        <pic:nvPicPr>
                          <pic:cNvPr id="0" name="mgr_tpl_weekly.png"/>
                          <pic:cNvPicPr/>
                        </pic:nvPicPr>
                        <pic:blipFill>
                          <a:blip r:embed="rId70"/>
                          <a:stretch>
                            <a:fillRect/>
                          </a:stretch>
                        </pic:blipFill>
                        <pic:spPr>
                          <a:xfrm>
                            <a:off x="0" y="0"/>
                            <a:ext cx="2834640" cy="299604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weekly template has the same start, duration and end options for each day of the week. Untick a day to make it a day off.</w:t>
            </w:r>
          </w:p>
          <w:p>
            <w:pPr>
              <w:keepNext/>
            </w:pPr>
            <w:r>
              <w:rPr>
                <w:b/>
                <w:color w:val="C85410"/>
                <w:sz w:val="20"/>
              </w:rPr>
              <w:t>What to do</w:t>
            </w:r>
          </w:p>
          <w:p>
            <w:pPr>
              <w:spacing w:after="40"/>
              <w:ind w:left="317" w:hanging="317"/>
            </w:pPr>
            <w:r>
              <w:rPr>
                <w:b/>
                <w:sz w:val="18"/>
              </w:rPr>
              <w:t xml:space="preserve">1.  </w:t>
            </w:r>
            <w:r>
              <w:rPr>
                <w:sz w:val="18"/>
              </w:rPr>
              <w:t>Name the template.</w:t>
            </w:r>
          </w:p>
          <w:p>
            <w:pPr>
              <w:spacing w:after="40"/>
              <w:ind w:left="317" w:hanging="317"/>
            </w:pPr>
            <w:r>
              <w:rPr>
                <w:b/>
                <w:sz w:val="18"/>
              </w:rPr>
              <w:t xml:space="preserve">2.  </w:t>
            </w:r>
            <w:r>
              <w:rPr>
                <w:sz w:val="18"/>
              </w:rPr>
              <w:t>Tick the days that are worked and fill in each day's shift.</w:t>
            </w:r>
          </w:p>
          <w:p>
            <w:pPr>
              <w:spacing w:after="40"/>
              <w:ind w:left="317" w:hanging="317"/>
            </w:pPr>
            <w:r>
              <w:rPr>
                <w:b/>
                <w:sz w:val="18"/>
              </w:rPr>
              <w:t xml:space="preserve">3.  </w:t>
            </w:r>
            <w:r>
              <w:rPr>
                <w:sz w:val="18"/>
              </w:rPr>
              <w:t>Use “Copy first working day to all working days” to repeat one day's shift.</w:t>
            </w:r>
          </w:p>
          <w:p>
            <w:pPr>
              <w:spacing w:after="40"/>
              <w:ind w:left="317" w:hanging="317"/>
            </w:pPr>
            <w:r>
              <w:rPr>
                <w:b/>
                <w:sz w:val="18"/>
              </w:rPr>
              <w:t xml:space="preserve">4.  </w:t>
            </w:r>
            <w:r>
              <w:rPr>
                <w:sz w:val="18"/>
              </w:rPr>
              <w:t>Select Save template.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Template name * — </w:t>
            </w:r>
            <w:r>
              <w:rPr>
                <w:sz w:val="18"/>
              </w:rPr>
              <w:t>Name shown when you drop a person on a week.</w:t>
            </w:r>
          </w:p>
          <w:p>
            <w:pPr>
              <w:spacing w:after="60"/>
              <w:ind w:left="403" w:hanging="403"/>
            </w:pPr>
            <w:r>
              <w:rPr>
                <w:b/>
                <w:color w:val="FFFFFF"/>
                <w:sz w:val="17"/>
                <w:shd w:val="clear" w:color="auto" w:fill="D62828"/>
              </w:rPr>
              <w:t xml:space="preserve"> 2 </w:t>
            </w:r>
            <w:r>
              <w:rPr>
                <w:b/>
                <w:sz w:val="18"/>
              </w:rPr>
              <w:t xml:space="preserve">  A day row — </w:t>
            </w:r>
            <w:r>
              <w:rPr>
                <w:sz w:val="18"/>
              </w:rPr>
              <w:t>Tick the box to work that day. Unticked days show “Day off”.</w:t>
            </w:r>
          </w:p>
          <w:p>
            <w:pPr>
              <w:spacing w:after="60"/>
              <w:ind w:left="403" w:hanging="403"/>
            </w:pPr>
            <w:r>
              <w:rPr>
                <w:b/>
                <w:color w:val="FFFFFF"/>
                <w:sz w:val="17"/>
                <w:shd w:val="clear" w:color="auto" w:fill="D62828"/>
              </w:rPr>
              <w:t xml:space="preserve"> 3 </w:t>
            </w:r>
            <w:r>
              <w:rPr>
                <w:b/>
                <w:sz w:val="18"/>
              </w:rPr>
              <w:t xml:space="preserve">  Shift fields — </w:t>
            </w:r>
            <w:r>
              <w:rPr>
                <w:sz w:val="18"/>
              </w:rPr>
              <w:t>Start, duration and end for that day (any two).</w:t>
            </w:r>
          </w:p>
          <w:p>
            <w:pPr>
              <w:spacing w:after="60"/>
              <w:ind w:left="403" w:hanging="403"/>
            </w:pPr>
            <w:r>
              <w:rPr>
                <w:b/>
                <w:color w:val="FFFFFF"/>
                <w:sz w:val="17"/>
                <w:shd w:val="clear" w:color="auto" w:fill="D62828"/>
              </w:rPr>
              <w:t xml:space="preserve"> 4 </w:t>
            </w:r>
            <w:r>
              <w:rPr>
                <w:b/>
                <w:sz w:val="18"/>
              </w:rPr>
              <w:t xml:space="preserve">  Copy first working day… — </w:t>
            </w:r>
            <w:r>
              <w:rPr>
                <w:sz w:val="18"/>
              </w:rPr>
              <w:t>Copies the first working day's shift onto every working day.</w:t>
            </w:r>
          </w:p>
          <w:p>
            <w:pPr>
              <w:spacing w:after="60"/>
              <w:ind w:left="403" w:hanging="403"/>
            </w:pPr>
            <w:r>
              <w:rPr>
                <w:b/>
                <w:color w:val="FFFFFF"/>
                <w:sz w:val="17"/>
                <w:shd w:val="clear" w:color="auto" w:fill="D62828"/>
              </w:rPr>
              <w:t xml:space="preserve"> 5 </w:t>
            </w:r>
            <w:r>
              <w:rPr>
                <w:b/>
                <w:sz w:val="18"/>
              </w:rPr>
              <w:t xml:space="preserve">  Save template — </w:t>
            </w:r>
            <w:r>
              <w:rPr>
                <w:sz w:val="18"/>
              </w:rPr>
              <w:t>Stores the template.</w:t>
            </w:r>
          </w:p>
        </w:tc>
      </w:tr>
    </w:tbl>
    <w:p>
      <w:pPr>
        <w:pStyle w:val="Heading2"/>
        <w:pageBreakBefore/>
      </w:pPr>
      <w:r>
        <w:t>Tools: Hours worked (all executors)</w:t>
      </w:r>
    </w:p>
    <w:p>
      <w:pPr>
        <w:spacing w:after="120"/>
        <w:jc w:val="center"/>
      </w:pPr>
      <w:r>
        <w:drawing>
          <wp:inline xmlns:a="http://schemas.openxmlformats.org/drawingml/2006/main" xmlns:pic="http://schemas.openxmlformats.org/drawingml/2006/picture">
            <wp:extent cx="6309360" cy="1462237"/>
            <wp:docPr id="61" name="Picture 61"/>
            <wp:cNvGraphicFramePr>
              <a:graphicFrameLocks noChangeAspect="1"/>
            </wp:cNvGraphicFramePr>
            <a:graphic>
              <a:graphicData uri="http://schemas.openxmlformats.org/drawingml/2006/picture">
                <pic:pic>
                  <pic:nvPicPr>
                    <pic:cNvPr id="0" name="mgr_tools_hours.png"/>
                    <pic:cNvPicPr/>
                  </pic:nvPicPr>
                  <pic:blipFill>
                    <a:blip r:embed="rId71"/>
                    <a:stretch>
                      <a:fillRect/>
                    </a:stretch>
                  </pic:blipFill>
                  <pic:spPr>
                    <a:xfrm>
                      <a:off x="0" y="0"/>
                      <a:ext cx="6309360" cy="1462237"/>
                    </a:xfrm>
                    <a:prstGeom prst="rect"/>
                  </pic:spPr>
                </pic:pic>
              </a:graphicData>
            </a:graphic>
          </wp:inline>
        </w:drawing>
      </w:r>
    </w:p>
    <w:p>
      <w:pPr>
        <w:spacing w:after="120"/>
      </w:pPr>
      <w:r>
        <w:rPr>
          <w:sz w:val="19"/>
        </w:rPr>
        <w:t>When an executor completes a work order they enter the hours they worked. This card adds those entries up for each person and lists the most recent ones, which helps with timesheets and with checking estimates against reality.</w:t>
      </w:r>
    </w:p>
    <w:p>
      <w:pPr>
        <w:keepNext/>
      </w:pPr>
      <w:r>
        <w:rPr>
          <w:b/>
          <w:color w:val="C85410"/>
          <w:sz w:val="21"/>
        </w:rPr>
        <w:t>What to do</w:t>
      </w:r>
    </w:p>
    <w:p>
      <w:pPr>
        <w:spacing w:after="40"/>
        <w:ind w:left="317" w:hanging="317"/>
      </w:pPr>
      <w:r>
        <w:rPr>
          <w:b/>
          <w:sz w:val="19"/>
        </w:rPr>
        <w:t xml:space="preserve">1.  </w:t>
      </w:r>
      <w:r>
        <w:rPr>
          <w:sz w:val="19"/>
        </w:rPr>
        <w:t>Open Tools and scroll to this card.</w:t>
      </w:r>
    </w:p>
    <w:p>
      <w:pPr>
        <w:spacing w:after="40"/>
        <w:ind w:left="317" w:hanging="317"/>
      </w:pPr>
      <w:r>
        <w:rPr>
          <w:b/>
          <w:sz w:val="19"/>
        </w:rPr>
        <w:t xml:space="preserve">2.  </w:t>
      </w:r>
      <w:r>
        <w:rPr>
          <w:sz w:val="19"/>
        </w:rPr>
        <w:t>Read the totals per person for the last 7 days, last 30 days and all time.</w:t>
      </w:r>
    </w:p>
    <w:p>
      <w:pPr>
        <w:spacing w:after="40"/>
        <w:ind w:left="317" w:hanging="317"/>
      </w:pPr>
      <w:r>
        <w:rPr>
          <w:b/>
          <w:sz w:val="19"/>
        </w:rPr>
        <w:t xml:space="preserve">3.  </w:t>
      </w:r>
      <w:r>
        <w:rPr>
          <w:sz w:val="19"/>
        </w:rPr>
        <w:t>Scan Recent entries for the work order, date, person and hours.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Totals</w:t>
            </w:r>
          </w:p>
        </w:tc>
        <w:tc>
          <w:tcPr>
            <w:tcW w:type="dxa" w:w="6912"/>
            <w:tcMar>
              <w:top w:w="30" w:type="dxa"/>
              <w:left w:w="70" w:type="dxa"/>
              <w:bottom w:w="30" w:type="dxa"/>
              <w:right w:w="70" w:type="dxa"/>
            </w:tcMar>
          </w:tcPr>
          <w:p>
            <w:pPr>
              <w:spacing w:after="0"/>
            </w:pPr>
            <w:r/>
            <w:r>
              <w:rPr>
                <w:sz w:val="18"/>
              </w:rPr>
              <w:t>Hours per executor over three periods.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Recent entries</w:t>
            </w:r>
          </w:p>
        </w:tc>
        <w:tc>
          <w:tcPr>
            <w:tcW w:type="dxa" w:w="6912"/>
            <w:tcMar>
              <w:top w:w="30" w:type="dxa"/>
              <w:left w:w="70" w:type="dxa"/>
              <w:bottom w:w="30" w:type="dxa"/>
              <w:right w:w="70" w:type="dxa"/>
            </w:tcMar>
          </w:tcPr>
          <w:p>
            <w:pPr>
              <w:spacing w:after="0"/>
            </w:pPr>
            <w:r/>
            <w:r>
              <w:rPr>
                <w:sz w:val="18"/>
              </w:rPr>
              <w:t>The latest hours logged: date, work order, person and hours.</w:t>
            </w:r>
          </w:p>
        </w:tc>
      </w:tr>
    </w:tbl>
    <w:p>
      <w:pPr>
        <w:pStyle w:val="Heading2"/>
        <w:pageBreakBefore/>
      </w:pPr>
      <w:r>
        <w:t>Tools: owner administration</w:t>
      </w:r>
    </w:p>
    <w:p>
      <w:pPr>
        <w:spacing w:after="120"/>
        <w:jc w:val="center"/>
      </w:pPr>
      <w:r>
        <w:drawing>
          <wp:inline xmlns:a="http://schemas.openxmlformats.org/drawingml/2006/main" xmlns:pic="http://schemas.openxmlformats.org/drawingml/2006/picture">
            <wp:extent cx="5266944" cy="3291840"/>
            <wp:docPr id="62" name="Picture 62"/>
            <wp:cNvGraphicFramePr>
              <a:graphicFrameLocks noChangeAspect="1"/>
            </wp:cNvGraphicFramePr>
            <a:graphic>
              <a:graphicData uri="http://schemas.openxmlformats.org/drawingml/2006/picture">
                <pic:pic>
                  <pic:nvPicPr>
                    <pic:cNvPr id="0" name="mgr_ot_overview.png"/>
                    <pic:cNvPicPr/>
                  </pic:nvPicPr>
                  <pic:blipFill>
                    <a:blip r:embed="rId72"/>
                    <a:stretch>
                      <a:fillRect/>
                    </a:stretch>
                  </pic:blipFill>
                  <pic:spPr>
                    <a:xfrm>
                      <a:off x="0" y="0"/>
                      <a:ext cx="5266944" cy="3291840"/>
                    </a:xfrm>
                    <a:prstGeom prst="rect"/>
                  </pic:spPr>
                </pic:pic>
              </a:graphicData>
            </a:graphic>
          </wp:inline>
        </w:drawing>
      </w:r>
    </w:p>
    <w:p>
      <w:pPr>
        <w:spacing w:after="120"/>
      </w:pPr>
      <w:r>
        <w:rPr>
          <w:sz w:val="19"/>
        </w:rPr>
        <w:t>The Owner tools section of the Tools page holds the administration that should not be scattered through the rest of the app: who has an account, how the app looks and what it calls things, optional features, backups and data clean-up. It is available to Owners only — Managers have wide rights elsewhere in the app but do not see this page. The page is long; the following pages describe each card in turn.</w:t>
      </w:r>
    </w:p>
    <w:p>
      <w:pPr>
        <w:keepNext/>
      </w:pPr>
      <w:r>
        <w:rPr>
          <w:b/>
          <w:color w:val="C85410"/>
          <w:sz w:val="21"/>
        </w:rPr>
        <w:t>What to do</w:t>
      </w:r>
    </w:p>
    <w:p>
      <w:pPr>
        <w:spacing w:after="40"/>
        <w:ind w:left="317" w:hanging="317"/>
      </w:pPr>
      <w:r>
        <w:rPr>
          <w:b/>
          <w:sz w:val="19"/>
        </w:rPr>
        <w:t xml:space="preserve">1.  </w:t>
      </w:r>
      <w:r>
        <w:rPr>
          <w:sz w:val="19"/>
        </w:rPr>
        <w:t>Open Tools from the bottom of the menu and scroll to the Owner tools heading.</w:t>
      </w:r>
    </w:p>
    <w:p>
      <w:pPr>
        <w:spacing w:after="40"/>
        <w:ind w:left="317" w:hanging="317"/>
      </w:pPr>
      <w:r>
        <w:rPr>
          <w:b/>
          <w:sz w:val="19"/>
        </w:rPr>
        <w:t xml:space="preserve">2.  </w:t>
      </w:r>
      <w:r>
        <w:rPr>
          <w:sz w:val="19"/>
        </w:rPr>
        <w:t>Work down the page through the cards: Members, Branding &amp; terminology, Features, Backup &amp; bulk edit, PM Wizard starter catalogue, Delete a work order, Delete a work request.</w:t>
      </w:r>
    </w:p>
    <w:p>
      <w:pPr>
        <w:spacing w:after="40"/>
        <w:ind w:left="317" w:hanging="317"/>
      </w:pPr>
      <w:r>
        <w:rPr>
          <w:b/>
          <w:sz w:val="19"/>
        </w:rPr>
        <w:t xml:space="preserve">3.  </w:t>
      </w:r>
      <w:r>
        <w:rPr>
          <w:sz w:val="19"/>
        </w:rPr>
        <w:t>Changes to Branding, Features and Members take effect immediately for everyone.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Members</w:t>
            </w:r>
          </w:p>
        </w:tc>
        <w:tc>
          <w:tcPr>
            <w:tcW w:type="dxa" w:w="6912"/>
            <w:tcMar>
              <w:top w:w="30" w:type="dxa"/>
              <w:left w:w="70" w:type="dxa"/>
              <w:bottom w:w="30" w:type="dxa"/>
              <w:right w:w="70" w:type="dxa"/>
            </w:tcMar>
          </w:tcPr>
          <w:p>
            <w:pPr>
              <w:spacing w:after="0"/>
            </w:pPr>
            <w:r/>
            <w:r>
              <w:rPr>
                <w:sz w:val="18"/>
              </w:rPr>
              <w:t>Accounts: who can sign in and their role.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Branding &amp; terminology</w:t>
            </w:r>
          </w:p>
        </w:tc>
        <w:tc>
          <w:tcPr>
            <w:tcW w:type="dxa" w:w="6912"/>
            <w:tcMar>
              <w:top w:w="30" w:type="dxa"/>
              <w:left w:w="70" w:type="dxa"/>
              <w:bottom w:w="30" w:type="dxa"/>
              <w:right w:w="70" w:type="dxa"/>
            </w:tcMar>
          </w:tcPr>
          <w:p>
            <w:pPr>
              <w:spacing w:after="0"/>
            </w:pPr>
            <w:r/>
            <w:r>
              <w:rPr>
                <w:sz w:val="18"/>
              </w:rPr>
              <w:t>Name, logo, colours and the words the app uses (shown in part).</w:t>
            </w:r>
          </w:p>
        </w:tc>
      </w:tr>
    </w:tbl>
    <w:p>
      <w:pPr>
        <w:pStyle w:val="Heading2"/>
        <w:pageBreakBefore/>
      </w:pPr>
      <w:r>
        <w:t>Tools: Members</w:t>
      </w:r>
    </w:p>
    <w:p>
      <w:pPr>
        <w:spacing w:after="120"/>
        <w:jc w:val="center"/>
      </w:pPr>
      <w:r>
        <w:drawing>
          <wp:inline xmlns:a="http://schemas.openxmlformats.org/drawingml/2006/main" xmlns:pic="http://schemas.openxmlformats.org/drawingml/2006/picture">
            <wp:extent cx="5775157" cy="2743200"/>
            <wp:docPr id="63" name="Picture 63"/>
            <wp:cNvGraphicFramePr>
              <a:graphicFrameLocks noChangeAspect="1"/>
            </wp:cNvGraphicFramePr>
            <a:graphic>
              <a:graphicData uri="http://schemas.openxmlformats.org/drawingml/2006/picture">
                <pic:pic>
                  <pic:nvPicPr>
                    <pic:cNvPr id="0" name="mgr_ot_members.png"/>
                    <pic:cNvPicPr/>
                  </pic:nvPicPr>
                  <pic:blipFill>
                    <a:blip r:embed="rId73"/>
                    <a:stretch>
                      <a:fillRect/>
                    </a:stretch>
                  </pic:blipFill>
                  <pic:spPr>
                    <a:xfrm>
                      <a:off x="0" y="0"/>
                      <a:ext cx="5775157" cy="2743200"/>
                    </a:xfrm>
                    <a:prstGeom prst="rect"/>
                  </pic:spPr>
                </pic:pic>
              </a:graphicData>
            </a:graphic>
          </wp:inline>
        </w:drawing>
      </w:r>
    </w:p>
    <w:p>
      <w:pPr>
        <w:spacing w:after="120"/>
      </w:pPr>
      <w:r>
        <w:rPr>
          <w:sz w:val="19"/>
        </w:rPr>
        <w:t>Members lists everyone with an account, with their role. Use it to add people, set temporary passwords, set an email address and notification preferences for each person, and remove accounts.</w:t>
      </w:r>
    </w:p>
    <w:p>
      <w:pPr>
        <w:keepNext/>
      </w:pPr>
      <w:r>
        <w:rPr>
          <w:b/>
          <w:color w:val="C85410"/>
          <w:sz w:val="21"/>
        </w:rPr>
        <w:t>What to do</w:t>
      </w:r>
    </w:p>
    <w:p>
      <w:pPr>
        <w:spacing w:after="40"/>
        <w:ind w:left="317" w:hanging="317"/>
      </w:pPr>
      <w:r>
        <w:rPr>
          <w:b/>
          <w:sz w:val="19"/>
        </w:rPr>
        <w:t xml:space="preserve">1.  </w:t>
      </w:r>
      <w:r>
        <w:rPr>
          <w:sz w:val="19"/>
        </w:rPr>
        <w:t>To add someone, fill in the Add a member form and select “Add member”. Give them the username and the temporary password; they must choose their own at first sign-in (see “Choosing your own password”).</w:t>
      </w:r>
    </w:p>
    <w:p>
      <w:pPr>
        <w:spacing w:after="40"/>
        <w:ind w:left="317" w:hanging="317"/>
      </w:pPr>
      <w:r>
        <w:rPr>
          <w:b/>
          <w:sz w:val="19"/>
        </w:rPr>
        <w:t xml:space="preserve">2.  </w:t>
      </w:r>
      <w:r>
        <w:rPr>
          <w:sz w:val="19"/>
        </w:rPr>
        <w:t>Roles: Owner has full access including the Tools page. Manager has the same rights except the Tools page, deletes only records they created and cannot reveal the alarm webhook key. Executor submits requests, creates and works work orders, and views everything else. Guest can only read.</w:t>
      </w:r>
    </w:p>
    <w:p>
      <w:pPr>
        <w:spacing w:after="40"/>
        <w:ind w:left="317" w:hanging="317"/>
      </w:pPr>
      <w:r>
        <w:rPr>
          <w:b/>
          <w:sz w:val="19"/>
        </w:rPr>
        <w:t xml:space="preserve">3.  </w:t>
      </w:r>
      <w:r>
        <w:rPr>
          <w:sz w:val="19"/>
        </w:rPr>
        <w:t>Use the bell on a row to set the person’s email address and notification preferences (daily digest).</w:t>
      </w:r>
    </w:p>
    <w:p>
      <w:pPr>
        <w:spacing w:after="40"/>
        <w:ind w:left="317" w:hanging="317"/>
      </w:pPr>
      <w:r>
        <w:rPr>
          <w:b/>
          <w:sz w:val="19"/>
        </w:rPr>
        <w:t xml:space="preserve">4.  </w:t>
      </w:r>
      <w:r>
        <w:rPr>
          <w:sz w:val="19"/>
        </w:rPr>
        <w:t>Use the key on a row to reset a password. Leave the box blank to have the app generate a temporary password and show it to you once.</w:t>
      </w:r>
    </w:p>
    <w:p>
      <w:pPr>
        <w:spacing w:after="40"/>
        <w:ind w:left="317" w:hanging="317"/>
      </w:pPr>
      <w:r>
        <w:rPr>
          <w:b/>
          <w:sz w:val="19"/>
        </w:rPr>
        <w:t xml:space="preserve">5.  </w:t>
      </w:r>
      <w:r>
        <w:rPr>
          <w:sz w:val="19"/>
        </w:rPr>
        <w:t>Use the red bin to remove an account. You cannot remove your own.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 row</w:t>
            </w:r>
          </w:p>
        </w:tc>
        <w:tc>
          <w:tcPr>
            <w:tcW w:type="dxa" w:w="6912"/>
            <w:tcMar>
              <w:top w:w="30" w:type="dxa"/>
              <w:left w:w="70" w:type="dxa"/>
              <w:bottom w:w="30" w:type="dxa"/>
              <w:right w:w="70" w:type="dxa"/>
            </w:tcMar>
          </w:tcPr>
          <w:p>
            <w:pPr>
              <w:spacing w:after="0"/>
            </w:pPr>
            <w:r/>
            <w:r>
              <w:rPr>
                <w:sz w:val="18"/>
              </w:rPr>
              <w:t>Username, email (if set), a role tag, and three buttons. A line “Temporary password — must change at next sign-in” shows for people who have not yet chosen their 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 (key)</w:t>
            </w:r>
          </w:p>
        </w:tc>
        <w:tc>
          <w:tcPr>
            <w:tcW w:type="dxa" w:w="6912"/>
            <w:tcMar>
              <w:top w:w="30" w:type="dxa"/>
              <w:left w:w="70" w:type="dxa"/>
              <w:bottom w:w="30" w:type="dxa"/>
              <w:right w:w="70" w:type="dxa"/>
            </w:tcMar>
          </w:tcPr>
          <w:p>
            <w:pPr>
              <w:spacing w:after="0"/>
            </w:pPr>
            <w:r/>
            <w:r>
              <w:rPr>
                <w:sz w:val="18"/>
              </w:rPr>
              <w:t>Sets a new temporary password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Member settings (pencil)</w:t>
            </w:r>
          </w:p>
        </w:tc>
        <w:tc>
          <w:tcPr>
            <w:tcW w:type="dxa" w:w="6912"/>
            <w:tcMar>
              <w:top w:w="30" w:type="dxa"/>
              <w:left w:w="70" w:type="dxa"/>
              <w:bottom w:w="30" w:type="dxa"/>
              <w:right w:w="70" w:type="dxa"/>
            </w:tcMar>
          </w:tcPr>
          <w:p>
            <w:pPr>
              <w:spacing w:after="0"/>
            </w:pPr>
            <w:r/>
            <w:r>
              <w:rPr>
                <w:sz w:val="18"/>
              </w:rPr>
              <w:t>Email address and notification preferences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Add a member</w:t>
            </w:r>
          </w:p>
        </w:tc>
        <w:tc>
          <w:tcPr>
            <w:tcW w:type="dxa" w:w="6912"/>
            <w:tcMar>
              <w:top w:w="30" w:type="dxa"/>
              <w:left w:w="70" w:type="dxa"/>
              <w:bottom w:w="30" w:type="dxa"/>
              <w:right w:w="70" w:type="dxa"/>
            </w:tcMar>
          </w:tcPr>
          <w:p>
            <w:pPr>
              <w:spacing w:after="0"/>
            </w:pPr>
            <w:r/>
            <w:r>
              <w:rPr>
                <w:sz w:val="18"/>
              </w:rPr>
              <w:t>Form to create an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Username *</w:t>
            </w:r>
          </w:p>
        </w:tc>
        <w:tc>
          <w:tcPr>
            <w:tcW w:type="dxa" w:w="6912"/>
            <w:tcMar>
              <w:top w:w="30" w:type="dxa"/>
              <w:left w:w="70" w:type="dxa"/>
              <w:bottom w:w="30" w:type="dxa"/>
              <w:right w:w="70" w:type="dxa"/>
            </w:tcMar>
          </w:tcPr>
          <w:p>
            <w:pPr>
              <w:spacing w:after="0"/>
            </w:pPr>
            <w:r/>
            <w:r>
              <w:rPr>
                <w:sz w:val="18"/>
              </w:rPr>
              <w:t>The name they sign in with.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Temporary password *</w:t>
            </w:r>
          </w:p>
        </w:tc>
        <w:tc>
          <w:tcPr>
            <w:tcW w:type="dxa" w:w="6912"/>
            <w:tcMar>
              <w:top w:w="30" w:type="dxa"/>
              <w:left w:w="70" w:type="dxa"/>
              <w:bottom w:w="30" w:type="dxa"/>
              <w:right w:w="70" w:type="dxa"/>
            </w:tcMar>
          </w:tcPr>
          <w:p>
            <w:pPr>
              <w:spacing w:after="0"/>
            </w:pPr>
            <w:r/>
            <w:r>
              <w:rPr>
                <w:sz w:val="18"/>
              </w:rPr>
              <w:t>At least 8 characters. Temporary: they must change it at first sign-in.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Role</w:t>
            </w:r>
          </w:p>
        </w:tc>
        <w:tc>
          <w:tcPr>
            <w:tcW w:type="dxa" w:w="6912"/>
            <w:tcMar>
              <w:top w:w="30" w:type="dxa"/>
              <w:left w:w="70" w:type="dxa"/>
              <w:bottom w:w="30" w:type="dxa"/>
              <w:right w:w="70" w:type="dxa"/>
            </w:tcMar>
          </w:tcPr>
          <w:p>
            <w:pPr>
              <w:spacing w:after="0"/>
            </w:pPr>
            <w:r/>
            <w:r>
              <w:rPr>
                <w:sz w:val="18"/>
              </w:rPr>
              <w:t>Owner, Manager, Executor or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Email (optional)</w:t>
            </w:r>
          </w:p>
        </w:tc>
        <w:tc>
          <w:tcPr>
            <w:tcW w:type="dxa" w:w="6912"/>
            <w:tcMar>
              <w:top w:w="30" w:type="dxa"/>
              <w:left w:w="70" w:type="dxa"/>
              <w:bottom w:w="30" w:type="dxa"/>
              <w:right w:w="70" w:type="dxa"/>
            </w:tcMar>
          </w:tcPr>
          <w:p>
            <w:pPr>
              <w:spacing w:after="0"/>
            </w:pPr>
            <w:r/>
            <w:r>
              <w:rPr>
                <w:sz w:val="18"/>
              </w:rPr>
              <w:t>Used for notifications and self-service password reset.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Add member</w:t>
            </w:r>
          </w:p>
        </w:tc>
        <w:tc>
          <w:tcPr>
            <w:tcW w:type="dxa" w:w="6912"/>
            <w:tcMar>
              <w:top w:w="30" w:type="dxa"/>
              <w:left w:w="70" w:type="dxa"/>
              <w:bottom w:w="30" w:type="dxa"/>
              <w:right w:w="70" w:type="dxa"/>
            </w:tcMar>
          </w:tcPr>
          <w:p>
            <w:pPr>
              <w:spacing w:after="0"/>
            </w:pPr>
            <w:r/>
            <w:r>
              <w:rPr>
                <w:sz w:val="18"/>
              </w:rPr>
              <w:t>Creates the account.</w:t>
            </w:r>
          </w:p>
        </w:tc>
      </w:tr>
    </w:tbl>
    <w:p>
      <w:pPr>
        <w:pStyle w:val="Heading2"/>
        <w:pageBreakBefore/>
      </w:pPr>
      <w:r>
        <w:t>Tools: a member’s email and notification settings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178650"/>
                  <wp:docPr id="64" name="Picture 64"/>
                  <wp:cNvGraphicFramePr>
                    <a:graphicFrameLocks noChangeAspect="1"/>
                  </wp:cNvGraphicFramePr>
                  <a:graphic>
                    <a:graphicData uri="http://schemas.openxmlformats.org/drawingml/2006/picture">
                      <pic:pic>
                        <pic:nvPicPr>
                          <pic:cNvPr id="0" name="mgr_ot_notify.png"/>
                          <pic:cNvPicPr/>
                        </pic:nvPicPr>
                        <pic:blipFill>
                          <a:blip r:embed="rId74"/>
                          <a:stretch>
                            <a:fillRect/>
                          </a:stretch>
                        </pic:blipFill>
                        <pic:spPr>
                          <a:xfrm>
                            <a:off x="0" y="0"/>
                            <a:ext cx="2834640" cy="3178650"/>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Set where a person’s emails go and what they receive. Notification emails need your Owner to have configured a mail server for the app.</w:t>
            </w:r>
          </w:p>
          <w:p>
            <w:pPr>
              <w:keepNext/>
            </w:pPr>
            <w:r>
              <w:rPr>
                <w:b/>
                <w:color w:val="C85410"/>
                <w:sz w:val="20"/>
              </w:rPr>
              <w:t>What to do</w:t>
            </w:r>
          </w:p>
          <w:p>
            <w:pPr>
              <w:spacing w:after="40"/>
              <w:ind w:left="317" w:hanging="317"/>
            </w:pPr>
            <w:r>
              <w:rPr>
                <w:b/>
                <w:sz w:val="18"/>
              </w:rPr>
              <w:t xml:space="preserve">1.  </w:t>
            </w:r>
            <w:r>
              <w:rPr>
                <w:sz w:val="18"/>
              </w:rPr>
              <w:t>On the member’s row select the pencil.</w:t>
            </w:r>
          </w:p>
          <w:p>
            <w:pPr>
              <w:spacing w:after="40"/>
              <w:ind w:left="317" w:hanging="317"/>
            </w:pPr>
            <w:r>
              <w:rPr>
                <w:b/>
                <w:sz w:val="18"/>
              </w:rPr>
              <w:t xml:space="preserve">2.  </w:t>
            </w:r>
            <w:r>
              <w:rPr>
                <w:sz w:val="18"/>
              </w:rPr>
              <w:t>Enter or change the email address.</w:t>
            </w:r>
          </w:p>
          <w:p>
            <w:pPr>
              <w:spacing w:after="40"/>
              <w:ind w:left="317" w:hanging="317"/>
            </w:pPr>
            <w:r>
              <w:rPr>
                <w:b/>
                <w:sz w:val="18"/>
              </w:rPr>
              <w:t xml:space="preserve">3.  </w:t>
            </w:r>
            <w:r>
              <w:rPr>
                <w:sz w:val="18"/>
              </w:rPr>
              <w:t>Tick the items to include in the person’s daily digest email: overdue work orders, warranties expiring soon, and work requests sitting unreviewed.</w:t>
            </w:r>
          </w:p>
          <w:p>
            <w:pPr>
              <w:spacing w:after="40"/>
              <w:ind w:left="317" w:hanging="317"/>
            </w:pPr>
            <w:r>
              <w:rPr>
                <w:b/>
                <w:sz w:val="18"/>
              </w:rPr>
              <w:t xml:space="preserve">4.  </w:t>
            </w:r>
            <w:r>
              <w:rPr>
                <w:sz w:val="18"/>
              </w:rPr>
              <w:t>Save.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Email — </w:t>
            </w:r>
            <w:r>
              <w:rPr>
                <w:sz w:val="18"/>
              </w:rPr>
              <w:t>Where this person’s notification emails and reset links are sent.</w:t>
            </w:r>
          </w:p>
          <w:p>
            <w:pPr>
              <w:spacing w:after="60"/>
              <w:ind w:left="403" w:hanging="403"/>
            </w:pPr>
            <w:r>
              <w:rPr>
                <w:b/>
                <w:color w:val="FFFFFF"/>
                <w:sz w:val="17"/>
                <w:shd w:val="clear" w:color="auto" w:fill="D62828"/>
              </w:rPr>
              <w:t xml:space="preserve"> 2 </w:t>
            </w:r>
            <w:r>
              <w:rPr>
                <w:b/>
                <w:sz w:val="18"/>
              </w:rPr>
              <w:t xml:space="preserve">  Designations — </w:t>
            </w:r>
            <w:r>
              <w:rPr>
                <w:sz w:val="18"/>
              </w:rPr>
              <w:t>Planner, Scheduler and Specialist for executors; an Executor flag for Owners and Managers (off by default). They decide who can plan, schedule and be assigned work.</w:t>
            </w:r>
          </w:p>
          <w:p>
            <w:pPr>
              <w:spacing w:after="60"/>
              <w:ind w:left="403" w:hanging="403"/>
            </w:pPr>
            <w:r>
              <w:rPr>
                <w:b/>
                <w:color w:val="FFFFFF"/>
                <w:sz w:val="17"/>
                <w:shd w:val="clear" w:color="auto" w:fill="D62828"/>
              </w:rPr>
              <w:t xml:space="preserve"> 3 </w:t>
            </w:r>
            <w:r>
              <w:rPr>
                <w:b/>
                <w:sz w:val="18"/>
              </w:rPr>
              <w:t xml:space="preserve">  Save — </w:t>
            </w:r>
            <w:r>
              <w:rPr>
                <w:sz w:val="18"/>
              </w:rPr>
              <w:t>Stores the settings.</w:t>
            </w:r>
          </w:p>
        </w:tc>
      </w:tr>
    </w:tbl>
    <w:p>
      <w:pPr>
        <w:pStyle w:val="Heading2"/>
        <w:pageBreakBefore/>
      </w:pPr>
      <w:r>
        <w:t>Tools: resetting a password</w:t>
      </w:r>
    </w:p>
    <w:p>
      <w:pPr>
        <w:spacing w:after="120"/>
        <w:jc w:val="center"/>
      </w:pPr>
      <w:r>
        <w:drawing>
          <wp:inline xmlns:a="http://schemas.openxmlformats.org/drawingml/2006/main" xmlns:pic="http://schemas.openxmlformats.org/drawingml/2006/picture">
            <wp:extent cx="5965856" cy="3291840"/>
            <wp:docPr id="65" name="Picture 65"/>
            <wp:cNvGraphicFramePr>
              <a:graphicFrameLocks noChangeAspect="1"/>
            </wp:cNvGraphicFramePr>
            <a:graphic>
              <a:graphicData uri="http://schemas.openxmlformats.org/drawingml/2006/picture">
                <pic:pic>
                  <pic:nvPicPr>
                    <pic:cNvPr id="0" name="mgr_ot_reset.png"/>
                    <pic:cNvPicPr/>
                  </pic:nvPicPr>
                  <pic:blipFill>
                    <a:blip r:embed="rId75"/>
                    <a:stretch>
                      <a:fillRect/>
                    </a:stretch>
                  </pic:blipFill>
                  <pic:spPr>
                    <a:xfrm>
                      <a:off x="0" y="0"/>
                      <a:ext cx="5965856" cy="3291840"/>
                    </a:xfrm>
                    <a:prstGeom prst="rect"/>
                  </pic:spPr>
                </pic:pic>
              </a:graphicData>
            </a:graphic>
          </wp:inline>
        </w:drawing>
      </w:r>
    </w:p>
    <w:p>
      <w:pPr>
        <w:spacing w:after="120"/>
      </w:pPr>
      <w:r>
        <w:rPr>
          <w:sz w:val="19"/>
        </w:rPr>
        <w:t>If someone forgets their password and cannot use the email reset, set a new temporary one. They must change it at their next sign-in, and any devices where they were signed in are signed out.</w:t>
      </w:r>
    </w:p>
    <w:p>
      <w:pPr>
        <w:keepNext/>
      </w:pPr>
      <w:r>
        <w:rPr>
          <w:b/>
          <w:color w:val="C85410"/>
          <w:sz w:val="21"/>
        </w:rPr>
        <w:t>What to do</w:t>
      </w:r>
    </w:p>
    <w:p>
      <w:pPr>
        <w:spacing w:after="40"/>
        <w:ind w:left="317" w:hanging="317"/>
      </w:pPr>
      <w:r>
        <w:rPr>
          <w:b/>
          <w:sz w:val="19"/>
        </w:rPr>
        <w:t xml:space="preserve">1.  </w:t>
      </w:r>
      <w:r>
        <w:rPr>
          <w:sz w:val="19"/>
        </w:rPr>
        <w:t>Select the key on their row.</w:t>
      </w:r>
    </w:p>
    <w:p>
      <w:pPr>
        <w:spacing w:after="40"/>
        <w:ind w:left="317" w:hanging="317"/>
      </w:pPr>
      <w:r>
        <w:rPr>
          <w:b/>
          <w:sz w:val="19"/>
        </w:rPr>
        <w:t xml:space="preserve">2.  </w:t>
      </w:r>
      <w:r>
        <w:rPr>
          <w:sz w:val="19"/>
        </w:rPr>
        <w:t>Type a temporary password, or leave the box empty to have one generated.</w:t>
      </w:r>
    </w:p>
    <w:p>
      <w:pPr>
        <w:spacing w:after="40"/>
        <w:ind w:left="317" w:hanging="317"/>
      </w:pPr>
      <w:r>
        <w:rPr>
          <w:b/>
          <w:sz w:val="19"/>
        </w:rPr>
        <w:t xml:space="preserve">3.  </w:t>
      </w:r>
      <w:r>
        <w:rPr>
          <w:sz w:val="19"/>
        </w:rPr>
        <w:t>Select “Reset password” and give the person the temporary password (a generated one is shown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At least 8 characters; blank means generate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w:t>
            </w:r>
          </w:p>
        </w:tc>
        <w:tc>
          <w:tcPr>
            <w:tcW w:type="dxa" w:w="6912"/>
            <w:tcMar>
              <w:top w:w="30" w:type="dxa"/>
              <w:left w:w="70" w:type="dxa"/>
              <w:bottom w:w="30" w:type="dxa"/>
              <w:right w:w="70" w:type="dxa"/>
            </w:tcMar>
          </w:tcPr>
          <w:p>
            <w:pPr>
              <w:spacing w:after="0"/>
            </w:pPr>
            <w:r/>
            <w:r>
              <w:rPr>
                <w:sz w:val="18"/>
              </w:rPr>
              <w:t>Applies the change and signs the person out everywhere.</w:t>
            </w:r>
          </w:p>
        </w:tc>
      </w:tr>
    </w:tbl>
    <w:p>
      <w:pPr>
        <w:pStyle w:val="Heading2"/>
        <w:pageBreakBefore/>
      </w:pPr>
      <w:r>
        <w:t>Tools: Branding and terminology</w:t>
      </w:r>
    </w:p>
    <w:p>
      <w:pPr>
        <w:spacing w:after="120"/>
        <w:jc w:val="center"/>
      </w:pPr>
      <w:r>
        <w:drawing>
          <wp:inline xmlns:a="http://schemas.openxmlformats.org/drawingml/2006/main" xmlns:pic="http://schemas.openxmlformats.org/drawingml/2006/picture">
            <wp:extent cx="4804657" cy="2743199"/>
            <wp:docPr id="66" name="Picture 66"/>
            <wp:cNvGraphicFramePr>
              <a:graphicFrameLocks noChangeAspect="1"/>
            </wp:cNvGraphicFramePr>
            <a:graphic>
              <a:graphicData uri="http://schemas.openxmlformats.org/drawingml/2006/picture">
                <pic:pic>
                  <pic:nvPicPr>
                    <pic:cNvPr id="0" name="mgr_ot_brand.png"/>
                    <pic:cNvPicPr/>
                  </pic:nvPicPr>
                  <pic:blipFill>
                    <a:blip r:embed="rId76"/>
                    <a:stretch>
                      <a:fillRect/>
                    </a:stretch>
                  </pic:blipFill>
                  <pic:spPr>
                    <a:xfrm>
                      <a:off x="0" y="0"/>
                      <a:ext cx="4804657" cy="2743199"/>
                    </a:xfrm>
                    <a:prstGeom prst="rect"/>
                  </pic:spPr>
                </pic:pic>
              </a:graphicData>
            </a:graphic>
          </wp:inline>
        </w:drawing>
      </w:r>
    </w:p>
    <w:p>
      <w:pPr>
        <w:spacing w:after="120"/>
      </w:pPr>
      <w:r>
        <w:rPr>
          <w:sz w:val="19"/>
        </w:rPr>
        <w:t>Make the app your own: its name, logo and colours, and the words used for locations. Changes apply to everyone straight away and are included in the Excel backup.</w:t>
      </w:r>
    </w:p>
    <w:p>
      <w:pPr>
        <w:keepNext/>
      </w:pPr>
      <w:r>
        <w:rPr>
          <w:b/>
          <w:color w:val="C85410"/>
          <w:sz w:val="21"/>
        </w:rPr>
        <w:t>What to do</w:t>
      </w:r>
    </w:p>
    <w:p>
      <w:pPr>
        <w:spacing w:after="40"/>
        <w:ind w:left="317" w:hanging="317"/>
      </w:pPr>
      <w:r>
        <w:rPr>
          <w:b/>
          <w:sz w:val="19"/>
        </w:rPr>
        <w:t xml:space="preserve">1.  </w:t>
      </w:r>
      <w:r>
        <w:rPr>
          <w:sz w:val="19"/>
        </w:rPr>
        <w:t>Fill in the names: Name (required), Short name (used where space is tight), Tagline (below the logo) and an optional Top-bar title.</w:t>
      </w:r>
    </w:p>
    <w:p>
      <w:pPr>
        <w:spacing w:after="40"/>
        <w:ind w:left="317" w:hanging="317"/>
      </w:pPr>
      <w:r>
        <w:rPr>
          <w:b/>
          <w:sz w:val="19"/>
        </w:rPr>
        <w:t xml:space="preserve">2.  </w:t>
      </w:r>
      <w:r>
        <w:rPr>
          <w:sz w:val="19"/>
        </w:rPr>
        <w:t>Upload a logo (PNG, JPG, SVG or WebP, up to 512 KB).</w:t>
      </w:r>
    </w:p>
    <w:p>
      <w:pPr>
        <w:spacing w:after="40"/>
        <w:ind w:left="317" w:hanging="317"/>
      </w:pPr>
      <w:r>
        <w:rPr>
          <w:b/>
          <w:sz w:val="19"/>
        </w:rPr>
        <w:t xml:space="preserve">3.  </w:t>
      </w:r>
      <w:r>
        <w:rPr>
          <w:sz w:val="19"/>
        </w:rPr>
        <w:t>Choose the four colours: primary and accent for light mode and for dark mode. Enter a hex code such as #28415F or use the colour square. The app warns if the text contrast would be hard to read.</w:t>
      </w:r>
    </w:p>
    <w:p>
      <w:pPr>
        <w:spacing w:after="40"/>
        <w:ind w:left="317" w:hanging="317"/>
      </w:pPr>
      <w:r>
        <w:rPr>
          <w:b/>
          <w:sz w:val="19"/>
        </w:rPr>
        <w:t xml:space="preserve">4.  </w:t>
      </w:r>
      <w:r>
        <w:rPr>
          <w:sz w:val="19"/>
        </w:rPr>
        <w:t>Rename the six location levels, from largest to smallest, and choose which level is the “site” level (it carries the address, year built, climate zone and the PM wizard).</w:t>
      </w:r>
    </w:p>
    <w:p>
      <w:pPr>
        <w:spacing w:after="40"/>
        <w:ind w:left="317" w:hanging="317"/>
      </w:pPr>
      <w:r>
        <w:rPr>
          <w:b/>
          <w:sz w:val="19"/>
        </w:rPr>
        <w:t xml:space="preserve">5.  </w:t>
      </w:r>
      <w:r>
        <w:rPr>
          <w:sz w:val="19"/>
        </w:rPr>
        <w:t>Optionally change the word “household” (to organization, say).</w:t>
      </w:r>
    </w:p>
    <w:p>
      <w:pPr>
        <w:spacing w:after="40"/>
        <w:ind w:left="317" w:hanging="317"/>
      </w:pPr>
      <w:r>
        <w:rPr>
          <w:b/>
          <w:sz w:val="19"/>
        </w:rPr>
        <w:t xml:space="preserve">6.  </w:t>
      </w:r>
      <w:r>
        <w:rPr>
          <w:sz w:val="19"/>
        </w:rPr>
        <w:t>Select “Save branding”, or “Reset to defaults” to undo your changes.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The app’s name, shown at the top of the menu and on the sign-in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Short name</w:t>
            </w:r>
          </w:p>
        </w:tc>
        <w:tc>
          <w:tcPr>
            <w:tcW w:type="dxa" w:w="6912"/>
            <w:tcMar>
              <w:top w:w="30" w:type="dxa"/>
              <w:left w:w="70" w:type="dxa"/>
              <w:bottom w:w="30" w:type="dxa"/>
              <w:right w:w="70" w:type="dxa"/>
            </w:tcMar>
          </w:tcPr>
          <w:p>
            <w:pPr>
              <w:spacing w:after="0"/>
            </w:pPr>
            <w:r/>
            <w:r>
              <w:rPr>
                <w:sz w:val="18"/>
              </w:rPr>
              <w:t>A short form used in small spaces.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Tagline</w:t>
            </w:r>
          </w:p>
        </w:tc>
        <w:tc>
          <w:tcPr>
            <w:tcW w:type="dxa" w:w="6912"/>
            <w:tcMar>
              <w:top w:w="30" w:type="dxa"/>
              <w:left w:w="70" w:type="dxa"/>
              <w:bottom w:w="30" w:type="dxa"/>
              <w:right w:w="70" w:type="dxa"/>
            </w:tcMar>
          </w:tcPr>
          <w:p>
            <w:pPr>
              <w:spacing w:after="0"/>
            </w:pPr>
            <w:r/>
            <w:r>
              <w:rPr>
                <w:sz w:val="18"/>
              </w:rPr>
              <w:t>Line shown under the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Top-bar title (optional)</w:t>
            </w:r>
          </w:p>
        </w:tc>
        <w:tc>
          <w:tcPr>
            <w:tcW w:type="dxa" w:w="6912"/>
            <w:tcMar>
              <w:top w:w="30" w:type="dxa"/>
              <w:left w:w="70" w:type="dxa"/>
              <w:bottom w:w="30" w:type="dxa"/>
              <w:right w:w="70" w:type="dxa"/>
            </w:tcMar>
          </w:tcPr>
          <w:p>
            <w:pPr>
              <w:spacing w:after="0"/>
            </w:pPr>
            <w:r/>
            <w:r>
              <w:rPr>
                <w:sz w:val="18"/>
              </w:rPr>
              <w:t>If filled, shown in the top bar.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Logo</w:t>
            </w:r>
          </w:p>
        </w:tc>
        <w:tc>
          <w:tcPr>
            <w:tcW w:type="dxa" w:w="6912"/>
            <w:tcMar>
              <w:top w:w="30" w:type="dxa"/>
              <w:left w:w="70" w:type="dxa"/>
              <w:bottom w:w="30" w:type="dxa"/>
              <w:right w:w="70" w:type="dxa"/>
            </w:tcMar>
          </w:tcPr>
          <w:p>
            <w:pPr>
              <w:spacing w:after="0"/>
            </w:pPr>
            <w:r/>
            <w:r>
              <w:rPr>
                <w:sz w:val="18"/>
              </w:rPr>
              <w:t>The image beside the name. The square to the left previews the current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Primary (light mode)</w:t>
            </w:r>
          </w:p>
        </w:tc>
        <w:tc>
          <w:tcPr>
            <w:tcW w:type="dxa" w:w="6912"/>
            <w:tcMar>
              <w:top w:w="30" w:type="dxa"/>
              <w:left w:w="70" w:type="dxa"/>
              <w:bottom w:w="30" w:type="dxa"/>
              <w:right w:w="70" w:type="dxa"/>
            </w:tcMar>
          </w:tcPr>
          <w:p>
            <w:pPr>
              <w:spacing w:after="0"/>
            </w:pPr>
            <w:r/>
            <w:r>
              <w:rPr>
                <w:sz w:val="18"/>
              </w:rPr>
              <w:t>Main colour (menu background, headings) when the app is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Accent (light mode)</w:t>
            </w:r>
          </w:p>
        </w:tc>
        <w:tc>
          <w:tcPr>
            <w:tcW w:type="dxa" w:w="6912"/>
            <w:tcMar>
              <w:top w:w="30" w:type="dxa"/>
              <w:left w:w="70" w:type="dxa"/>
              <w:bottom w:w="30" w:type="dxa"/>
              <w:right w:w="70" w:type="dxa"/>
            </w:tcMar>
          </w:tcPr>
          <w:p>
            <w:pPr>
              <w:spacing w:after="0"/>
            </w:pPr>
            <w:r/>
            <w:r>
              <w:rPr>
                <w:sz w:val="18"/>
              </w:rPr>
              <w:t>Highlight colour (buttons, badges)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Primary (dark mode)</w:t>
            </w:r>
          </w:p>
        </w:tc>
        <w:tc>
          <w:tcPr>
            <w:tcW w:type="dxa" w:w="6912"/>
            <w:tcMar>
              <w:top w:w="30" w:type="dxa"/>
              <w:left w:w="70" w:type="dxa"/>
              <w:bottom w:w="30" w:type="dxa"/>
              <w:right w:w="70" w:type="dxa"/>
            </w:tcMar>
          </w:tcPr>
          <w:p>
            <w:pPr>
              <w:spacing w:after="0"/>
            </w:pPr>
            <w:r/>
            <w:r>
              <w:rPr>
                <w:sz w:val="18"/>
              </w:rPr>
              <w:t>Main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Accent (dark mode)</w:t>
            </w:r>
          </w:p>
        </w:tc>
        <w:tc>
          <w:tcPr>
            <w:tcW w:type="dxa" w:w="6912"/>
            <w:tcMar>
              <w:top w:w="30" w:type="dxa"/>
              <w:left w:w="70" w:type="dxa"/>
              <w:bottom w:w="30" w:type="dxa"/>
              <w:right w:w="70" w:type="dxa"/>
            </w:tcMar>
          </w:tcPr>
          <w:p>
            <w:pPr>
              <w:spacing w:after="0"/>
            </w:pPr>
            <w:r/>
            <w:r>
              <w:rPr>
                <w:sz w:val="18"/>
              </w:rPr>
              <w:t>Highlight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Location levels 1–6</w:t>
            </w:r>
          </w:p>
        </w:tc>
        <w:tc>
          <w:tcPr>
            <w:tcW w:type="dxa" w:w="6912"/>
            <w:tcMar>
              <w:top w:w="30" w:type="dxa"/>
              <w:left w:w="70" w:type="dxa"/>
              <w:bottom w:w="30" w:type="dxa"/>
              <w:right w:w="70" w:type="dxa"/>
            </w:tcMar>
          </w:tcPr>
          <w:p>
            <w:pPr>
              <w:spacing w:after="0"/>
            </w:pPr>
            <w:r/>
            <w:r>
              <w:rPr>
                <w:sz w:val="18"/>
              </w:rPr>
              <w:t>The names of the six location levels, largest first. Each is required, up to 15 characters, and all must differ.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Site level</w:t>
            </w:r>
          </w:p>
        </w:tc>
        <w:tc>
          <w:tcPr>
            <w:tcW w:type="dxa" w:w="6912"/>
            <w:tcMar>
              <w:top w:w="30" w:type="dxa"/>
              <w:left w:w="70" w:type="dxa"/>
              <w:bottom w:w="30" w:type="dxa"/>
              <w:right w:w="70" w:type="dxa"/>
            </w:tcMar>
          </w:tcPr>
          <w:p>
            <w:pPr>
              <w:spacing w:after="0"/>
            </w:pPr>
            <w:r/>
            <w:r>
              <w:rPr>
                <w:sz w:val="18"/>
              </w:rPr>
              <w:t>Which level is the property that carries address, year built, climate zone and the PM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12</w:t>
            </w:r>
          </w:p>
        </w:tc>
        <w:tc>
          <w:tcPr>
            <w:tcW w:type="dxa" w:w="2448"/>
            <w:tcMar>
              <w:top w:w="30" w:type="dxa"/>
              <w:left w:w="70" w:type="dxa"/>
              <w:bottom w:w="30" w:type="dxa"/>
              <w:right w:w="70" w:type="dxa"/>
            </w:tcMar>
          </w:tcPr>
          <w:p>
            <w:pPr>
              <w:spacing w:after="0"/>
            </w:pPr>
            <w:r/>
            <w:r>
              <w:rPr>
                <w:b/>
                <w:sz w:val="18"/>
              </w:rPr>
              <w:t>Word for “household”</w:t>
            </w:r>
          </w:p>
        </w:tc>
        <w:tc>
          <w:tcPr>
            <w:tcW w:type="dxa" w:w="6912"/>
            <w:tcMar>
              <w:top w:w="30" w:type="dxa"/>
              <w:left w:w="70" w:type="dxa"/>
              <w:bottom w:w="30" w:type="dxa"/>
              <w:right w:w="70" w:type="dxa"/>
            </w:tcMar>
          </w:tcPr>
          <w:p>
            <w:pPr>
              <w:spacing w:after="0"/>
            </w:pPr>
            <w:r/>
            <w:r>
              <w:rPr>
                <w:sz w:val="18"/>
              </w:rPr>
              <w:t>Replaces the word wherever the app says household.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13</w:t>
            </w:r>
          </w:p>
        </w:tc>
        <w:tc>
          <w:tcPr>
            <w:tcW w:type="dxa" w:w="2448"/>
            <w:tcMar>
              <w:top w:w="30" w:type="dxa"/>
              <w:left w:w="70" w:type="dxa"/>
              <w:bottom w:w="30" w:type="dxa"/>
              <w:right w:w="70" w:type="dxa"/>
            </w:tcMar>
          </w:tcPr>
          <w:p>
            <w:pPr>
              <w:spacing w:after="0"/>
            </w:pPr>
            <w:r/>
            <w:r>
              <w:rPr>
                <w:b/>
                <w:sz w:val="18"/>
              </w:rPr>
              <w:t>Save branding / Reset to defaults</w:t>
            </w:r>
          </w:p>
        </w:tc>
        <w:tc>
          <w:tcPr>
            <w:tcW w:type="dxa" w:w="6912"/>
            <w:tcMar>
              <w:top w:w="30" w:type="dxa"/>
              <w:left w:w="70" w:type="dxa"/>
              <w:bottom w:w="30" w:type="dxa"/>
              <w:right w:w="70" w:type="dxa"/>
            </w:tcMar>
          </w:tcPr>
          <w:p>
            <w:pPr>
              <w:spacing w:after="0"/>
            </w:pPr>
            <w:r/>
            <w:r>
              <w:rPr>
                <w:sz w:val="18"/>
              </w:rPr>
              <w:t>Save applies the changes; Reset restores the original look.</w:t>
            </w:r>
          </w:p>
        </w:tc>
      </w:tr>
    </w:tbl>
    <w:p>
      <w:pPr>
        <w:pStyle w:val="Heading2"/>
        <w:pageBreakBefore/>
      </w:pPr>
      <w:r>
        <w:t>Tools: Features</w:t>
      </w:r>
    </w:p>
    <w:p>
      <w:pPr>
        <w:spacing w:after="120"/>
        <w:jc w:val="center"/>
      </w:pPr>
      <w:r>
        <w:drawing>
          <wp:inline xmlns:a="http://schemas.openxmlformats.org/drawingml/2006/main" xmlns:pic="http://schemas.openxmlformats.org/drawingml/2006/picture">
            <wp:extent cx="6309360" cy="2114488"/>
            <wp:docPr id="67" name="Picture 67"/>
            <wp:cNvGraphicFramePr>
              <a:graphicFrameLocks noChangeAspect="1"/>
            </wp:cNvGraphicFramePr>
            <a:graphic>
              <a:graphicData uri="http://schemas.openxmlformats.org/drawingml/2006/picture">
                <pic:pic>
                  <pic:nvPicPr>
                    <pic:cNvPr id="0" name="mgr_ot_features.png"/>
                    <pic:cNvPicPr/>
                  </pic:nvPicPr>
                  <pic:blipFill>
                    <a:blip r:embed="rId77"/>
                    <a:stretch>
                      <a:fillRect/>
                    </a:stretch>
                  </pic:blipFill>
                  <pic:spPr>
                    <a:xfrm>
                      <a:off x="0" y="0"/>
                      <a:ext cx="6309360" cy="2114488"/>
                    </a:xfrm>
                    <a:prstGeom prst="rect"/>
                  </pic:spPr>
                </pic:pic>
              </a:graphicData>
            </a:graphic>
          </wp:inline>
        </w:drawing>
      </w:r>
    </w:p>
    <w:p>
      <w:pPr>
        <w:spacing w:after="120"/>
      </w:pPr>
      <w:r>
        <w:rPr>
          <w:sz w:val="19"/>
        </w:rPr>
        <w:t>Features switches optional parts of the app on or off. Changes take effect immediately. Nothing is deleted when something is switched off; it is simply hidden.</w:t>
      </w:r>
    </w:p>
    <w:p>
      <w:pPr>
        <w:keepNext/>
      </w:pPr>
      <w:r>
        <w:rPr>
          <w:b/>
          <w:color w:val="C85410"/>
          <w:sz w:val="21"/>
        </w:rPr>
        <w:t>What to do</w:t>
      </w:r>
    </w:p>
    <w:p>
      <w:pPr>
        <w:spacing w:after="40"/>
        <w:ind w:left="317" w:hanging="317"/>
      </w:pPr>
      <w:r>
        <w:rPr>
          <w:b/>
          <w:sz w:val="19"/>
        </w:rPr>
        <w:t xml:space="preserve">1.  </w:t>
      </w:r>
      <w:r>
        <w:rPr>
          <w:sz w:val="19"/>
        </w:rPr>
        <w:t>Tick “Home Assistant alarms” to enable the webhook, sensor mappings and the Alarms page.</w:t>
      </w:r>
    </w:p>
    <w:p>
      <w:pPr>
        <w:spacing w:after="40"/>
        <w:ind w:left="317" w:hanging="317"/>
      </w:pPr>
      <w:r>
        <w:rPr>
          <w:b/>
          <w:sz w:val="19"/>
        </w:rPr>
        <w:t xml:space="preserve">2.  </w:t>
      </w:r>
      <w:r>
        <w:rPr>
          <w:sz w:val="19"/>
        </w:rPr>
        <w:t>Tick “Fill in from a link” to show the paste-a-link helper on asset, vendor and part forms; tick “Use AI (Gemini)” beneath it to improve results (needs a key set on the server).</w:t>
      </w:r>
    </w:p>
    <w:p>
      <w:pPr>
        <w:spacing w:after="40"/>
        <w:ind w:left="317" w:hanging="317"/>
      </w:pPr>
      <w:r>
        <w:rPr>
          <w:b/>
          <w:sz w:val="19"/>
        </w:rPr>
        <w:t xml:space="preserve">3.  </w:t>
      </w:r>
      <w:r>
        <w:rPr>
          <w:sz w:val="19"/>
        </w:rPr>
        <w:t>Tick “Execution-based scheduling and time keeping” to rename Schedule to Labour assignment and add estimates, crews, multiple executors, week and day views and hours worked.</w:t>
      </w:r>
    </w:p>
    <w:p>
      <w:pPr>
        <w:spacing w:after="40"/>
        <w:ind w:left="317" w:hanging="317"/>
      </w:pPr>
      <w:r>
        <w:rPr>
          <w:b/>
          <w:sz w:val="19"/>
        </w:rPr>
        <w:t xml:space="preserve">4.  </w:t>
      </w:r>
      <w:r>
        <w:rPr>
          <w:sz w:val="19"/>
        </w:rPr>
        <w:t>Tick “Workforce scheduling” to add the Workforce schedule tab.</w:t>
      </w:r>
    </w:p>
    <w:p>
      <w:pPr>
        <w:spacing w:after="40"/>
        <w:ind w:left="317" w:hanging="317"/>
      </w:pPr>
      <w:r>
        <w:rPr>
          <w:b/>
          <w:sz w:val="19"/>
        </w:rPr>
        <w:t xml:space="preserve">5.  </w:t>
      </w:r>
      <w:r>
        <w:rPr>
          <w:sz w:val="19"/>
        </w:rPr>
        <w:t>Tick “Hourly labour assignments” to add the 30-minute grid to the day view. It is available only when the two scheduling features above are both 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Home Assistant alarms</w:t>
            </w:r>
          </w:p>
        </w:tc>
        <w:tc>
          <w:tcPr>
            <w:tcW w:type="dxa" w:w="6912"/>
            <w:tcMar>
              <w:top w:w="30" w:type="dxa"/>
              <w:left w:w="70" w:type="dxa"/>
              <w:bottom w:w="30" w:type="dxa"/>
              <w:right w:w="70" w:type="dxa"/>
            </w:tcMar>
          </w:tcPr>
          <w:p>
            <w:pPr>
              <w:spacing w:after="0"/>
            </w:pPr>
            <w:r/>
            <w:r>
              <w:rPr>
                <w:sz w:val="18"/>
              </w:rPr>
              <w:t>Turns the sensor webhook and Alarms page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Fill in from a link</w:t>
            </w:r>
          </w:p>
        </w:tc>
        <w:tc>
          <w:tcPr>
            <w:tcW w:type="dxa" w:w="6912"/>
            <w:tcMar>
              <w:top w:w="30" w:type="dxa"/>
              <w:left w:w="70" w:type="dxa"/>
              <w:bottom w:w="30" w:type="dxa"/>
              <w:right w:w="70" w:type="dxa"/>
            </w:tcMar>
          </w:tcPr>
          <w:p>
            <w:pPr>
              <w:spacing w:after="0"/>
            </w:pPr>
            <w:r/>
            <w:r>
              <w:rPr>
                <w:sz w:val="18"/>
              </w:rPr>
              <w:t>Turns the paste-a-link helper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Use AI (Gemini)</w:t>
            </w:r>
          </w:p>
        </w:tc>
        <w:tc>
          <w:tcPr>
            <w:tcW w:type="dxa" w:w="6912"/>
            <w:tcMar>
              <w:top w:w="30" w:type="dxa"/>
              <w:left w:w="70" w:type="dxa"/>
              <w:bottom w:w="30" w:type="dxa"/>
              <w:right w:w="70" w:type="dxa"/>
            </w:tcMar>
          </w:tcPr>
          <w:p>
            <w:pPr>
              <w:spacing w:after="0"/>
            </w:pPr>
            <w:r/>
            <w:r>
              <w:rPr>
                <w:sz w:val="18"/>
              </w:rPr>
              <w:t>Optional AI refinement of filled-in values.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Execution-based scheduling and time keeping</w:t>
            </w:r>
          </w:p>
        </w:tc>
        <w:tc>
          <w:tcPr>
            <w:tcW w:type="dxa" w:w="6912"/>
            <w:tcMar>
              <w:top w:w="30" w:type="dxa"/>
              <w:left w:w="70" w:type="dxa"/>
              <w:bottom w:w="30" w:type="dxa"/>
              <w:right w:w="70" w:type="dxa"/>
            </w:tcMar>
          </w:tcPr>
          <w:p>
            <w:pPr>
              <w:spacing w:after="0"/>
            </w:pPr>
            <w:r/>
            <w:r>
              <w:rPr>
                <w:sz w:val="18"/>
              </w:rPr>
              <w:t>Labour assignment, estimates, crews, hours worked.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Workforce scheduling</w:t>
            </w:r>
          </w:p>
        </w:tc>
        <w:tc>
          <w:tcPr>
            <w:tcW w:type="dxa" w:w="6912"/>
            <w:tcMar>
              <w:top w:w="30" w:type="dxa"/>
              <w:left w:w="70" w:type="dxa"/>
              <w:bottom w:w="30" w:type="dxa"/>
              <w:right w:w="70" w:type="dxa"/>
            </w:tcMar>
          </w:tcPr>
          <w:p>
            <w:pPr>
              <w:spacing w:after="0"/>
            </w:pPr>
            <w:r/>
            <w:r>
              <w:rPr>
                <w:sz w:val="18"/>
              </w:rPr>
              <w:t>Adds the Workforce schedule tab, shift templates and PDF export.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Hourly labour assignments</w:t>
            </w:r>
          </w:p>
        </w:tc>
        <w:tc>
          <w:tcPr>
            <w:tcW w:type="dxa" w:w="6912"/>
            <w:tcMar>
              <w:top w:w="30" w:type="dxa"/>
              <w:left w:w="70" w:type="dxa"/>
              <w:bottom w:w="30" w:type="dxa"/>
              <w:right w:w="70" w:type="dxa"/>
            </w:tcMar>
          </w:tcPr>
          <w:p>
            <w:pPr>
              <w:spacing w:after="0"/>
            </w:pPr>
            <w:r/>
            <w:r>
              <w:rPr>
                <w:sz w:val="18"/>
              </w:rPr>
              <w:t>30-minute grid in the day view; needs both of the above.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Emailed password reset status</w:t>
            </w:r>
          </w:p>
        </w:tc>
        <w:tc>
          <w:tcPr>
            <w:tcW w:type="dxa" w:w="6912"/>
            <w:tcMar>
              <w:top w:w="30" w:type="dxa"/>
              <w:left w:w="70" w:type="dxa"/>
              <w:bottom w:w="30" w:type="dxa"/>
              <w:right w:w="70" w:type="dxa"/>
            </w:tcMar>
          </w:tcPr>
          <w:p>
            <w:pPr>
              <w:spacing w:after="0"/>
            </w:pPr>
            <w:r/>
            <w:r>
              <w:rPr>
                <w:sz w:val="18"/>
              </w:rPr>
              <w:t>Shows whether people can reset their own password by email.</w:t>
            </w:r>
          </w:p>
        </w:tc>
      </w:tr>
    </w:tbl>
    <w:p>
      <w:pPr>
        <w:pStyle w:val="Heading2"/>
        <w:pageBreakBefore/>
      </w:pPr>
      <w:r>
        <w:t>Tools: Backup and bulk edit</w:t>
      </w:r>
    </w:p>
    <w:p>
      <w:pPr>
        <w:spacing w:after="120"/>
        <w:jc w:val="center"/>
      </w:pPr>
      <w:r>
        <w:drawing>
          <wp:inline xmlns:a="http://schemas.openxmlformats.org/drawingml/2006/main" xmlns:pic="http://schemas.openxmlformats.org/drawingml/2006/picture">
            <wp:extent cx="6309360" cy="2276485"/>
            <wp:docPr id="68" name="Picture 68"/>
            <wp:cNvGraphicFramePr>
              <a:graphicFrameLocks noChangeAspect="1"/>
            </wp:cNvGraphicFramePr>
            <a:graphic>
              <a:graphicData uri="http://schemas.openxmlformats.org/drawingml/2006/picture">
                <pic:pic>
                  <pic:nvPicPr>
                    <pic:cNvPr id="0" name="mgr_ot_backup.png"/>
                    <pic:cNvPicPr/>
                  </pic:nvPicPr>
                  <pic:blipFill>
                    <a:blip r:embed="rId78"/>
                    <a:stretch>
                      <a:fillRect/>
                    </a:stretch>
                  </pic:blipFill>
                  <pic:spPr>
                    <a:xfrm>
                      <a:off x="0" y="0"/>
                      <a:ext cx="6309360" cy="2276485"/>
                    </a:xfrm>
                    <a:prstGeom prst="rect"/>
                  </pic:spPr>
                </pic:pic>
              </a:graphicData>
            </a:graphic>
          </wp:inline>
        </w:drawing>
      </w:r>
    </w:p>
    <w:p>
      <w:pPr>
        <w:spacing w:after="120"/>
      </w:pPr>
      <w:r>
        <w:rPr>
          <w:sz w:val="19"/>
        </w:rPr>
        <w:t>Everything in the app can be exported to an Excel workbook or a full backup file, edited in bulk, and imported again. The app also keeps its own automatic nightly snapshots.</w:t>
      </w:r>
    </w:p>
    <w:p>
      <w:pPr>
        <w:keepNext/>
      </w:pPr>
      <w:r>
        <w:rPr>
          <w:b/>
          <w:color w:val="C85410"/>
          <w:sz w:val="21"/>
        </w:rPr>
        <w:t>What to do</w:t>
      </w:r>
    </w:p>
    <w:p>
      <w:pPr>
        <w:spacing w:after="40"/>
        <w:ind w:left="317" w:hanging="317"/>
      </w:pPr>
      <w:r>
        <w:rPr>
          <w:b/>
          <w:sz w:val="19"/>
        </w:rPr>
        <w:t xml:space="preserve">1.  </w:t>
      </w:r>
      <w:r>
        <w:rPr>
          <w:sz w:val="19"/>
        </w:rPr>
        <w:t>“Export to Excel” downloads a workbook with one sheet per kind of record. Edit rows (including bulk changes) and re-import it, or keep it as a backup.</w:t>
      </w:r>
    </w:p>
    <w:p>
      <w:pPr>
        <w:spacing w:after="40"/>
        <w:ind w:left="317" w:hanging="317"/>
      </w:pPr>
      <w:r>
        <w:rPr>
          <w:b/>
          <w:sz w:val="19"/>
        </w:rPr>
        <w:t xml:space="preserve">2.  </w:t>
      </w:r>
      <w:r>
        <w:rPr>
          <w:sz w:val="19"/>
        </w:rPr>
        <w:t>“Full backup” downloads a .zip with the workbook and all photos.</w:t>
      </w:r>
    </w:p>
    <w:p>
      <w:pPr>
        <w:spacing w:after="40"/>
        <w:ind w:left="317" w:hanging="317"/>
      </w:pPr>
      <w:r>
        <w:rPr>
          <w:b/>
          <w:sz w:val="19"/>
        </w:rPr>
        <w:t xml:space="preserve">3.  </w:t>
      </w:r>
      <w:r>
        <w:rPr>
          <w:sz w:val="19"/>
        </w:rPr>
        <w:t>“Import from Excel or backup…” asks for a file, checks it, and lets you choose which tabs to apply. If anything is wrong you get an error log and nothing changes.</w:t>
      </w:r>
    </w:p>
    <w:p>
      <w:pPr>
        <w:spacing w:after="40"/>
        <w:ind w:left="317" w:hanging="317"/>
      </w:pPr>
      <w:r>
        <w:rPr>
          <w:b/>
          <w:sz w:val="19"/>
        </w:rPr>
        <w:t xml:space="preserve">4.  </w:t>
      </w:r>
      <w:r>
        <w:rPr>
          <w:sz w:val="19"/>
        </w:rPr>
        <w:t>Tick “Include login credentials” only if you want password hashes and the webhook key in the export; leave it off for files you will share.</w:t>
      </w:r>
    </w:p>
    <w:p>
      <w:pPr>
        <w:spacing w:after="40"/>
        <w:ind w:left="317" w:hanging="317"/>
      </w:pPr>
      <w:r>
        <w:rPr>
          <w:b/>
          <w:sz w:val="19"/>
        </w:rPr>
        <w:t xml:space="preserve">5.  </w:t>
      </w:r>
      <w:r>
        <w:rPr>
          <w:sz w:val="19"/>
        </w:rPr>
        <w:t>Automatic snapshots are taken about once a day and the latest seven are kept. Download one, or select “Take a snapshot now”. They live on the same disk as the app, so also keep your own Full backup elsewhere.</w:t>
      </w:r>
    </w:p>
    <w:p>
      <w:pPr>
        <w:spacing w:after="40"/>
        <w:ind w:left="317" w:hanging="317"/>
      </w:pPr>
      <w:r>
        <w:rPr>
          <w:b/>
          <w:sz w:val="19"/>
        </w:rPr>
        <w:t xml:space="preserve">6.  </w:t>
      </w:r>
      <w:r>
        <w:rPr>
          <w:sz w:val="19"/>
        </w:rPr>
        <w:t>“Shrink existing photos” reduces the size of photos uploaded before automatic shrinking was added.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Export to Excel</w:t>
            </w:r>
          </w:p>
        </w:tc>
        <w:tc>
          <w:tcPr>
            <w:tcW w:type="dxa" w:w="6912"/>
            <w:tcMar>
              <w:top w:w="30" w:type="dxa"/>
              <w:left w:w="70" w:type="dxa"/>
              <w:bottom w:w="30" w:type="dxa"/>
              <w:right w:w="70" w:type="dxa"/>
            </w:tcMar>
          </w:tcPr>
          <w:p>
            <w:pPr>
              <w:spacing w:after="0"/>
            </w:pPr>
            <w:r/>
            <w:r>
              <w:rPr>
                <w:sz w:val="18"/>
              </w:rPr>
              <w:t>Downloads all records as a workbook.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Full backup (.zip, with photos)</w:t>
            </w:r>
          </w:p>
        </w:tc>
        <w:tc>
          <w:tcPr>
            <w:tcW w:type="dxa" w:w="6912"/>
            <w:tcMar>
              <w:top w:w="30" w:type="dxa"/>
              <w:left w:w="70" w:type="dxa"/>
              <w:bottom w:w="30" w:type="dxa"/>
              <w:right w:w="70" w:type="dxa"/>
            </w:tcMar>
          </w:tcPr>
          <w:p>
            <w:pPr>
              <w:spacing w:after="0"/>
            </w:pPr>
            <w:r/>
            <w:r>
              <w:rPr>
                <w:sz w:val="18"/>
              </w:rPr>
              <w:t>Downloads everything including photos.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Import from Excel or backup…</w:t>
            </w:r>
          </w:p>
        </w:tc>
        <w:tc>
          <w:tcPr>
            <w:tcW w:type="dxa" w:w="6912"/>
            <w:tcMar>
              <w:top w:w="30" w:type="dxa"/>
              <w:left w:w="70" w:type="dxa"/>
              <w:bottom w:w="30" w:type="dxa"/>
              <w:right w:w="70" w:type="dxa"/>
            </w:tcMar>
          </w:tcPr>
          <w:p>
            <w:pPr>
              <w:spacing w:after="0"/>
            </w:pPr>
            <w:r/>
            <w:r>
              <w:rPr>
                <w:sz w:val="18"/>
              </w:rPr>
              <w:t>Pre-checks a file and applies the tabs you choose.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Include login credentials</w:t>
            </w:r>
          </w:p>
        </w:tc>
        <w:tc>
          <w:tcPr>
            <w:tcW w:type="dxa" w:w="6912"/>
            <w:tcMar>
              <w:top w:w="30" w:type="dxa"/>
              <w:left w:w="70" w:type="dxa"/>
              <w:bottom w:w="30" w:type="dxa"/>
              <w:right w:w="70" w:type="dxa"/>
            </w:tcMar>
          </w:tcPr>
          <w:p>
            <w:pPr>
              <w:spacing w:after="0"/>
            </w:pPr>
            <w:r/>
            <w:r>
              <w:rPr>
                <w:sz w:val="18"/>
              </w:rPr>
              <w:t>Adds password hashes and the alarm webhook key to exports. Leave off unless you need a complete restore.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Automatic database snapshots</w:t>
            </w:r>
          </w:p>
        </w:tc>
        <w:tc>
          <w:tcPr>
            <w:tcW w:type="dxa" w:w="6912"/>
            <w:tcMar>
              <w:top w:w="30" w:type="dxa"/>
              <w:left w:w="70" w:type="dxa"/>
              <w:bottom w:w="30" w:type="dxa"/>
              <w:right w:w="70" w:type="dxa"/>
            </w:tcMar>
          </w:tcPr>
          <w:p>
            <w:pPr>
              <w:spacing w:after="0"/>
            </w:pPr>
            <w:r/>
            <w:r>
              <w:rPr>
                <w:sz w:val="18"/>
              </w:rPr>
              <w:t>The seven most recent nightly copies, each with date, time and size and a Download link.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Take a snapshot now</w:t>
            </w:r>
          </w:p>
        </w:tc>
        <w:tc>
          <w:tcPr>
            <w:tcW w:type="dxa" w:w="6912"/>
            <w:tcMar>
              <w:top w:w="30" w:type="dxa"/>
              <w:left w:w="70" w:type="dxa"/>
              <w:bottom w:w="30" w:type="dxa"/>
              <w:right w:w="70" w:type="dxa"/>
            </w:tcMar>
          </w:tcPr>
          <w:p>
            <w:pPr>
              <w:spacing w:after="0"/>
            </w:pPr>
            <w:r/>
            <w:r>
              <w:rPr>
                <w:sz w:val="18"/>
              </w:rPr>
              <w:t>Makes a snapshot immediately, for example before a big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Shrink existing photos</w:t>
            </w:r>
          </w:p>
        </w:tc>
        <w:tc>
          <w:tcPr>
            <w:tcW w:type="dxa" w:w="6912"/>
            <w:tcMar>
              <w:top w:w="30" w:type="dxa"/>
              <w:left w:w="70" w:type="dxa"/>
              <w:bottom w:w="30" w:type="dxa"/>
              <w:right w:w="70" w:type="dxa"/>
            </w:tcMar>
          </w:tcPr>
          <w:p>
            <w:pPr>
              <w:spacing w:after="0"/>
            </w:pPr>
            <w:r/>
            <w:r>
              <w:rPr>
                <w:sz w:val="18"/>
              </w:rPr>
              <w:t>One-off clean-up that reduces older photos to the standard size.</w:t>
            </w:r>
          </w:p>
        </w:tc>
      </w:tr>
    </w:tbl>
    <w:p>
      <w:pPr>
        <w:pStyle w:val="Heading2"/>
        <w:pageBreakBefore/>
      </w:pPr>
      <w:r>
        <w:t>Tools: PM Wizard starter catalogue</w:t>
      </w:r>
    </w:p>
    <w:p>
      <w:pPr>
        <w:spacing w:after="120"/>
        <w:jc w:val="center"/>
      </w:pPr>
      <w:r>
        <w:drawing>
          <wp:inline xmlns:a="http://schemas.openxmlformats.org/drawingml/2006/main" xmlns:pic="http://schemas.openxmlformats.org/drawingml/2006/picture">
            <wp:extent cx="3946607" cy="2743199"/>
            <wp:docPr id="69" name="Picture 69"/>
            <wp:cNvGraphicFramePr>
              <a:graphicFrameLocks noChangeAspect="1"/>
            </wp:cNvGraphicFramePr>
            <a:graphic>
              <a:graphicData uri="http://schemas.openxmlformats.org/drawingml/2006/picture">
                <pic:pic>
                  <pic:nvPicPr>
                    <pic:cNvPr id="0" name="mgr_ot_catalog.png"/>
                    <pic:cNvPicPr/>
                  </pic:nvPicPr>
                  <pic:blipFill>
                    <a:blip r:embed="rId79"/>
                    <a:stretch>
                      <a:fillRect/>
                    </a:stretch>
                  </pic:blipFill>
                  <pic:spPr>
                    <a:xfrm>
                      <a:off x="0" y="0"/>
                      <a:ext cx="3946607" cy="2743199"/>
                    </a:xfrm>
                    <a:prstGeom prst="rect"/>
                  </pic:spPr>
                </pic:pic>
              </a:graphicData>
            </a:graphic>
          </wp:inline>
        </w:drawing>
      </w:r>
    </w:p>
    <w:p>
      <w:pPr>
        <w:spacing w:after="120"/>
      </w:pPr>
      <w:r>
        <w:rPr>
          <w:sz w:val="19"/>
        </w:rPr>
        <w:t>The starter catalogue is the list of about 300 suggested maintenance jobs offered by the PM setup wizard. Edit it to match your household — remove what never applies, change intervals, add your own. Editing the catalogue never changes PM Bases that were already created. (Only the first few entries are shown here; the real list is long.)</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Use the pencil on a row to edit it and the red bin to remove it.</w:t>
      </w:r>
    </w:p>
    <w:p>
      <w:pPr>
        <w:spacing w:after="40"/>
        <w:ind w:left="317" w:hanging="317"/>
      </w:pPr>
      <w:r>
        <w:rPr>
          <w:b/>
          <w:sz w:val="19"/>
        </w:rPr>
        <w:t xml:space="preserve">3.  </w:t>
      </w:r>
      <w:r>
        <w:rPr>
          <w:sz w:val="19"/>
        </w:rPr>
        <w:t>Select “View entries” to open the list, then “Add an entry” to add your own (next page).</w:t>
      </w:r>
    </w:p>
    <w:p>
      <w:pPr>
        <w:spacing w:after="40"/>
        <w:ind w:left="317" w:hanging="317"/>
      </w:pPr>
      <w:r>
        <w:rPr>
          <w:b/>
          <w:sz w:val="19"/>
        </w:rPr>
        <w:t xml:space="preserve">4.  </w:t>
      </w:r>
      <w:r>
        <w:rPr>
          <w:sz w:val="19"/>
        </w:rPr>
        <w:t>“Reset to default” restores the original catalogue (your edits are lost).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Reset to default</w:t>
            </w:r>
          </w:p>
        </w:tc>
        <w:tc>
          <w:tcPr>
            <w:tcW w:type="dxa" w:w="6912"/>
            <w:tcMar>
              <w:top w:w="30" w:type="dxa"/>
              <w:left w:w="70" w:type="dxa"/>
              <w:bottom w:w="30" w:type="dxa"/>
              <w:right w:w="70" w:type="dxa"/>
            </w:tcMar>
          </w:tcPr>
          <w:p>
            <w:pPr>
              <w:spacing w:after="0"/>
            </w:pPr>
            <w:r/>
            <w:r>
              <w:rPr>
                <w:sz w:val="18"/>
              </w:rPr>
              <w:t>Restores the built-in catalogue.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 entry</w:t>
            </w:r>
          </w:p>
        </w:tc>
        <w:tc>
          <w:tcPr>
            <w:tcW w:type="dxa" w:w="6912"/>
            <w:tcMar>
              <w:top w:w="30" w:type="dxa"/>
              <w:left w:w="70" w:type="dxa"/>
              <w:bottom w:w="30" w:type="dxa"/>
              <w:right w:w="70" w:type="dxa"/>
            </w:tcMar>
          </w:tcPr>
          <w:p>
            <w:pPr>
              <w:spacing w:after="0"/>
            </w:pPr>
            <w:r/>
            <w:r>
              <w:rPr>
                <w:sz w:val="18"/>
              </w:rPr>
              <w:t>Adds a new suggested job.</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or Facilities (and any types you add).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Category within the type (HVAC &amp; Heating, Plumbing &amp; Water …).</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an entry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Count</w:t>
            </w:r>
          </w:p>
        </w:tc>
        <w:tc>
          <w:tcPr>
            <w:tcW w:type="dxa" w:w="6912"/>
            <w:tcMar>
              <w:top w:w="30" w:type="dxa"/>
              <w:left w:w="70" w:type="dxa"/>
              <w:bottom w:w="30" w:type="dxa"/>
              <w:right w:w="70" w:type="dxa"/>
            </w:tcMar>
          </w:tcPr>
          <w:p>
            <w:pPr>
              <w:spacing w:after="0"/>
            </w:pPr>
            <w:r/>
            <w:r>
              <w:rPr>
                <w:sz w:val="18"/>
              </w:rPr>
              <w:t>How many entries match the filters.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Catalogue entry</w:t>
            </w:r>
          </w:p>
        </w:tc>
        <w:tc>
          <w:tcPr>
            <w:tcW w:type="dxa" w:w="6912"/>
            <w:tcMar>
              <w:top w:w="30" w:type="dxa"/>
              <w:left w:w="70" w:type="dxa"/>
              <w:bottom w:w="30" w:type="dxa"/>
              <w:right w:w="70" w:type="dxa"/>
            </w:tcMar>
          </w:tcPr>
          <w:p>
            <w:pPr>
              <w:spacing w:after="0"/>
            </w:pPr>
            <w:r/>
            <w:r>
              <w:rPr>
                <w:sz w:val="18"/>
              </w:rPr>
              <w:t>Title, then type · sub type · repeat interval · climate zones, then a note. Pencil edits; bin removes.</w:t>
            </w:r>
          </w:p>
        </w:tc>
      </w:tr>
    </w:tbl>
    <w:p>
      <w:pPr>
        <w:pStyle w:val="Heading2"/>
        <w:pageBreakBefore/>
      </w:pPr>
      <w:r>
        <w:t>Tools: adding or editing a catalogue entry</w:t>
      </w:r>
    </w:p>
    <w:p>
      <w:pPr>
        <w:spacing w:after="120"/>
        <w:jc w:val="center"/>
      </w:pPr>
      <w:r>
        <w:drawing>
          <wp:inline xmlns:a="http://schemas.openxmlformats.org/drawingml/2006/main" xmlns:pic="http://schemas.openxmlformats.org/drawingml/2006/picture">
            <wp:extent cx="3356339" cy="2743200"/>
            <wp:docPr id="70" name="Picture 70"/>
            <wp:cNvGraphicFramePr>
              <a:graphicFrameLocks noChangeAspect="1"/>
            </wp:cNvGraphicFramePr>
            <a:graphic>
              <a:graphicData uri="http://schemas.openxmlformats.org/drawingml/2006/picture">
                <pic:pic>
                  <pic:nvPicPr>
                    <pic:cNvPr id="0" name="mgr_ot_catalog_edit.png"/>
                    <pic:cNvPicPr/>
                  </pic:nvPicPr>
                  <pic:blipFill>
                    <a:blip r:embed="rId80"/>
                    <a:stretch>
                      <a:fillRect/>
                    </a:stretch>
                  </pic:blipFill>
                  <pic:spPr>
                    <a:xfrm>
                      <a:off x="0" y="0"/>
                      <a:ext cx="3356339" cy="2743200"/>
                    </a:xfrm>
                    <a:prstGeom prst="rect"/>
                  </pic:spPr>
                </pic:pic>
              </a:graphicData>
            </a:graphic>
          </wp:inline>
        </w:drawing>
      </w:r>
    </w:p>
    <w:p>
      <w:pPr>
        <w:spacing w:after="120"/>
      </w:pPr>
      <w:r>
        <w:rPr>
          <w:sz w:val="19"/>
        </w:rPr>
        <w:t>Each catalogue entry becomes a PM Base when someone ticks it in the wizard.</w:t>
      </w:r>
    </w:p>
    <w:p>
      <w:pPr>
        <w:keepNext/>
      </w:pPr>
      <w:r>
        <w:rPr>
          <w:b/>
          <w:color w:val="C85410"/>
          <w:sz w:val="21"/>
        </w:rPr>
        <w:t>What to do</w:t>
      </w:r>
    </w:p>
    <w:p>
      <w:pPr>
        <w:spacing w:after="40"/>
        <w:ind w:left="317" w:hanging="317"/>
      </w:pPr>
      <w:r>
        <w:rPr>
          <w:b/>
          <w:sz w:val="19"/>
        </w:rPr>
        <w:t xml:space="preserve">1.  </w:t>
      </w:r>
      <w:r>
        <w:rPr>
          <w:sz w:val="19"/>
        </w:rPr>
        <w:t>Enter or choose the Type and Sub type (a new name creates a new group).</w:t>
      </w:r>
    </w:p>
    <w:p>
      <w:pPr>
        <w:spacing w:after="40"/>
        <w:ind w:left="317" w:hanging="317"/>
      </w:pPr>
      <w:r>
        <w:rPr>
          <w:b/>
          <w:sz w:val="19"/>
        </w:rPr>
        <w:t xml:space="preserve">2.  </w:t>
      </w:r>
      <w:r>
        <w:rPr>
          <w:sz w:val="19"/>
        </w:rPr>
        <w:t>Type the Title and an optional Description.</w:t>
      </w:r>
    </w:p>
    <w:p>
      <w:pPr>
        <w:spacing w:after="40"/>
        <w:ind w:left="317" w:hanging="317"/>
      </w:pPr>
      <w:r>
        <w:rPr>
          <w:b/>
          <w:sz w:val="19"/>
        </w:rPr>
        <w:t xml:space="preserve">3.  </w:t>
      </w:r>
      <w:r>
        <w:rPr>
          <w:sz w:val="19"/>
        </w:rPr>
        <w:t>Set how often it repeats with Every and Unit.</w:t>
      </w:r>
    </w:p>
    <w:p>
      <w:pPr>
        <w:spacing w:after="40"/>
        <w:ind w:left="317" w:hanging="317"/>
      </w:pPr>
      <w:r>
        <w:rPr>
          <w:b/>
          <w:sz w:val="19"/>
        </w:rPr>
        <w:t xml:space="preserve">4.  </w:t>
      </w:r>
      <w:r>
        <w:rPr>
          <w:sz w:val="19"/>
        </w:rPr>
        <w:t>Leave “Applies to all climate zones” ticked, or untick it and choose the zones where it makes sense.</w:t>
      </w:r>
    </w:p>
    <w:p>
      <w:pPr>
        <w:spacing w:after="40"/>
        <w:ind w:left="317" w:hanging="317"/>
      </w:pPr>
      <w:r>
        <w:rPr>
          <w:b/>
          <w:sz w:val="19"/>
        </w:rPr>
        <w:t xml:space="preserve">5.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w:t>
            </w:r>
          </w:p>
        </w:tc>
        <w:tc>
          <w:tcPr>
            <w:tcW w:type="dxa" w:w="6912"/>
            <w:tcMar>
              <w:top w:w="30" w:type="dxa"/>
              <w:left w:w="70" w:type="dxa"/>
              <w:bottom w:w="30" w:type="dxa"/>
              <w:right w:w="70" w:type="dxa"/>
            </w:tcMar>
          </w:tcPr>
          <w:p>
            <w:pPr>
              <w:spacing w:after="0"/>
            </w:pPr>
            <w:r/>
            <w:r>
              <w:rPr>
                <w:sz w:val="18"/>
              </w:rPr>
              <w:t>Home, Facilities or your own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w:t>
            </w:r>
          </w:p>
        </w:tc>
        <w:tc>
          <w:tcPr>
            <w:tcW w:type="dxa" w:w="6912"/>
            <w:tcMar>
              <w:top w:w="30" w:type="dxa"/>
              <w:left w:w="70" w:type="dxa"/>
              <w:bottom w:w="30" w:type="dxa"/>
              <w:right w:w="70" w:type="dxa"/>
            </w:tcMar>
          </w:tcPr>
          <w:p>
            <w:pPr>
              <w:spacing w:after="0"/>
            </w:pPr>
            <w:r/>
            <w:r>
              <w:rPr>
                <w:sz w:val="18"/>
              </w:rPr>
              <w:t>Category within the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Becomes the PM Base title.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Note shown in the wizard and copied to the PM Base.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Every / Unit</w:t>
            </w:r>
          </w:p>
        </w:tc>
        <w:tc>
          <w:tcPr>
            <w:tcW w:type="dxa" w:w="6912"/>
            <w:tcMar>
              <w:top w:w="30" w:type="dxa"/>
              <w:left w:w="70" w:type="dxa"/>
              <w:bottom w:w="30" w:type="dxa"/>
              <w:right w:w="70" w:type="dxa"/>
            </w:tcMar>
          </w:tcPr>
          <w:p>
            <w:pPr>
              <w:spacing w:after="0"/>
            </w:pPr>
            <w:r/>
            <w:r>
              <w:rPr>
                <w:sz w:val="18"/>
              </w:rPr>
              <w:t>Repeat interval.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Applies to all climate zones</w:t>
            </w:r>
          </w:p>
        </w:tc>
        <w:tc>
          <w:tcPr>
            <w:tcW w:type="dxa" w:w="6912"/>
            <w:tcMar>
              <w:top w:w="30" w:type="dxa"/>
              <w:left w:w="70" w:type="dxa"/>
              <w:bottom w:w="30" w:type="dxa"/>
              <w:right w:w="70" w:type="dxa"/>
            </w:tcMar>
          </w:tcPr>
          <w:p>
            <w:pPr>
              <w:spacing w:after="0"/>
            </w:pPr>
            <w:r/>
            <w:r>
              <w:rPr>
                <w:sz w:val="18"/>
              </w:rPr>
              <w:t>Untick to limit the entry to chosen climate zones; others are greyed out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entry.</w:t>
            </w:r>
          </w:p>
        </w:tc>
      </w:tr>
    </w:tbl>
    <w:p>
      <w:pPr>
        <w:pStyle w:val="Heading2"/>
        <w:pageBreakBefore/>
      </w:pPr>
      <w:r>
        <w:t>Tools: Delete a work order or request</w:t>
      </w:r>
    </w:p>
    <w:p>
      <w:pPr>
        <w:spacing w:after="120"/>
        <w:jc w:val="center"/>
      </w:pPr>
      <w:r>
        <w:drawing>
          <wp:inline xmlns:a="http://schemas.openxmlformats.org/drawingml/2006/main" xmlns:pic="http://schemas.openxmlformats.org/drawingml/2006/picture">
            <wp:extent cx="5266944" cy="3291840"/>
            <wp:docPr id="71" name="Picture 71"/>
            <wp:cNvGraphicFramePr>
              <a:graphicFrameLocks noChangeAspect="1"/>
            </wp:cNvGraphicFramePr>
            <a:graphic>
              <a:graphicData uri="http://schemas.openxmlformats.org/drawingml/2006/picture">
                <pic:pic>
                  <pic:nvPicPr>
                    <pic:cNvPr id="0" name="mgr_ot_delete.png"/>
                    <pic:cNvPicPr/>
                  </pic:nvPicPr>
                  <pic:blipFill>
                    <a:blip r:embed="rId81"/>
                    <a:stretch>
                      <a:fillRect/>
                    </a:stretch>
                  </pic:blipFill>
                  <pic:spPr>
                    <a:xfrm>
                      <a:off x="0" y="0"/>
                      <a:ext cx="5266944" cy="3291840"/>
                    </a:xfrm>
                    <a:prstGeom prst="rect"/>
                  </pic:spPr>
                </pic:pic>
              </a:graphicData>
            </a:graphic>
          </wp:inline>
        </w:drawing>
      </w:r>
    </w:p>
    <w:p>
      <w:pPr>
        <w:spacing w:after="120"/>
      </w:pPr>
      <w:r>
        <w:rPr>
          <w:sz w:val="19"/>
        </w:rPr>
        <w:t>Normally a mistaken work order or request is declined or closed so the record is kept. If one was created in error and must disappear completely, an Owner can delete it here by number or title. This is permanent.</w:t>
      </w:r>
    </w:p>
    <w:p>
      <w:pPr>
        <w:keepNext/>
      </w:pPr>
      <w:r>
        <w:rPr>
          <w:b/>
          <w:color w:val="C85410"/>
          <w:sz w:val="21"/>
        </w:rPr>
        <w:t>What to do</w:t>
      </w:r>
    </w:p>
    <w:p>
      <w:pPr>
        <w:spacing w:after="40"/>
        <w:ind w:left="317" w:hanging="317"/>
      </w:pPr>
      <w:r>
        <w:rPr>
          <w:b/>
          <w:sz w:val="19"/>
        </w:rPr>
        <w:t xml:space="preserve">1.  </w:t>
      </w:r>
      <w:r>
        <w:rPr>
          <w:sz w:val="19"/>
        </w:rPr>
        <w:t>Type the number (WO-0012, WR-0004) or part of the title in the box.</w:t>
      </w:r>
    </w:p>
    <w:p>
      <w:pPr>
        <w:spacing w:after="40"/>
        <w:ind w:left="317" w:hanging="317"/>
      </w:pPr>
      <w:r>
        <w:rPr>
          <w:b/>
          <w:sz w:val="19"/>
        </w:rPr>
        <w:t xml:space="preserve">2.  </w:t>
      </w:r>
      <w:r>
        <w:rPr>
          <w:sz w:val="19"/>
        </w:rPr>
        <w:t>Select the matching result and confirm.</w:t>
      </w:r>
    </w:p>
    <w:p>
      <w:pPr>
        <w:spacing w:after="40"/>
        <w:ind w:left="317" w:hanging="317"/>
      </w:pPr>
      <w:r>
        <w:rPr>
          <w:b/>
          <w:sz w:val="19"/>
        </w:rPr>
        <w:t xml:space="preserve">3.  </w:t>
      </w:r>
      <w:r>
        <w:rPr>
          <w:sz w:val="19"/>
        </w:rPr>
        <w:t>Deleting a PM Base removes the template; jobs generated from it stay but no more are created. A request linked to a deleted work order simply loses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Delete a work order</w:t>
            </w:r>
          </w:p>
        </w:tc>
        <w:tc>
          <w:tcPr>
            <w:tcW w:type="dxa" w:w="6912"/>
            <w:tcMar>
              <w:top w:w="30" w:type="dxa"/>
              <w:left w:w="70" w:type="dxa"/>
              <w:bottom w:w="30" w:type="dxa"/>
              <w:right w:w="70" w:type="dxa"/>
            </w:tcMar>
          </w:tcPr>
          <w:p>
            <w:pPr>
              <w:spacing w:after="0"/>
            </w:pPr>
            <w:r/>
            <w:r>
              <w:rPr>
                <w:sz w:val="18"/>
              </w:rPr>
              <w:t>Search by number or title (also works for PM Base templates).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Delete a work request</w:t>
            </w:r>
          </w:p>
        </w:tc>
        <w:tc>
          <w:tcPr>
            <w:tcW w:type="dxa" w:w="6912"/>
            <w:tcMar>
              <w:top w:w="30" w:type="dxa"/>
              <w:left w:w="70" w:type="dxa"/>
              <w:bottom w:w="30" w:type="dxa"/>
              <w:right w:w="70" w:type="dxa"/>
            </w:tcMar>
          </w:tcPr>
          <w:p>
            <w:pPr>
              <w:spacing w:after="0"/>
            </w:pPr>
            <w:r/>
            <w:r>
              <w:rPr>
                <w:sz w:val="18"/>
              </w:rPr>
              <w:t>Search by number or title.</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Estimate, crew and executors</w:t>
      </w:r>
    </w:p>
    <w:p>
      <w:r>
        <w:rPr>
          <w:b w:val="0"/>
          <w:i w:val="0"/>
        </w:rPr>
        <w:t>On a work order enter Estimated hours (per person), Crew required (how many people at once) and one or more executors. The first executor listed remains the primary executor for filters and reports.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spacing w:after="20"/>
      </w:pPr>
      <w:r>
        <w:rPr>
          <w:b/>
          <w:i w:val="0"/>
          <w:color w:val="C85410"/>
        </w:rPr>
        <w:t>Touch screens</w:t>
      </w:r>
    </w:p>
    <w:p>
      <w:r>
        <w:rPr>
          <w:b w:val="0"/>
          <w:i w:val="0"/>
        </w:rPr>
        <w:t>On a tablet or phone, tap a work order card or a person’s name to pick it up (it is highlighted and a banner shows what you are holding), then tap the day, person’s day, week box or hour slot where it should go. Tap Cancel or the held card again to put it down, or Open to see the work order.</w:t>
      </w:r>
    </w:p>
    <w:p>
      <w:pPr>
        <w:spacing w:after="20"/>
      </w:pPr>
      <w:r>
        <w:rPr>
          <w:b/>
          <w:i w:val="0"/>
          <w:color w:val="C85410"/>
        </w:rPr>
        <w:t>PDF</w:t>
      </w:r>
    </w:p>
    <w:p>
      <w:r>
        <w:rPr>
          <w:b w:val="0"/>
          <w:i w:val="0"/>
        </w:rPr>
        <w:t>Both planning calendars have a Print / PDF button that exports the visible month, week or day.</w:t>
      </w:r>
    </w:p>
    <w:p>
      <w:pPr>
        <w:pStyle w:val="Heading2"/>
        <w:pageBreakBefore/>
      </w:pPr>
      <w:r>
        <w:t>Labour assignment: month view</w:t>
      </w:r>
    </w:p>
    <w:p>
      <w:pPr>
        <w:spacing w:after="120"/>
        <w:jc w:val="center"/>
      </w:pPr>
      <w:r>
        <w:drawing>
          <wp:inline xmlns:a="http://schemas.openxmlformats.org/drawingml/2006/main" xmlns:pic="http://schemas.openxmlformats.org/drawingml/2006/picture">
            <wp:extent cx="3950208" cy="2743200"/>
            <wp:docPr id="72" name="Picture 72"/>
            <wp:cNvGraphicFramePr>
              <a:graphicFrameLocks noChangeAspect="1"/>
            </wp:cNvGraphicFramePr>
            <a:graphic>
              <a:graphicData uri="http://schemas.openxmlformats.org/drawingml/2006/picture">
                <pic:pic>
                  <pic:nvPicPr>
                    <pic:cNvPr id="0" name="mgr_lab_month.png"/>
                    <pic:cNvPicPr/>
                  </pic:nvPicPr>
                  <pic:blipFill>
                    <a:blip r:embed="rId82"/>
                    <a:stretch>
                      <a:fillRect/>
                    </a:stretch>
                  </pic:blipFill>
                  <pic:spPr>
                    <a:xfrm>
                      <a:off x="0" y="0"/>
                      <a:ext cx="3950208" cy="2743200"/>
                    </a:xfrm>
                    <a:prstGeom prst="rect"/>
                  </pic:spPr>
                </pic:pic>
              </a:graphicData>
            </a:graphic>
          </wp:inline>
        </w:drawing>
      </w:r>
    </w:p>
    <w:p>
      <w:pPr>
        <w:spacing w:after="120"/>
      </w:pPr>
      <w:r>
        <w:rPr>
          <w:sz w:val="19"/>
        </w:rPr>
        <w:t>Labour assignment is the Schedule renamed when execution-based scheduling is on. Use it to decide who does which work and when. The month view shows each week in its own box, with the ISO week number on the left.</w:t>
      </w:r>
    </w:p>
    <w:p>
      <w:pPr>
        <w:keepNext/>
      </w:pPr>
      <w:r>
        <w:rPr>
          <w:b/>
          <w:color w:val="C85410"/>
          <w:sz w:val="21"/>
        </w:rPr>
        <w:t>What to do</w:t>
      </w:r>
    </w:p>
    <w:p>
      <w:pPr>
        <w:spacing w:after="40"/>
        <w:ind w:left="317" w:hanging="317"/>
      </w:pPr>
      <w:r>
        <w:rPr>
          <w:b/>
          <w:sz w:val="19"/>
        </w:rPr>
        <w:t xml:space="preserve">1.  </w:t>
      </w:r>
      <w:r>
        <w:rPr>
          <w:sz w:val="19"/>
        </w:rPr>
        <w:t>Use the arrows to change month; the up arrow is disabled here because this is the top level.</w:t>
      </w:r>
    </w:p>
    <w:p>
      <w:pPr>
        <w:spacing w:after="40"/>
        <w:ind w:left="317" w:hanging="317"/>
      </w:pPr>
      <w:r>
        <w:rPr>
          <w:b/>
          <w:sz w:val="19"/>
        </w:rPr>
        <w:t xml:space="preserve">2.  </w:t>
      </w:r>
      <w:r>
        <w:rPr>
          <w:sz w:val="19"/>
        </w:rPr>
        <w:t>Select a day number to open that day, or the week number to open that week.</w:t>
      </w:r>
    </w:p>
    <w:p>
      <w:pPr>
        <w:spacing w:after="40"/>
        <w:ind w:left="317" w:hanging="317"/>
      </w:pPr>
      <w:r>
        <w:rPr>
          <w:b/>
          <w:sz w:val="19"/>
        </w:rPr>
        <w:t xml:space="preserve">3.  </w:t>
      </w:r>
      <w:r>
        <w:rPr>
          <w:sz w:val="19"/>
        </w:rPr>
        <w:t>Drag a work order from the side list onto a day to schedule it for that day. Then open the week or day view to give it people.</w:t>
      </w:r>
    </w:p>
    <w:p>
      <w:pPr>
        <w:spacing w:after="40"/>
        <w:ind w:left="317" w:hanging="317"/>
      </w:pPr>
      <w:r>
        <w:rPr>
          <w:b/>
          <w:sz w:val="19"/>
        </w:rPr>
        <w:t xml:space="preserve">4.  </w:t>
      </w:r>
      <w:r>
        <w:rPr>
          <w:sz w:val="19"/>
        </w:rPr>
        <w:t>Use the executor and location filters to focus on part of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w:t>
            </w:r>
          </w:p>
        </w:tc>
        <w:tc>
          <w:tcPr>
            <w:tcW w:type="dxa" w:w="6912"/>
            <w:tcMar>
              <w:top w:w="30" w:type="dxa"/>
              <w:left w:w="70" w:type="dxa"/>
              <w:bottom w:w="30" w:type="dxa"/>
              <w:right w:w="70" w:type="dxa"/>
            </w:tcMar>
          </w:tcPr>
          <w:p>
            <w:pPr>
              <w:spacing w:after="0"/>
            </w:pPr>
            <w:r/>
            <w:r>
              <w:rPr>
                <w:sz w:val="18"/>
              </w:rPr>
              <w:t>Previous and next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Tick one or more people; blank shows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Week header</w:t>
            </w:r>
          </w:p>
        </w:tc>
        <w:tc>
          <w:tcPr>
            <w:tcW w:type="dxa" w:w="6912"/>
            <w:tcMar>
              <w:top w:w="30" w:type="dxa"/>
              <w:left w:w="70" w:type="dxa"/>
              <w:bottom w:w="30" w:type="dxa"/>
              <w:right w:w="70" w:type="dxa"/>
            </w:tcMar>
          </w:tcPr>
          <w:p>
            <w:pPr>
              <w:spacing w:after="0"/>
            </w:pPr>
            <w:r/>
            <w:r>
              <w:rPr>
                <w:sz w:val="18"/>
              </w:rPr>
              <w:t>ISO week number. Select it to open the week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Work scheduled that day. Select the number to open the day. Coloured dots show who is assigned; a dashed red outline means not enough people.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Open work orders by due date. Drag one onto a day.</w:t>
            </w:r>
          </w:p>
        </w:tc>
      </w:tr>
    </w:tbl>
    <w:p>
      <w:pPr>
        <w:pStyle w:val="Heading2"/>
        <w:pageBreakBefore/>
      </w:pPr>
      <w:r>
        <w:t>Editing or deleting a shift</w:t>
      </w:r>
    </w:p>
    <w:p>
      <w:pPr>
        <w:spacing w:after="120"/>
        <w:jc w:val="center"/>
      </w:pPr>
      <w:r>
        <w:drawing>
          <wp:inline xmlns:a="http://schemas.openxmlformats.org/drawingml/2006/main" xmlns:pic="http://schemas.openxmlformats.org/drawingml/2006/picture">
            <wp:extent cx="5163342" cy="3291839"/>
            <wp:docPr id="73" name="Picture 73"/>
            <wp:cNvGraphicFramePr>
              <a:graphicFrameLocks noChangeAspect="1"/>
            </wp:cNvGraphicFramePr>
            <a:graphic>
              <a:graphicData uri="http://schemas.openxmlformats.org/drawingml/2006/picture">
                <pic:pic>
                  <pic:nvPicPr>
                    <pic:cNvPr id="0" name="mgr_shiftedit.png"/>
                    <pic:cNvPicPr/>
                  </pic:nvPicPr>
                  <pic:blipFill>
                    <a:blip r:embed="rId83"/>
                    <a:stretch>
                      <a:fillRect/>
                    </a:stretch>
                  </pic:blipFill>
                  <pic:spPr>
                    <a:xfrm>
                      <a:off x="0" y="0"/>
                      <a:ext cx="5163342" cy="3291839"/>
                    </a:xfrm>
                    <a:prstGeom prst="rect"/>
                  </pic:spPr>
                </pic:pic>
              </a:graphicData>
            </a:graphic>
          </wp:inline>
        </w:drawing>
      </w:r>
    </w:p>
    <w:p>
      <w:pPr>
        <w:spacing w:after="120"/>
      </w:pPr>
      <w:r>
        <w:rPr>
          <w:sz w:val="19"/>
        </w:rPr>
        <w:t>On the Workforce schedule, tap any shift chip to edit it. The pop-up lets you change the start, duration and end (fill any two) or pick a daily template, and has a Delete shift button. There is no small x on the chips any more.</w:t>
      </w:r>
    </w:p>
    <w:p>
      <w:pPr>
        <w:keepNext/>
      </w:pPr>
      <w:r>
        <w:rPr>
          <w:b/>
          <w:color w:val="C85410"/>
          <w:sz w:val="21"/>
        </w:rPr>
        <w:t>What to do</w:t>
      </w:r>
    </w:p>
    <w:p>
      <w:pPr>
        <w:spacing w:after="40"/>
        <w:ind w:left="317" w:hanging="317"/>
      </w:pPr>
      <w:r>
        <w:rPr>
          <w:b/>
          <w:sz w:val="19"/>
        </w:rPr>
        <w:t xml:space="preserve">1.  </w:t>
      </w:r>
      <w:r>
        <w:rPr>
          <w:sz w:val="19"/>
        </w:rPr>
        <w:t>Tap a shift on the Workforce schedule.</w:t>
      </w:r>
    </w:p>
    <w:p>
      <w:pPr>
        <w:spacing w:after="40"/>
        <w:ind w:left="317" w:hanging="317"/>
      </w:pPr>
      <w:r>
        <w:rPr>
          <w:b/>
          <w:sz w:val="19"/>
        </w:rPr>
        <w:t xml:space="preserve">2.  </w:t>
      </w:r>
      <w:r>
        <w:rPr>
          <w:sz w:val="19"/>
        </w:rPr>
        <w:t>Change the times, or choose a template.</w:t>
      </w:r>
    </w:p>
    <w:p>
      <w:pPr>
        <w:spacing w:after="40"/>
        <w:ind w:left="317" w:hanging="317"/>
      </w:pPr>
      <w:r>
        <w:rPr>
          <w:b/>
          <w:sz w:val="19"/>
        </w:rPr>
        <w:t xml:space="preserve">3.  </w:t>
      </w:r>
      <w:r>
        <w:rPr>
          <w:sz w:val="19"/>
        </w:rPr>
        <w:t>Select Save, or Delete shift to remove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Who and when</w:t>
            </w:r>
          </w:p>
        </w:tc>
        <w:tc>
          <w:tcPr>
            <w:tcW w:type="dxa" w:w="6912"/>
            <w:tcMar>
              <w:top w:w="30" w:type="dxa"/>
              <w:left w:w="70" w:type="dxa"/>
              <w:bottom w:w="30" w:type="dxa"/>
              <w:right w:w="70" w:type="dxa"/>
            </w:tcMar>
          </w:tcPr>
          <w:p>
            <w:pPr>
              <w:spacing w:after="0"/>
            </w:pPr>
            <w:r/>
            <w:r>
              <w:rPr>
                <w:sz w:val="18"/>
              </w:rPr>
              <w:t>The person and the day of the shift.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Delete</w:t>
            </w:r>
          </w:p>
        </w:tc>
        <w:tc>
          <w:tcPr>
            <w:tcW w:type="dxa" w:w="6912"/>
            <w:tcMar>
              <w:top w:w="30" w:type="dxa"/>
              <w:left w:w="70" w:type="dxa"/>
              <w:bottom w:w="30" w:type="dxa"/>
              <w:right w:w="70" w:type="dxa"/>
            </w:tcMar>
          </w:tcPr>
          <w:p>
            <w:pPr>
              <w:spacing w:after="0"/>
            </w:pPr>
            <w:r/>
            <w:r>
              <w:rPr>
                <w:sz w:val="18"/>
              </w:rPr>
              <w:t>Removes this shift from the schedule.</w:t>
            </w:r>
          </w:p>
        </w:tc>
      </w:tr>
    </w:tbl>
    <w:p>
      <w:pPr>
        <w:pStyle w:val="Heading2"/>
        <w:pageBreakBefore/>
      </w:pPr>
      <w:r>
        <w:t>Labour assignment: week view</w:t>
      </w:r>
    </w:p>
    <w:p>
      <w:pPr>
        <w:spacing w:after="120"/>
        <w:jc w:val="center"/>
      </w:pPr>
      <w:r>
        <w:drawing>
          <wp:inline xmlns:a="http://schemas.openxmlformats.org/drawingml/2006/main" xmlns:pic="http://schemas.openxmlformats.org/drawingml/2006/picture">
            <wp:extent cx="4740249" cy="3291840"/>
            <wp:docPr id="74" name="Picture 74"/>
            <wp:cNvGraphicFramePr>
              <a:graphicFrameLocks noChangeAspect="1"/>
            </wp:cNvGraphicFramePr>
            <a:graphic>
              <a:graphicData uri="http://schemas.openxmlformats.org/drawingml/2006/picture">
                <pic:pic>
                  <pic:nvPicPr>
                    <pic:cNvPr id="0" name="mgr_lab_week.png"/>
                    <pic:cNvPicPr/>
                  </pic:nvPicPr>
                  <pic:blipFill>
                    <a:blip r:embed="rId84"/>
                    <a:stretch>
                      <a:fillRect/>
                    </a:stretch>
                  </pic:blipFill>
                  <pic:spPr>
                    <a:xfrm>
                      <a:off x="0" y="0"/>
                      <a:ext cx="4740249" cy="3291840"/>
                    </a:xfrm>
                    <a:prstGeom prst="rect"/>
                  </pic:spPr>
                </pic:pic>
              </a:graphicData>
            </a:graphic>
          </wp:inline>
        </w:drawing>
      </w:r>
    </w:p>
    <w:p>
      <w:pPr>
        <w:spacing w:after="120"/>
      </w:pPr>
      <w:r>
        <w:rPr>
          <w:sz w:val="19"/>
        </w:rPr>
        <w:t>The week view has one board per person with a column for each day, and an Unassigned board for work with nobody on it yet. Each column header shows that person's total scheduled hours for the day.</w:t>
      </w:r>
    </w:p>
    <w:p>
      <w:pPr>
        <w:keepNext/>
      </w:pPr>
      <w:r>
        <w:rPr>
          <w:b/>
          <w:color w:val="C85410"/>
          <w:sz w:val="21"/>
        </w:rPr>
        <w:t>What to do</w:t>
      </w:r>
    </w:p>
    <w:p>
      <w:pPr>
        <w:spacing w:after="40"/>
        <w:ind w:left="317" w:hanging="317"/>
      </w:pPr>
      <w:r>
        <w:rPr>
          <w:b/>
          <w:sz w:val="19"/>
        </w:rPr>
        <w:t xml:space="preserve">1.  </w:t>
      </w:r>
      <w:r>
        <w:rPr>
          <w:sz w:val="19"/>
        </w:rPr>
        <w:t>Drag a work order from the side list onto a person's day to add that person to it and schedule it for that day.</w:t>
      </w:r>
    </w:p>
    <w:p>
      <w:pPr>
        <w:spacing w:after="40"/>
        <w:ind w:left="317" w:hanging="317"/>
      </w:pPr>
      <w:r>
        <w:rPr>
          <w:b/>
          <w:sz w:val="19"/>
        </w:rPr>
        <w:t xml:space="preserve">2.  </w:t>
      </w:r>
      <w:r>
        <w:rPr>
          <w:sz w:val="19"/>
        </w:rPr>
        <w:t>Drag a card from one person to another to move it. Use the small x on a card to take it off that person.</w:t>
      </w:r>
    </w:p>
    <w:p>
      <w:pPr>
        <w:spacing w:after="40"/>
        <w:ind w:left="317" w:hanging="317"/>
      </w:pPr>
      <w:r>
        <w:rPr>
          <w:b/>
          <w:sz w:val="19"/>
        </w:rPr>
        <w:t xml:space="preserve">3.  </w:t>
      </w:r>
      <w:r>
        <w:rPr>
          <w:sz w:val="19"/>
        </w:rPr>
        <w:t>Select a day header to open the day view.</w:t>
      </w:r>
    </w:p>
    <w:p>
      <w:pPr>
        <w:spacing w:after="40"/>
        <w:ind w:left="317" w:hanging="317"/>
      </w:pPr>
      <w:r>
        <w:rPr>
          <w:b/>
          <w:sz w:val="19"/>
        </w:rPr>
        <w:t xml:space="preserve">4.  </w:t>
      </w:r>
      <w:r>
        <w:rPr>
          <w:sz w:val="19"/>
        </w:rPr>
        <w:t>A person only has a column for days they are on shift when Workforce scheduling is on; days off are greyed.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person's board</w:t>
            </w:r>
          </w:p>
        </w:tc>
        <w:tc>
          <w:tcPr>
            <w:tcW w:type="dxa" w:w="6912"/>
            <w:tcMar>
              <w:top w:w="30" w:type="dxa"/>
              <w:left w:w="70" w:type="dxa"/>
              <w:bottom w:w="30" w:type="dxa"/>
              <w:right w:w="70" w:type="dxa"/>
            </w:tcMar>
          </w:tcPr>
          <w:p>
            <w:pPr>
              <w:spacing w:after="0"/>
            </w:pPr>
            <w:r/>
            <w:r>
              <w:rPr>
                <w:sz w:val="18"/>
              </w:rPr>
              <w:t>Their name, their hours for the week and a column for each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header</w:t>
            </w:r>
          </w:p>
        </w:tc>
        <w:tc>
          <w:tcPr>
            <w:tcW w:type="dxa" w:w="6912"/>
            <w:tcMar>
              <w:top w:w="30" w:type="dxa"/>
              <w:left w:w="70" w:type="dxa"/>
              <w:bottom w:w="30" w:type="dxa"/>
              <w:right w:w="70" w:type="dxa"/>
            </w:tcMar>
          </w:tcPr>
          <w:p>
            <w:pPr>
              <w:spacing w:after="0"/>
            </w:pPr>
            <w:r/>
            <w:r>
              <w:rPr>
                <w:sz w:val="18"/>
              </w:rPr>
              <w:t>Day and total estimated hours for this person that day. Select it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Title, people needed (person icon), hours each (clock icon). “Short” with a dashed red outline means more people are needed.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work</w:t>
            </w:r>
          </w:p>
        </w:tc>
        <w:tc>
          <w:tcPr>
            <w:tcW w:type="dxa" w:w="6912"/>
            <w:tcMar>
              <w:top w:w="30" w:type="dxa"/>
              <w:left w:w="70" w:type="dxa"/>
              <w:bottom w:w="30" w:type="dxa"/>
              <w:right w:w="70" w:type="dxa"/>
            </w:tcMar>
          </w:tcPr>
          <w:p>
            <w:pPr>
              <w:spacing w:after="0"/>
            </w:pPr>
            <w:r/>
            <w:r>
              <w:rPr>
                <w:sz w:val="18"/>
              </w:rPr>
              <w:t>Scheduled work that has no person yet. Drag its card to a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Off day</w:t>
            </w:r>
          </w:p>
        </w:tc>
        <w:tc>
          <w:tcPr>
            <w:tcW w:type="dxa" w:w="6912"/>
            <w:tcMar>
              <w:top w:w="30" w:type="dxa"/>
              <w:left w:w="70" w:type="dxa"/>
              <w:bottom w:w="30" w:type="dxa"/>
              <w:right w:w="70" w:type="dxa"/>
            </w:tcMar>
          </w:tcPr>
          <w:p>
            <w:pPr>
              <w:spacing w:after="0"/>
            </w:pPr>
            <w:r/>
            <w:r>
              <w:rPr>
                <w:sz w:val="18"/>
              </w:rPr>
              <w:t>Greyed: not on shift that day (Workforce scheduling on).</w:t>
            </w:r>
          </w:p>
        </w:tc>
      </w:tr>
    </w:tbl>
    <w:p>
      <w:pPr>
        <w:pStyle w:val="Heading2"/>
        <w:pageBreakBefore/>
      </w:pPr>
      <w:r>
        <w:t>Labour assignment: day view</w:t>
      </w:r>
    </w:p>
    <w:p>
      <w:pPr>
        <w:spacing w:after="120"/>
        <w:jc w:val="center"/>
      </w:pPr>
      <w:r>
        <w:drawing>
          <wp:inline xmlns:a="http://schemas.openxmlformats.org/drawingml/2006/main" xmlns:pic="http://schemas.openxmlformats.org/drawingml/2006/picture">
            <wp:extent cx="5266944" cy="3291840"/>
            <wp:docPr id="75" name="Picture 75"/>
            <wp:cNvGraphicFramePr>
              <a:graphicFrameLocks noChangeAspect="1"/>
            </wp:cNvGraphicFramePr>
            <a:graphic>
              <a:graphicData uri="http://schemas.openxmlformats.org/drawingml/2006/picture">
                <pic:pic>
                  <pic:nvPicPr>
                    <pic:cNvPr id="0" name="mgr_lab_day.png"/>
                    <pic:cNvPicPr/>
                  </pic:nvPicPr>
                  <pic:blipFill>
                    <a:blip r:embed="rId85"/>
                    <a:stretch>
                      <a:fillRect/>
                    </a:stretch>
                  </pic:blipFill>
                  <pic:spPr>
                    <a:xfrm>
                      <a:off x="0" y="0"/>
                      <a:ext cx="5266944" cy="3291840"/>
                    </a:xfrm>
                    <a:prstGeom prst="rect"/>
                  </pic:spPr>
                </pic:pic>
              </a:graphicData>
            </a:graphic>
          </wp:inline>
        </w:drawing>
      </w:r>
    </w:p>
    <w:p>
      <w:pPr>
        <w:spacing w:after="120"/>
      </w:pPr>
      <w:r>
        <w:rPr>
          <w:sz w:val="19"/>
        </w:rPr>
        <w:t>The day view has one column for each person working that day, plus Unassigned. All columns fit on one screen. It is the place to balance a day's workload.</w:t>
      </w:r>
    </w:p>
    <w:p>
      <w:pPr>
        <w:keepNext/>
      </w:pPr>
      <w:r>
        <w:rPr>
          <w:b/>
          <w:color w:val="C85410"/>
          <w:sz w:val="21"/>
        </w:rPr>
        <w:t>What to do</w:t>
      </w:r>
    </w:p>
    <w:p>
      <w:pPr>
        <w:spacing w:after="40"/>
        <w:ind w:left="317" w:hanging="317"/>
      </w:pPr>
      <w:r>
        <w:rPr>
          <w:b/>
          <w:sz w:val="19"/>
        </w:rPr>
        <w:t xml:space="preserve">1.  </w:t>
      </w:r>
      <w:r>
        <w:rPr>
          <w:sz w:val="19"/>
        </w:rPr>
        <w:t>Drag work orders from the side list onto a person's column.</w:t>
      </w:r>
    </w:p>
    <w:p>
      <w:pPr>
        <w:spacing w:after="40"/>
        <w:ind w:left="317" w:hanging="317"/>
      </w:pPr>
      <w:r>
        <w:rPr>
          <w:b/>
          <w:sz w:val="19"/>
        </w:rPr>
        <w:t xml:space="preserve">2.  </w:t>
      </w:r>
      <w:r>
        <w:rPr>
          <w:sz w:val="19"/>
        </w:rPr>
        <w:t>Check each header's hours against the length of the shift.</w:t>
      </w:r>
    </w:p>
    <w:p>
      <w:pPr>
        <w:spacing w:after="40"/>
        <w:ind w:left="317" w:hanging="317"/>
      </w:pPr>
      <w:r>
        <w:rPr>
          <w:b/>
          <w:sz w:val="19"/>
        </w:rPr>
        <w:t xml:space="preserve">3.  </w:t>
      </w:r>
      <w:r>
        <w:rPr>
          <w:sz w:val="19"/>
        </w:rPr>
        <w:t>A work order that needs several people appears in several columns; add a person by dragging it onto another column.</w:t>
      </w:r>
    </w:p>
    <w:p>
      <w:pPr>
        <w:spacing w:after="40"/>
        <w:ind w:left="317" w:hanging="317"/>
      </w:pPr>
      <w:r>
        <w:rPr>
          <w:b/>
          <w:sz w:val="19"/>
        </w:rPr>
        <w:t xml:space="preserve">4.  </w:t>
      </w:r>
      <w:r>
        <w:rPr>
          <w:sz w:val="19"/>
        </w:rPr>
        <w:t>Use the up arrow to go back to the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Day to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Person header</w:t>
            </w:r>
          </w:p>
        </w:tc>
        <w:tc>
          <w:tcPr>
            <w:tcW w:type="dxa" w:w="6912"/>
            <w:tcMar>
              <w:top w:w="30" w:type="dxa"/>
              <w:left w:w="70" w:type="dxa"/>
              <w:bottom w:w="30" w:type="dxa"/>
              <w:right w:w="70" w:type="dxa"/>
            </w:tcMar>
          </w:tcPr>
          <w:p>
            <w:pPr>
              <w:spacing w:after="0"/>
            </w:pPr>
            <w:r/>
            <w:r>
              <w:rPr>
                <w:sz w:val="18"/>
              </w:rPr>
              <w:t>Name in their colour and total estimated hours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with crew and hours</w:t>
            </w:r>
          </w:p>
        </w:tc>
        <w:tc>
          <w:tcPr>
            <w:tcW w:type="dxa" w:w="6912"/>
            <w:tcMar>
              <w:top w:w="30" w:type="dxa"/>
              <w:left w:w="70" w:type="dxa"/>
              <w:bottom w:w="30" w:type="dxa"/>
              <w:right w:w="70" w:type="dxa"/>
            </w:tcMar>
          </w:tcPr>
          <w:p>
            <w:pPr>
              <w:spacing w:after="0"/>
            </w:pPr>
            <w:r/>
            <w:r>
              <w:rPr>
                <w:sz w:val="18"/>
              </w:rPr>
              <w:t>Person icon: people needed. Clock icon: hours each.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column</w:t>
            </w:r>
          </w:p>
        </w:tc>
        <w:tc>
          <w:tcPr>
            <w:tcW w:type="dxa" w:w="6912"/>
            <w:tcMar>
              <w:top w:w="30" w:type="dxa"/>
              <w:left w:w="70" w:type="dxa"/>
              <w:bottom w:w="30" w:type="dxa"/>
              <w:right w:w="70" w:type="dxa"/>
            </w:tcMar>
          </w:tcPr>
          <w:p>
            <w:pPr>
              <w:spacing w:after="0"/>
            </w:pPr>
            <w:r/>
            <w:r>
              <w:rPr>
                <w:sz w:val="18"/>
              </w:rPr>
              <w:t>Work on this day with nobody assigned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Drag from here onto a column.</w:t>
            </w:r>
          </w:p>
        </w:tc>
      </w:tr>
    </w:tbl>
    <w:p>
      <w:pPr>
        <w:pStyle w:val="Heading2"/>
        <w:pageBreakBefore/>
      </w:pPr>
      <w:r>
        <w:t>Labour assignment: hourly day view</w:t>
      </w:r>
    </w:p>
    <w:p>
      <w:pPr>
        <w:spacing w:after="120"/>
        <w:jc w:val="center"/>
      </w:pPr>
      <w:r>
        <w:drawing>
          <wp:inline xmlns:a="http://schemas.openxmlformats.org/drawingml/2006/main" xmlns:pic="http://schemas.openxmlformats.org/drawingml/2006/picture">
            <wp:extent cx="4740249" cy="3291840"/>
            <wp:docPr id="76" name="Picture 76"/>
            <wp:cNvGraphicFramePr>
              <a:graphicFrameLocks noChangeAspect="1"/>
            </wp:cNvGraphicFramePr>
            <a:graphic>
              <a:graphicData uri="http://schemas.openxmlformats.org/drawingml/2006/picture">
                <pic:pic>
                  <pic:nvPicPr>
                    <pic:cNvPr id="0" name="mgr_lab_hourly.png"/>
                    <pic:cNvPicPr/>
                  </pic:nvPicPr>
                  <pic:blipFill>
                    <a:blip r:embed="rId86"/>
                    <a:stretch>
                      <a:fillRect/>
                    </a:stretch>
                  </pic:blipFill>
                  <pic:spPr>
                    <a:xfrm>
                      <a:off x="0" y="0"/>
                      <a:ext cx="4740249" cy="3291840"/>
                    </a:xfrm>
                    <a:prstGeom prst="rect"/>
                  </pic:spPr>
                </pic:pic>
              </a:graphicData>
            </a:graphic>
          </wp:inline>
        </w:drawing>
      </w:r>
    </w:p>
    <w:p>
      <w:pPr>
        <w:spacing w:after="120"/>
      </w:pPr>
      <w:r>
        <w:rPr>
          <w:sz w:val="19"/>
        </w:rPr>
        <w:t>When Hourly labour assignments is on (it needs both scheduling features), each person's column becomes a grid of 30-minute slots that follows their shift. Drag a card to the slot where the work should start and it stretches to the length of the task.</w:t>
      </w:r>
    </w:p>
    <w:p>
      <w:pPr>
        <w:keepNext/>
      </w:pPr>
      <w:r>
        <w:rPr>
          <w:b/>
          <w:color w:val="C85410"/>
          <w:sz w:val="21"/>
        </w:rPr>
        <w:t>What to do</w:t>
      </w:r>
    </w:p>
    <w:p>
      <w:pPr>
        <w:spacing w:after="40"/>
        <w:ind w:left="317" w:hanging="317"/>
      </w:pPr>
      <w:r>
        <w:rPr>
          <w:b/>
          <w:sz w:val="19"/>
        </w:rPr>
        <w:t xml:space="preserve">1.  </w:t>
      </w:r>
      <w:r>
        <w:rPr>
          <w:sz w:val="19"/>
        </w:rPr>
        <w:t>Drag a card from the side list, or from the “No start time” strip, onto a slot inside the person's shift.</w:t>
      </w:r>
    </w:p>
    <w:p>
      <w:pPr>
        <w:spacing w:after="40"/>
        <w:ind w:left="317" w:hanging="317"/>
      </w:pPr>
      <w:r>
        <w:rPr>
          <w:b/>
          <w:sz w:val="19"/>
        </w:rPr>
        <w:t xml:space="preserve">2.  </w:t>
      </w:r>
      <w:r>
        <w:rPr>
          <w:sz w:val="19"/>
        </w:rPr>
        <w:t>Slots outside the shift are shaded and cannot be used.</w:t>
      </w:r>
    </w:p>
    <w:p>
      <w:pPr>
        <w:spacing w:after="40"/>
        <w:ind w:left="317" w:hanging="317"/>
      </w:pPr>
      <w:r>
        <w:rPr>
          <w:b/>
          <w:sz w:val="19"/>
        </w:rPr>
        <w:t xml:space="preserve">3.  </w:t>
      </w:r>
      <w:r>
        <w:rPr>
          <w:sz w:val="19"/>
        </w:rPr>
        <w:t>Drag a card to a new slot to change its start time; drop it on the “No start time” strip to clear the time.</w:t>
      </w:r>
    </w:p>
    <w:p>
      <w:pPr>
        <w:spacing w:after="40"/>
        <w:ind w:left="317" w:hanging="317"/>
      </w:pPr>
      <w:r>
        <w:rPr>
          <w:b/>
          <w:sz w:val="19"/>
        </w:rPr>
        <w:t xml:space="preserve">4.  </w:t>
      </w:r>
      <w:r>
        <w:rPr>
          <w:sz w:val="19"/>
        </w:rPr>
        <w:t>Overlapping cards sit side by side.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No start time strip</w:t>
            </w:r>
          </w:p>
        </w:tc>
        <w:tc>
          <w:tcPr>
            <w:tcW w:type="dxa" w:w="6912"/>
            <w:tcMar>
              <w:top w:w="30" w:type="dxa"/>
              <w:left w:w="70" w:type="dxa"/>
              <w:bottom w:w="30" w:type="dxa"/>
              <w:right w:w="70" w:type="dxa"/>
            </w:tcMar>
          </w:tcPr>
          <w:p>
            <w:pPr>
              <w:spacing w:after="0"/>
            </w:pPr>
            <w:r/>
            <w:r>
              <w:rPr>
                <w:sz w:val="18"/>
              </w:rPr>
              <w:t>Cards for the day that have no time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Hour grid</w:t>
            </w:r>
          </w:p>
        </w:tc>
        <w:tc>
          <w:tcPr>
            <w:tcW w:type="dxa" w:w="6912"/>
            <w:tcMar>
              <w:top w:w="30" w:type="dxa"/>
              <w:left w:w="70" w:type="dxa"/>
              <w:bottom w:w="30" w:type="dxa"/>
              <w:right w:w="70" w:type="dxa"/>
            </w:tcMar>
          </w:tcPr>
          <w:p>
            <w:pPr>
              <w:spacing w:after="0"/>
            </w:pPr>
            <w:r/>
            <w:r>
              <w:rPr>
                <w:sz w:val="18"/>
              </w:rPr>
              <w:t>30-minute slots from the earliest shift start to the latest end. Shaded slots are outside this person's shift.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Placed card</w:t>
            </w:r>
          </w:p>
        </w:tc>
        <w:tc>
          <w:tcPr>
            <w:tcW w:type="dxa" w:w="6912"/>
            <w:tcMar>
              <w:top w:w="30" w:type="dxa"/>
              <w:left w:w="70" w:type="dxa"/>
              <w:bottom w:w="30" w:type="dxa"/>
              <w:right w:w="70" w:type="dxa"/>
            </w:tcMar>
          </w:tcPr>
          <w:p>
            <w:pPr>
              <w:spacing w:after="0"/>
            </w:pPr>
            <w:r/>
            <w:r>
              <w:rPr>
                <w:sz w:val="18"/>
              </w:rPr>
              <w:t>Starts in its slot and is as tall as its estimated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Another person's grid</w:t>
            </w:r>
          </w:p>
        </w:tc>
        <w:tc>
          <w:tcPr>
            <w:tcW w:type="dxa" w:w="6912"/>
            <w:tcMar>
              <w:top w:w="30" w:type="dxa"/>
              <w:left w:w="70" w:type="dxa"/>
              <w:bottom w:w="30" w:type="dxa"/>
              <w:right w:w="70" w:type="dxa"/>
            </w:tcMar>
          </w:tcPr>
          <w:p>
            <w:pPr>
              <w:spacing w:after="0"/>
            </w:pPr>
            <w:r/>
            <w:r>
              <w:rPr>
                <w:sz w:val="18"/>
              </w:rPr>
              <w:t>Each person's shaded and unshaded slots follow their own shift.</w:t>
            </w:r>
          </w:p>
        </w:tc>
      </w:tr>
    </w:tbl>
    <w:p>
      <w:pPr>
        <w:pStyle w:val="Heading2"/>
        <w:pageBreakBefore/>
      </w:pPr>
      <w:r>
        <w:t>Work orders: executors, estimate and crew</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77" name="Picture 77"/>
                  <wp:cNvGraphicFramePr>
                    <a:graphicFrameLocks noChangeAspect="1"/>
                  </wp:cNvGraphicFramePr>
                  <a:graphic>
                    <a:graphicData uri="http://schemas.openxmlformats.org/drawingml/2006/picture">
                      <pic:pic>
                        <pic:nvPicPr>
                          <pic:cNvPr id="0" name="mgr_wo_form_exec.png"/>
                          <pic:cNvPicPr/>
                        </pic:nvPicPr>
                        <pic:blipFill>
                          <a:blip r:embed="rId87"/>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With execution-based scheduling on, the work order form lets you assign several executors, estimate the time and say how many people are needed. The same fields appear when you edit a work order.</w:t>
            </w:r>
          </w:p>
          <w:p>
            <w:pPr>
              <w:keepNext/>
            </w:pPr>
            <w:r>
              <w:rPr>
                <w:b/>
                <w:color w:val="C85410"/>
                <w:sz w:val="20"/>
              </w:rPr>
              <w:t>What to do</w:t>
            </w:r>
          </w:p>
          <w:p>
            <w:pPr>
              <w:spacing w:after="40"/>
              <w:ind w:left="317" w:hanging="317"/>
            </w:pPr>
            <w:r>
              <w:rPr>
                <w:b/>
                <w:sz w:val="18"/>
              </w:rPr>
              <w:t xml:space="preserve">1.  </w:t>
            </w:r>
            <w:r>
              <w:rPr>
                <w:sz w:val="18"/>
              </w:rPr>
              <w:t>Tap the names to choose one or more executors; a tick shows who is chosen.</w:t>
            </w:r>
          </w:p>
          <w:p>
            <w:pPr>
              <w:spacing w:after="40"/>
              <w:ind w:left="317" w:hanging="317"/>
            </w:pPr>
            <w:r>
              <w:rPr>
                <w:b/>
                <w:sz w:val="18"/>
              </w:rPr>
              <w:t xml:space="preserve">2.  </w:t>
            </w:r>
            <w:r>
              <w:rPr>
                <w:sz w:val="18"/>
              </w:rPr>
              <w:t>Enter the estimated hours per executor.</w:t>
            </w:r>
          </w:p>
          <w:p>
            <w:pPr>
              <w:spacing w:after="40"/>
              <w:ind w:left="317" w:hanging="317"/>
            </w:pPr>
            <w:r>
              <w:rPr>
                <w:b/>
                <w:sz w:val="18"/>
              </w:rPr>
              <w:t xml:space="preserve">3.  </w:t>
            </w:r>
            <w:r>
              <w:rPr>
                <w:sz w:val="18"/>
              </w:rPr>
              <w:t>Enter how many executors are required. If fewer are assigned than required, the work order is flagged on Labour assignment.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Executors — </w:t>
            </w:r>
            <w:r>
              <w:rPr>
                <w:sz w:val="18"/>
              </w:rPr>
              <w:t>Tap a name to add or remove that person.</w:t>
            </w:r>
          </w:p>
          <w:p>
            <w:pPr>
              <w:spacing w:after="60"/>
              <w:ind w:left="403" w:hanging="403"/>
            </w:pPr>
            <w:r>
              <w:rPr>
                <w:b/>
                <w:color w:val="FFFFFF"/>
                <w:sz w:val="17"/>
                <w:shd w:val="clear" w:color="auto" w:fill="D62828"/>
              </w:rPr>
              <w:t xml:space="preserve"> 2 </w:t>
            </w:r>
            <w:r>
              <w:rPr>
                <w:b/>
                <w:sz w:val="18"/>
              </w:rPr>
              <w:t xml:space="preserve">  Estimated hours (per executor) — </w:t>
            </w:r>
            <w:r>
              <w:rPr>
                <w:sz w:val="18"/>
              </w:rPr>
              <w:t>How long one person needs. A two-person job of 3 hours each is 6 hours of labour.</w:t>
            </w:r>
          </w:p>
          <w:p>
            <w:pPr>
              <w:spacing w:after="60"/>
              <w:ind w:left="403" w:hanging="403"/>
            </w:pPr>
            <w:r>
              <w:rPr>
                <w:b/>
                <w:color w:val="FFFFFF"/>
                <w:sz w:val="17"/>
                <w:shd w:val="clear" w:color="auto" w:fill="D62828"/>
              </w:rPr>
              <w:t xml:space="preserve"> 3 </w:t>
            </w:r>
            <w:r>
              <w:rPr>
                <w:b/>
                <w:sz w:val="18"/>
              </w:rPr>
              <w:t xml:space="preserve">  Executors required — </w:t>
            </w:r>
            <w:r>
              <w:rPr>
                <w:sz w:val="18"/>
              </w:rPr>
              <w:t>How many people the job needs (default 1).</w:t>
            </w:r>
          </w:p>
        </w:tc>
      </w:tr>
    </w:tbl>
    <w:p>
      <w:pPr>
        <w:pStyle w:val="Heading2"/>
        <w:pageBreakBefore/>
      </w:pPr>
      <w:r>
        <w:t>Hours worked prompt</w:t>
      </w:r>
    </w:p>
    <w:p>
      <w:pPr>
        <w:spacing w:after="120"/>
        <w:jc w:val="center"/>
      </w:pPr>
      <w:r>
        <w:drawing>
          <wp:inline xmlns:a="http://schemas.openxmlformats.org/drawingml/2006/main" xmlns:pic="http://schemas.openxmlformats.org/drawingml/2006/picture">
            <wp:extent cx="5118769" cy="3291840"/>
            <wp:docPr id="78" name="Picture 78"/>
            <wp:cNvGraphicFramePr>
              <a:graphicFrameLocks noChangeAspect="1"/>
            </wp:cNvGraphicFramePr>
            <a:graphic>
              <a:graphicData uri="http://schemas.openxmlformats.org/drawingml/2006/picture">
                <pic:pic>
                  <pic:nvPicPr>
                    <pic:cNvPr id="0" name="mgr_hours.png"/>
                    <pic:cNvPicPr/>
                  </pic:nvPicPr>
                  <pic:blipFill>
                    <a:blip r:embed="rId88"/>
                    <a:stretch>
                      <a:fillRect/>
                    </a:stretch>
                  </pic:blipFill>
                  <pic:spPr>
                    <a:xfrm>
                      <a:off x="0" y="0"/>
                      <a:ext cx="5118769" cy="3291840"/>
                    </a:xfrm>
                    <a:prstGeom prst="rect"/>
                  </pic:spPr>
                </pic:pic>
              </a:graphicData>
            </a:graphic>
          </wp:inline>
        </w:drawing>
      </w:r>
    </w:p>
    <w:p>
      <w:pPr>
        <w:spacing w:after="120"/>
      </w:pPr>
      <w:r>
        <w:rPr>
          <w:sz w:val="19"/>
        </w:rPr>
        <w:t>When any work order is completed with execution-based scheduling on, the person completing it enters hours for each assigned executor (or for themselves if nobody is assigned). Totals appear on Tools under “Hours worked — all executors”.</w:t>
      </w:r>
    </w:p>
    <w:p>
      <w:pPr>
        <w:keepNext/>
      </w:pPr>
      <w:r>
        <w:rPr>
          <w:b/>
          <w:color w:val="C85410"/>
          <w:sz w:val="21"/>
        </w:rPr>
        <w:t>What to do</w:t>
      </w:r>
    </w:p>
    <w:p>
      <w:pPr>
        <w:spacing w:after="40"/>
        <w:ind w:left="317" w:hanging="317"/>
      </w:pPr>
      <w:r>
        <w:rPr>
          <w:b/>
          <w:sz w:val="19"/>
        </w:rPr>
        <w:t xml:space="preserve">1.  </w:t>
      </w:r>
      <w:r>
        <w:rPr>
          <w:sz w:val="19"/>
        </w:rPr>
        <w:t>Open the work order and choose Completed.</w:t>
      </w:r>
    </w:p>
    <w:p>
      <w:pPr>
        <w:spacing w:after="40"/>
        <w:ind w:left="317" w:hanging="317"/>
      </w:pPr>
      <w:r>
        <w:rPr>
          <w:b/>
          <w:sz w:val="19"/>
        </w:rPr>
        <w:t xml:space="preserve">2.  </w:t>
      </w:r>
      <w:r>
        <w:rPr>
          <w:sz w:val="19"/>
        </w:rPr>
        <w:t>Enter hours for each executor.</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per executor</w:t>
            </w:r>
          </w:p>
        </w:tc>
        <w:tc>
          <w:tcPr>
            <w:tcW w:type="dxa" w:w="6912"/>
            <w:tcMar>
              <w:top w:w="30" w:type="dxa"/>
              <w:left w:w="70" w:type="dxa"/>
              <w:bottom w:w="30" w:type="dxa"/>
              <w:right w:w="70" w:type="dxa"/>
            </w:tcMar>
          </w:tcPr>
          <w:p>
            <w:pPr>
              <w:spacing w:after="0"/>
            </w:pPr>
            <w:r/>
            <w:r>
              <w:rPr>
                <w:sz w:val="18"/>
              </w:rPr>
              <w:t>Required and greater than 0.</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as time entries and completes the work order.</w:t>
            </w:r>
          </w:p>
        </w:tc>
      </w:tr>
    </w:tbl>
    <w:p>
      <w:pPr>
        <w:pStyle w:val="Heading2"/>
        <w:pageBreakBefore/>
      </w:pPr>
      <w:r>
        <w:t>Workforce schedule: month view</w:t>
      </w:r>
    </w:p>
    <w:p>
      <w:pPr>
        <w:spacing w:after="120"/>
        <w:jc w:val="center"/>
      </w:pPr>
      <w:r>
        <w:drawing>
          <wp:inline xmlns:a="http://schemas.openxmlformats.org/drawingml/2006/main" xmlns:pic="http://schemas.openxmlformats.org/drawingml/2006/picture">
            <wp:extent cx="3950208" cy="2743200"/>
            <wp:docPr id="79" name="Picture 79"/>
            <wp:cNvGraphicFramePr>
              <a:graphicFrameLocks noChangeAspect="1"/>
            </wp:cNvGraphicFramePr>
            <a:graphic>
              <a:graphicData uri="http://schemas.openxmlformats.org/drawingml/2006/picture">
                <pic:pic>
                  <pic:nvPicPr>
                    <pic:cNvPr id="0" name="mgr_wf_month.png"/>
                    <pic:cNvPicPr/>
                  </pic:nvPicPr>
                  <pic:blipFill>
                    <a:blip r:embed="rId89"/>
                    <a:stretch>
                      <a:fillRect/>
                    </a:stretch>
                  </pic:blipFill>
                  <pic:spPr>
                    <a:xfrm>
                      <a:off x="0" y="0"/>
                      <a:ext cx="3950208" cy="2743200"/>
                    </a:xfrm>
                    <a:prstGeom prst="rect"/>
                  </pic:spPr>
                </pic:pic>
              </a:graphicData>
            </a:graphic>
          </wp:inline>
        </w:drawing>
      </w:r>
    </w:p>
    <w:p>
      <w:pPr>
        <w:spacing w:after="120"/>
      </w:pPr>
      <w:r>
        <w:rPr>
          <w:sz w:val="19"/>
        </w:rPr>
        <w:t>The Workforce schedule is where managers set who is working when. Everyone can view it. Name cards for the team sit across the top; drag one onto a day or onto a week number to schedule that person.</w:t>
      </w:r>
    </w:p>
    <w:p>
      <w:pPr>
        <w:keepNext/>
      </w:pPr>
      <w:r>
        <w:rPr>
          <w:b/>
          <w:color w:val="C85410"/>
          <w:sz w:val="21"/>
        </w:rPr>
        <w:t>What to do</w:t>
      </w:r>
    </w:p>
    <w:p>
      <w:pPr>
        <w:spacing w:after="40"/>
        <w:ind w:left="317" w:hanging="317"/>
      </w:pPr>
      <w:r>
        <w:rPr>
          <w:b/>
          <w:sz w:val="19"/>
        </w:rPr>
        <w:t xml:space="preserve">1.  </w:t>
      </w:r>
      <w:r>
        <w:rPr>
          <w:sz w:val="19"/>
        </w:rPr>
        <w:t>Drag a name card onto a day to schedule one day, or onto the week number box to schedule a whole week.</w:t>
      </w:r>
    </w:p>
    <w:p>
      <w:pPr>
        <w:spacing w:after="40"/>
        <w:ind w:left="317" w:hanging="317"/>
      </w:pPr>
      <w:r>
        <w:rPr>
          <w:b/>
          <w:sz w:val="19"/>
        </w:rPr>
        <w:t xml:space="preserve">2.  </w:t>
      </w:r>
      <w:r>
        <w:rPr>
          <w:sz w:val="19"/>
        </w:rPr>
        <w:t>Choose a template in the window that appears, or set a one-time schedule (next pages).</w:t>
      </w:r>
    </w:p>
    <w:p>
      <w:pPr>
        <w:spacing w:after="40"/>
        <w:ind w:left="317" w:hanging="317"/>
      </w:pPr>
      <w:r>
        <w:rPr>
          <w:b/>
          <w:sz w:val="19"/>
        </w:rPr>
        <w:t xml:space="preserve">3.  </w:t>
      </w:r>
      <w:r>
        <w:rPr>
          <w:sz w:val="19"/>
        </w:rPr>
        <w:t>Remove a shift with the small x on it.</w:t>
      </w:r>
    </w:p>
    <w:p>
      <w:pPr>
        <w:spacing w:after="40"/>
        <w:ind w:left="317" w:hanging="317"/>
      </w:pPr>
      <w:r>
        <w:rPr>
          <w:b/>
          <w:sz w:val="19"/>
        </w:rPr>
        <w:t xml:space="preserve">4.  </w:t>
      </w:r>
      <w:r>
        <w:rPr>
          <w:sz w:val="19"/>
        </w:rPr>
        <w:t>Select Export PDF to print the schedule, or Create new template to go to Tools.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cards</w:t>
            </w:r>
          </w:p>
        </w:tc>
        <w:tc>
          <w:tcPr>
            <w:tcW w:type="dxa" w:w="6912"/>
            <w:tcMar>
              <w:top w:w="30" w:type="dxa"/>
              <w:left w:w="70" w:type="dxa"/>
              <w:bottom w:w="30" w:type="dxa"/>
              <w:right w:w="70" w:type="dxa"/>
            </w:tcMar>
          </w:tcPr>
          <w:p>
            <w:pPr>
              <w:spacing w:after="0"/>
            </w:pPr>
            <w:r/>
            <w:r>
              <w:rPr>
                <w:sz w:val="18"/>
              </w:rPr>
              <w:t>One per person, in their colour. They stay where they are so you can use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Create new template</w:t>
            </w:r>
          </w:p>
        </w:tc>
        <w:tc>
          <w:tcPr>
            <w:tcW w:type="dxa" w:w="6912"/>
            <w:tcMar>
              <w:top w:w="30" w:type="dxa"/>
              <w:left w:w="70" w:type="dxa"/>
              <w:bottom w:w="30" w:type="dxa"/>
              <w:right w:w="70" w:type="dxa"/>
            </w:tcMar>
          </w:tcPr>
          <w:p>
            <w:pPr>
              <w:spacing w:after="0"/>
            </w:pPr>
            <w:r/>
            <w:r>
              <w:rPr>
                <w:sz w:val="18"/>
              </w:rPr>
              <w:t>Opens Tools at the Shift templates card.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Printable page of the month, week or day on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Week header (drop zone)</w:t>
            </w:r>
          </w:p>
        </w:tc>
        <w:tc>
          <w:tcPr>
            <w:tcW w:type="dxa" w:w="6912"/>
            <w:tcMar>
              <w:top w:w="30" w:type="dxa"/>
              <w:left w:w="70" w:type="dxa"/>
              <w:bottom w:w="30" w:type="dxa"/>
              <w:right w:w="70" w:type="dxa"/>
            </w:tcMar>
          </w:tcPr>
          <w:p>
            <w:pPr>
              <w:spacing w:after="0"/>
            </w:pPr>
            <w:r/>
            <w:r>
              <w:rPr>
                <w:sz w:val="18"/>
              </w:rPr>
              <w:t>Drop a name card here to schedule a whole week. Select it to open the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Shifts that day. Select the number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hours</w:t>
            </w:r>
          </w:p>
        </w:tc>
        <w:tc>
          <w:tcPr>
            <w:tcW w:type="dxa" w:w="6912"/>
            <w:tcMar>
              <w:top w:w="30" w:type="dxa"/>
              <w:left w:w="70" w:type="dxa"/>
              <w:bottom w:w="30" w:type="dxa"/>
              <w:right w:w="70" w:type="dxa"/>
            </w:tcMar>
          </w:tcPr>
          <w:p>
            <w:pPr>
              <w:spacing w:after="0"/>
            </w:pPr>
            <w:r/>
            <w:r>
              <w:rPr>
                <w:sz w:val="18"/>
              </w:rPr>
              <w:t>First start and last end of the day. Red means a gap in coverage;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Overnight shift</w:t>
            </w:r>
          </w:p>
        </w:tc>
        <w:tc>
          <w:tcPr>
            <w:tcW w:type="dxa" w:w="6912"/>
            <w:tcMar>
              <w:top w:w="30" w:type="dxa"/>
              <w:left w:w="70" w:type="dxa"/>
              <w:bottom w:w="30" w:type="dxa"/>
              <w:right w:w="70" w:type="dxa"/>
            </w:tcMar>
          </w:tcPr>
          <w:p>
            <w:pPr>
              <w:spacing w:after="0"/>
            </w:pPr>
            <w:r/>
            <w:r>
              <w:rPr>
                <w:sz w:val="18"/>
              </w:rPr>
              <w:t>A shift that ends before it starts runs overnight and is shown on the day it starts (the +1 means it ends the next day).</w:t>
            </w:r>
          </w:p>
        </w:tc>
      </w:tr>
    </w:tbl>
    <w:p>
      <w:pPr>
        <w:pStyle w:val="Heading2"/>
        <w:pageBreakBefore/>
      </w:pPr>
      <w:r>
        <w:t>Workforce schedule: week view</w:t>
      </w:r>
    </w:p>
    <w:p>
      <w:pPr>
        <w:spacing w:after="120"/>
        <w:jc w:val="center"/>
      </w:pPr>
      <w:r>
        <w:drawing>
          <wp:inline xmlns:a="http://schemas.openxmlformats.org/drawingml/2006/main" xmlns:pic="http://schemas.openxmlformats.org/drawingml/2006/picture">
            <wp:extent cx="5925312" cy="3291840"/>
            <wp:docPr id="80" name="Picture 80"/>
            <wp:cNvGraphicFramePr>
              <a:graphicFrameLocks noChangeAspect="1"/>
            </wp:cNvGraphicFramePr>
            <a:graphic>
              <a:graphicData uri="http://schemas.openxmlformats.org/drawingml/2006/picture">
                <pic:pic>
                  <pic:nvPicPr>
                    <pic:cNvPr id="0" name="mgr_wf_week.png"/>
                    <pic:cNvPicPr/>
                  </pic:nvPicPr>
                  <pic:blipFill>
                    <a:blip r:embed="rId90"/>
                    <a:stretch>
                      <a:fillRect/>
                    </a:stretch>
                  </pic:blipFill>
                  <pic:spPr>
                    <a:xfrm>
                      <a:off x="0" y="0"/>
                      <a:ext cx="5925312" cy="3291840"/>
                    </a:xfrm>
                    <a:prstGeom prst="rect"/>
                  </pic:spPr>
                </pic:pic>
              </a:graphicData>
            </a:graphic>
          </wp:inline>
        </w:drawing>
      </w:r>
    </w:p>
    <w:p>
      <w:pPr>
        <w:spacing w:after="120"/>
      </w:pPr>
      <w:r>
        <w:rPr>
          <w:sz w:val="19"/>
        </w:rPr>
        <w:t>The week view lists the shifts for each day of one week. The left-hand box carries the week number and is where a name card is dropped to schedule the whole week.</w:t>
      </w:r>
    </w:p>
    <w:p>
      <w:pPr>
        <w:keepNext/>
      </w:pPr>
      <w:r>
        <w:rPr>
          <w:b/>
          <w:color w:val="C85410"/>
          <w:sz w:val="21"/>
        </w:rPr>
        <w:t>What to do</w:t>
      </w:r>
    </w:p>
    <w:p>
      <w:pPr>
        <w:spacing w:after="40"/>
        <w:ind w:left="317" w:hanging="317"/>
      </w:pPr>
      <w:r>
        <w:rPr>
          <w:b/>
          <w:sz w:val="19"/>
        </w:rPr>
        <w:t xml:space="preserve">1.  </w:t>
      </w:r>
      <w:r>
        <w:rPr>
          <w:sz w:val="19"/>
        </w:rPr>
        <w:t>Drop a name card on a day column for one day, or on the week box for the week.</w:t>
      </w:r>
    </w:p>
    <w:p>
      <w:pPr>
        <w:spacing w:after="40"/>
        <w:ind w:left="317" w:hanging="317"/>
      </w:pPr>
      <w:r>
        <w:rPr>
          <w:b/>
          <w:sz w:val="19"/>
        </w:rPr>
        <w:t xml:space="preserve">2.  </w:t>
      </w:r>
      <w:r>
        <w:rPr>
          <w:sz w:val="19"/>
        </w:rPr>
        <w:t>Check each day's times in red or grey at the top.</w:t>
      </w:r>
    </w:p>
    <w:p>
      <w:pPr>
        <w:spacing w:after="40"/>
        <w:ind w:left="317" w:hanging="317"/>
      </w:pPr>
      <w:r>
        <w:rPr>
          <w:b/>
          <w:sz w:val="19"/>
        </w:rPr>
        <w:t xml:space="preserve">3.  </w:t>
      </w:r>
      <w:r>
        <w:rPr>
          <w:sz w:val="19"/>
        </w:rPr>
        <w:t>Use the arrows to move week by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Week box</w:t>
            </w:r>
          </w:p>
        </w:tc>
        <w:tc>
          <w:tcPr>
            <w:tcW w:type="dxa" w:w="6912"/>
            <w:tcMar>
              <w:top w:w="30" w:type="dxa"/>
              <w:left w:w="70" w:type="dxa"/>
              <w:bottom w:w="30" w:type="dxa"/>
              <w:right w:w="70" w:type="dxa"/>
            </w:tcMar>
          </w:tcPr>
          <w:p>
            <w:pPr>
              <w:spacing w:after="0"/>
            </w:pPr>
            <w:r/>
            <w:r>
              <w:rPr>
                <w:sz w:val="18"/>
              </w:rPr>
              <w:t>Drop a name card here for the whole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column</w:t>
            </w:r>
          </w:p>
        </w:tc>
        <w:tc>
          <w:tcPr>
            <w:tcW w:type="dxa" w:w="6912"/>
            <w:tcMar>
              <w:top w:w="30" w:type="dxa"/>
              <w:left w:w="70" w:type="dxa"/>
              <w:bottom w:w="30" w:type="dxa"/>
              <w:right w:w="70" w:type="dxa"/>
            </w:tcMar>
          </w:tcPr>
          <w:p>
            <w:pPr>
              <w:spacing w:after="0"/>
            </w:pPr>
            <w:r/>
            <w:r>
              <w:rPr>
                <w:sz w:val="18"/>
              </w:rPr>
              <w:t>That day's shifts, earliest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Gap warning</w:t>
            </w:r>
          </w:p>
        </w:tc>
        <w:tc>
          <w:tcPr>
            <w:tcW w:type="dxa" w:w="6912"/>
            <w:tcMar>
              <w:top w:w="30" w:type="dxa"/>
              <w:left w:w="70" w:type="dxa"/>
              <w:bottom w:w="30" w:type="dxa"/>
              <w:right w:w="70" w:type="dxa"/>
            </w:tcMar>
          </w:tcPr>
          <w:p>
            <w:pPr>
              <w:spacing w:after="0"/>
            </w:pPr>
            <w:r/>
            <w:r>
              <w:rPr>
                <w:sz w:val="18"/>
              </w:rPr>
              <w:t>Red times: nobody works between 11:00 and 13:00 on this day. Hover to read the explanation.</w:t>
            </w:r>
          </w:p>
        </w:tc>
      </w:tr>
    </w:tbl>
    <w:p>
      <w:pPr>
        <w:pStyle w:val="Heading2"/>
        <w:pageBreakBefore/>
      </w:pPr>
      <w:r>
        <w:t>Workforce schedule: day view</w:t>
      </w:r>
    </w:p>
    <w:p>
      <w:pPr>
        <w:spacing w:after="120"/>
        <w:jc w:val="center"/>
      </w:pPr>
      <w:r>
        <w:drawing>
          <wp:inline xmlns:a="http://schemas.openxmlformats.org/drawingml/2006/main" xmlns:pic="http://schemas.openxmlformats.org/drawingml/2006/picture">
            <wp:extent cx="6309360" cy="3067050"/>
            <wp:docPr id="81" name="Picture 81"/>
            <wp:cNvGraphicFramePr>
              <a:graphicFrameLocks noChangeAspect="1"/>
            </wp:cNvGraphicFramePr>
            <a:graphic>
              <a:graphicData uri="http://schemas.openxmlformats.org/drawingml/2006/picture">
                <pic:pic>
                  <pic:nvPicPr>
                    <pic:cNvPr id="0" name="mgr_wf_day.png"/>
                    <pic:cNvPicPr/>
                  </pic:nvPicPr>
                  <pic:blipFill>
                    <a:blip r:embed="rId91"/>
                    <a:stretch>
                      <a:fillRect/>
                    </a:stretch>
                  </pic:blipFill>
                  <pic:spPr>
                    <a:xfrm>
                      <a:off x="0" y="0"/>
                      <a:ext cx="6309360" cy="3067050"/>
                    </a:xfrm>
                    <a:prstGeom prst="rect"/>
                  </pic:spPr>
                </pic:pic>
              </a:graphicData>
            </a:graphic>
          </wp:inline>
        </w:drawing>
      </w:r>
    </w:p>
    <w:p>
      <w:pPr>
        <w:spacing w:after="120"/>
      </w:pPr>
      <w:r>
        <w:rPr>
          <w:sz w:val="19"/>
        </w:rPr>
        <w:t>The day view shows each person's shift for the day in their column, with the day's coverage at the top.</w:t>
      </w:r>
    </w:p>
    <w:p>
      <w:pPr>
        <w:keepNext/>
      </w:pPr>
      <w:r>
        <w:rPr>
          <w:b/>
          <w:color w:val="C85410"/>
          <w:sz w:val="21"/>
        </w:rPr>
        <w:t>What to do</w:t>
      </w:r>
    </w:p>
    <w:p>
      <w:pPr>
        <w:spacing w:after="40"/>
        <w:ind w:left="317" w:hanging="317"/>
      </w:pPr>
      <w:r>
        <w:rPr>
          <w:b/>
          <w:sz w:val="19"/>
        </w:rPr>
        <w:t xml:space="preserve">1.  </w:t>
      </w:r>
      <w:r>
        <w:rPr>
          <w:sz w:val="19"/>
        </w:rPr>
        <w:t>Drop a name card anywhere on the day to schedule that person for the day.</w:t>
      </w:r>
    </w:p>
    <w:p>
      <w:pPr>
        <w:spacing w:after="40"/>
        <w:ind w:left="317" w:hanging="317"/>
      </w:pPr>
      <w:r>
        <w:rPr>
          <w:b/>
          <w:sz w:val="19"/>
        </w:rPr>
        <w:t xml:space="preserve">2.  </w:t>
      </w:r>
      <w:r>
        <w:rPr>
          <w:sz w:val="19"/>
        </w:rPr>
        <w:t>Use the arrows to go to the next or previous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Coverage</w:t>
            </w:r>
          </w:p>
        </w:tc>
        <w:tc>
          <w:tcPr>
            <w:tcW w:type="dxa" w:w="6912"/>
            <w:tcMar>
              <w:top w:w="30" w:type="dxa"/>
              <w:left w:w="70" w:type="dxa"/>
              <w:bottom w:w="30" w:type="dxa"/>
              <w:right w:w="70" w:type="dxa"/>
            </w:tcMar>
          </w:tcPr>
          <w:p>
            <w:pPr>
              <w:spacing w:after="0"/>
            </w:pPr>
            <w:r/>
            <w:r>
              <w:rPr>
                <w:sz w:val="18"/>
              </w:rPr>
              <w:t>First start to last end. Red when part of that time has nobody working.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 person's column</w:t>
            </w:r>
          </w:p>
        </w:tc>
        <w:tc>
          <w:tcPr>
            <w:tcW w:type="dxa" w:w="6912"/>
            <w:tcMar>
              <w:top w:w="30" w:type="dxa"/>
              <w:left w:w="70" w:type="dxa"/>
              <w:bottom w:w="30" w:type="dxa"/>
              <w:right w:w="70" w:type="dxa"/>
            </w:tcMar>
          </w:tcPr>
          <w:p>
            <w:pPr>
              <w:spacing w:after="0"/>
            </w:pPr>
            <w:r/>
            <w:r>
              <w:rPr>
                <w:sz w:val="18"/>
              </w:rPr>
              <w:t>Their shift for the day, or “Not scheduled”.</w:t>
            </w:r>
          </w:p>
        </w:tc>
      </w:tr>
    </w:tbl>
    <w:p>
      <w:pPr>
        <w:pStyle w:val="Heading2"/>
        <w:pageBreakBefore/>
      </w:pPr>
      <w:r>
        <w:t>Scheduling a person: choosing a template</w:t>
      </w:r>
    </w:p>
    <w:p>
      <w:pPr>
        <w:spacing w:after="120"/>
        <w:jc w:val="center"/>
      </w:pPr>
      <w:r>
        <w:drawing>
          <wp:inline xmlns:a="http://schemas.openxmlformats.org/drawingml/2006/main" xmlns:pic="http://schemas.openxmlformats.org/drawingml/2006/picture">
            <wp:extent cx="5111450" cy="3291840"/>
            <wp:docPr id="82" name="Picture 82"/>
            <wp:cNvGraphicFramePr>
              <a:graphicFrameLocks noChangeAspect="1"/>
            </wp:cNvGraphicFramePr>
            <a:graphic>
              <a:graphicData uri="http://schemas.openxmlformats.org/drawingml/2006/picture">
                <pic:pic>
                  <pic:nvPicPr>
                    <pic:cNvPr id="0" name="mgr_wf_apply.png"/>
                    <pic:cNvPicPr/>
                  </pic:nvPicPr>
                  <pic:blipFill>
                    <a:blip r:embed="rId92"/>
                    <a:stretch>
                      <a:fillRect/>
                    </a:stretch>
                  </pic:blipFill>
                  <pic:spPr>
                    <a:xfrm>
                      <a:off x="0" y="0"/>
                      <a:ext cx="5111450" cy="3291840"/>
                    </a:xfrm>
                    <a:prstGeom prst="rect"/>
                  </pic:spPr>
                </pic:pic>
              </a:graphicData>
            </a:graphic>
          </wp:inline>
        </w:drawing>
      </w:r>
    </w:p>
    <w:p>
      <w:pPr>
        <w:spacing w:after="120"/>
      </w:pPr>
      <w:r>
        <w:rPr>
          <w:sz w:val="19"/>
        </w:rPr>
        <w:t>After you drop a name card on a day, this window asks which shift to apply. Dropping on a week box offers weekly templates instead. The person's existing shifts on those days are replaced.</w:t>
      </w:r>
    </w:p>
    <w:p>
      <w:pPr>
        <w:keepNext/>
      </w:pPr>
      <w:r>
        <w:rPr>
          <w:b/>
          <w:color w:val="C85410"/>
          <w:sz w:val="21"/>
        </w:rPr>
        <w:t>What to do</w:t>
      </w:r>
    </w:p>
    <w:p>
      <w:pPr>
        <w:spacing w:after="40"/>
        <w:ind w:left="317" w:hanging="317"/>
      </w:pPr>
      <w:r>
        <w:rPr>
          <w:b/>
          <w:sz w:val="19"/>
        </w:rPr>
        <w:t xml:space="preserve">1.  </w:t>
      </w:r>
      <w:r>
        <w:rPr>
          <w:sz w:val="19"/>
        </w:rPr>
        <w:t>Select a saved template to apply it straight away.</w:t>
      </w:r>
    </w:p>
    <w:p>
      <w:pPr>
        <w:spacing w:after="40"/>
        <w:ind w:left="317" w:hanging="317"/>
      </w:pPr>
      <w:r>
        <w:rPr>
          <w:b/>
          <w:sz w:val="19"/>
        </w:rPr>
        <w:t xml:space="preserve">2.  </w:t>
      </w:r>
      <w:r>
        <w:rPr>
          <w:sz w:val="19"/>
        </w:rPr>
        <w:t>Or select “One-time daily schedule…” (or weekly) for a schedule you will not reuse.</w:t>
      </w:r>
    </w:p>
    <w:p>
      <w:pPr>
        <w:spacing w:after="40"/>
        <w:ind w:left="317" w:hanging="317"/>
      </w:pPr>
      <w:r>
        <w:rPr>
          <w:b/>
          <w:sz w:val="19"/>
        </w:rPr>
        <w:t xml:space="preserve">3.  </w:t>
      </w:r>
      <w:r>
        <w:rPr>
          <w:sz w:val="19"/>
        </w:rPr>
        <w:t>Check the schedule and change it if needed.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Saved template</w:t>
            </w:r>
          </w:p>
        </w:tc>
        <w:tc>
          <w:tcPr>
            <w:tcW w:type="dxa" w:w="6912"/>
            <w:tcMar>
              <w:top w:w="30" w:type="dxa"/>
              <w:left w:w="70" w:type="dxa"/>
              <w:bottom w:w="30" w:type="dxa"/>
              <w:right w:w="70" w:type="dxa"/>
            </w:tcMar>
          </w:tcPr>
          <w:p>
            <w:pPr>
              <w:spacing w:after="0"/>
            </w:pPr>
            <w:r/>
            <w:r>
              <w:rPr>
                <w:sz w:val="18"/>
              </w:rPr>
              <w:t>Name and times. Selecting it applies it at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One-time schedule</w:t>
            </w:r>
          </w:p>
        </w:tc>
        <w:tc>
          <w:tcPr>
            <w:tcW w:type="dxa" w:w="6912"/>
            <w:tcMar>
              <w:top w:w="30" w:type="dxa"/>
              <w:left w:w="70" w:type="dxa"/>
              <w:bottom w:w="30" w:type="dxa"/>
              <w:right w:w="70" w:type="dxa"/>
            </w:tcMar>
          </w:tcPr>
          <w:p>
            <w:pPr>
              <w:spacing w:after="0"/>
            </w:pPr>
            <w:r/>
            <w:r>
              <w:rPr>
                <w:sz w:val="18"/>
              </w:rPr>
              <w:t>Opens a form to set the shift just for this drop.</w:t>
            </w:r>
          </w:p>
        </w:tc>
      </w:tr>
    </w:tbl>
    <w:p>
      <w:pPr>
        <w:pStyle w:val="Heading2"/>
        <w:pageBreakBefore/>
      </w:pPr>
      <w:r>
        <w:t>Scheduling a person: a one-time schedule</w:t>
      </w:r>
    </w:p>
    <w:p>
      <w:pPr>
        <w:spacing w:after="120"/>
        <w:jc w:val="center"/>
      </w:pPr>
      <w:r>
        <w:drawing>
          <wp:inline xmlns:a="http://schemas.openxmlformats.org/drawingml/2006/main" xmlns:pic="http://schemas.openxmlformats.org/drawingml/2006/picture">
            <wp:extent cx="5048032" cy="3291840"/>
            <wp:docPr id="83" name="Picture 83"/>
            <wp:cNvGraphicFramePr>
              <a:graphicFrameLocks noChangeAspect="1"/>
            </wp:cNvGraphicFramePr>
            <a:graphic>
              <a:graphicData uri="http://schemas.openxmlformats.org/drawingml/2006/picture">
                <pic:pic>
                  <pic:nvPicPr>
                    <pic:cNvPr id="0" name="mgr_wf_adhoc.png"/>
                    <pic:cNvPicPr/>
                  </pic:nvPicPr>
                  <pic:blipFill>
                    <a:blip r:embed="rId93"/>
                    <a:stretch>
                      <a:fillRect/>
                    </a:stretch>
                  </pic:blipFill>
                  <pic:spPr>
                    <a:xfrm>
                      <a:off x="0" y="0"/>
                      <a:ext cx="5048032" cy="3291840"/>
                    </a:xfrm>
                    <a:prstGeom prst="rect"/>
                  </pic:spPr>
                </pic:pic>
              </a:graphicData>
            </a:graphic>
          </wp:inline>
        </w:drawing>
      </w:r>
    </w:p>
    <w:p>
      <w:pPr>
        <w:spacing w:after="120"/>
      </w:pPr>
      <w:r>
        <w:rPr>
          <w:sz w:val="19"/>
        </w:rPr>
        <w:t>A one-time schedule lets you set an unusual shift without making a template. You can still save it as a template for next time.</w:t>
      </w:r>
    </w:p>
    <w:p>
      <w:pPr>
        <w:keepNext/>
      </w:pPr>
      <w:r>
        <w:rPr>
          <w:b/>
          <w:color w:val="C85410"/>
          <w:sz w:val="21"/>
        </w:rPr>
        <w:t>What to do</w:t>
      </w:r>
    </w:p>
    <w:p>
      <w:pPr>
        <w:spacing w:after="40"/>
        <w:ind w:left="317" w:hanging="317"/>
      </w:pPr>
      <w:r>
        <w:rPr>
          <w:b/>
          <w:sz w:val="19"/>
        </w:rPr>
        <w:t xml:space="preserve">1.  </w:t>
      </w:r>
      <w:r>
        <w:rPr>
          <w:sz w:val="19"/>
        </w:rPr>
        <w:t>Fill in any two of start, duration and end.</w:t>
      </w:r>
    </w:p>
    <w:p>
      <w:pPr>
        <w:spacing w:after="40"/>
        <w:ind w:left="317" w:hanging="317"/>
      </w:pPr>
      <w:r>
        <w:rPr>
          <w:b/>
          <w:sz w:val="19"/>
        </w:rPr>
        <w:t xml:space="preserve">2.  </w:t>
      </w:r>
      <w:r>
        <w:rPr>
          <w:sz w:val="19"/>
        </w:rPr>
        <w:t>Optionally type a name to save it as a template.</w:t>
      </w:r>
    </w:p>
    <w:p>
      <w:pPr>
        <w:spacing w:after="40"/>
        <w:ind w:left="317" w:hanging="317"/>
      </w:pPr>
      <w:r>
        <w:rPr>
          <w:b/>
          <w:sz w:val="19"/>
        </w:rPr>
        <w:t xml:space="preserve">3.  </w:t>
      </w:r>
      <w:r>
        <w:rPr>
          <w:sz w:val="19"/>
        </w:rPr>
        <w:t>Select Apply.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Start / duration / end</w:t>
            </w:r>
          </w:p>
        </w:tc>
        <w:tc>
          <w:tcPr>
            <w:tcW w:type="dxa" w:w="6912"/>
            <w:tcMar>
              <w:top w:w="30" w:type="dxa"/>
              <w:left w:w="70" w:type="dxa"/>
              <w:bottom w:w="30" w:type="dxa"/>
              <w:right w:w="70" w:type="dxa"/>
            </w:tcMar>
          </w:tcPr>
          <w:p>
            <w:pPr>
              <w:spacing w:after="0"/>
            </w:pPr>
            <w:r/>
            <w:r>
              <w:rPr>
                <w:sz w:val="18"/>
              </w:rPr>
              <w:t>Fill in any two; the third is calculated.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Save as a template</w:t>
            </w:r>
          </w:p>
        </w:tc>
        <w:tc>
          <w:tcPr>
            <w:tcW w:type="dxa" w:w="6912"/>
            <w:tcMar>
              <w:top w:w="30" w:type="dxa"/>
              <w:left w:w="70" w:type="dxa"/>
              <w:bottom w:w="30" w:type="dxa"/>
              <w:right w:w="70" w:type="dxa"/>
            </w:tcMar>
          </w:tcPr>
          <w:p>
            <w:pPr>
              <w:spacing w:after="0"/>
            </w:pPr>
            <w:r/>
            <w:r>
              <w:rPr>
                <w:sz w:val="18"/>
              </w:rPr>
              <w:t>Optional name. Leave blank to use the schedule only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Apply</w:t>
            </w:r>
          </w:p>
        </w:tc>
        <w:tc>
          <w:tcPr>
            <w:tcW w:type="dxa" w:w="6912"/>
            <w:tcMar>
              <w:top w:w="30" w:type="dxa"/>
              <w:left w:w="70" w:type="dxa"/>
              <w:bottom w:w="30" w:type="dxa"/>
              <w:right w:w="70" w:type="dxa"/>
            </w:tcMar>
          </w:tcPr>
          <w:p>
            <w:pPr>
              <w:spacing w:after="0"/>
            </w:pPr>
            <w:r/>
            <w:r>
              <w:rPr>
                <w:sz w:val="18"/>
              </w:rPr>
              <w:t>Schedules the person on the chosen day(s).</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Managers and Owners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