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We Are and Why It Matters</w:t>
      </w:r>
    </w:p>
    <w:bookmarkStart w:id="83" w:name="section-1-who-we-are-and-why-it-matters"/>
    <w:p>
      <w:pPr>
        <w:pStyle w:val="Heading1"/>
      </w:pPr>
      <w:r>
        <w:t xml:space="preserve">Section 1: Who We Are and Why It Matters</w:t>
      </w:r>
    </w:p>
    <w:bookmarkStart w:id="9" w:name="X2dfd9d700f1816026e8a88c38b266b5afe21e1f"/>
    <w:p>
      <w:pPr>
        <w:pStyle w:val="Heading2"/>
      </w:pPr>
      <w:r>
        <w:t xml:space="preserve">The Identity of the Modern Court Reporter</w:t>
      </w:r>
    </w:p>
    <w:p>
      <w:pPr>
        <w:pStyle w:val="FirstParagraph"/>
      </w:pPr>
      <w:r>
        <w:rPr>
          <w:b/>
          <w:bCs/>
        </w:rPr>
        <w:t xml:space="preserve">From the Record:</w:t>
      </w:r>
      <w:r>
        <w:t xml:space="preserve"> </w:t>
      </w:r>
      <w:r>
        <w:t xml:space="preserve">The judge asked who would certify the record before testimony began.</w:t>
      </w:r>
    </w:p>
    <w:p>
      <w:pPr>
        <w:pStyle w:val="BodyText"/>
      </w:pPr>
      <w:r>
        <w:rPr>
          <w:b/>
          <w:bCs/>
        </w:rPr>
        <w:t xml:space="preserve">From the Record:</w:t>
      </w:r>
      <w:r>
        <w:t xml:space="preserve"> </w:t>
      </w:r>
      <w:r>
        <w:t xml:space="preserve">A court calendar ran without a certified reporter. Without a transcript, appellate review can be limited.</w:t>
      </w:r>
    </w:p>
    <w:p>
      <w:pPr>
        <w:pStyle w:val="BodyText"/>
      </w:pPr>
      <w:r>
        <w:rPr>
          <w:b/>
          <w:bCs/>
        </w:rPr>
        <w:t xml:space="preserve">Lesson Learned:</w:t>
      </w:r>
      <w:r>
        <w:t xml:space="preserve"> </w:t>
      </w:r>
      <w:r>
        <w:t xml:space="preserve">If the record does not exist, justice cannot be reviewed.</w:t>
      </w:r>
    </w:p>
    <w:p>
      <w:pPr>
        <w:pStyle w:val="BodyText"/>
      </w:pPr>
      <w:r>
        <w:rPr>
          <w:b/>
          <w:bCs/>
        </w:rPr>
        <w:t xml:space="preserve">Layer 1 — The Rule:</w:t>
      </w:r>
      <w:r>
        <w:t xml:space="preserve"> </w:t>
      </w:r>
      <w:r>
        <w:t xml:space="preserve">Court reporting is the work of creating the official word-for-word record. The method can vary, but the standard does not.</w:t>
      </w:r>
    </w:p>
    <w:p>
      <w:pPr>
        <w:pStyle w:val="BodyText"/>
      </w:pPr>
      <w:r>
        <w:rPr>
          <w:b/>
          <w:bCs/>
        </w:rPr>
        <w:t xml:space="preserve">Layer 2 — Why It Matters:</w:t>
      </w:r>
      <w:r>
        <w:t xml:space="preserve"> </w:t>
      </w:r>
      <w:r>
        <w:t xml:space="preserve">The record controls what the court can review on appeal. If the record is missing or unreliable, errors cannot be corrected.</w:t>
      </w:r>
    </w:p>
    <w:p>
      <w:pPr>
        <w:pStyle w:val="BodyText"/>
      </w:pPr>
      <w:r>
        <w:rPr>
          <w:b/>
          <w:bCs/>
        </w:rPr>
        <w:t xml:space="preserve">Layer 3 — Transcript Example:</w:t>
      </w:r>
    </w:p>
    <w:p>
      <w:pPr>
        <w:pStyle w:val="SourceCode"/>
      </w:pPr>
      <w:r>
        <w:rPr>
          <w:rStyle w:val="VerbatimChar"/>
        </w:rPr>
        <w:t xml:space="preserve">Q. Please state your name for the record.</w:t>
      </w:r>
      <w:r>
        <w:br/>
      </w:r>
      <w:r>
        <w:rPr>
          <w:rStyle w:val="VerbatimChar"/>
        </w:rPr>
        <w:t xml:space="preserve">A. Jordan Blake.</w:t>
      </w:r>
    </w:p>
    <w:p>
      <w:pPr>
        <w:pStyle w:val="FirstParagraph"/>
      </w:pPr>
      <w:r>
        <w:t xml:space="preserve">[CALLOUT: Pro Tip]</w:t>
      </w:r>
      <w:r>
        <w:t xml:space="preserve"> </w:t>
      </w:r>
      <w:r>
        <w:rPr>
          <w:b/>
          <w:bCs/>
        </w:rPr>
        <w:t xml:space="preserve">Start clean with a 20-second system check.</w:t>
      </w:r>
      <w:r>
        <w:t xml:space="preserve"> </w:t>
      </w:r>
      <w:r>
        <w:t xml:space="preserve">Record a test line, confirm channels peak between -12 and -6 dB, then read your opening statement word-for-word.</w:t>
      </w:r>
    </w:p>
    <w:p>
      <w:pPr>
        <w:pStyle w:val="BodyText"/>
      </w:pPr>
      <w:r>
        <w:t xml:space="preserve">We are not in this work to type or record. We are here to produce a record that courts can trust. Use voice writing, steno, or digital reporting. The duty is the same. Be accurate, fair, and clear.</w:t>
      </w:r>
    </w:p>
    <w:p>
      <w:r>
        <w:pict>
          <v:rect style="width:0;height:1.5pt" o:hralign="center" o:hrstd="t" o:hr="t"/>
        </w:pict>
      </w:r>
    </w:p>
    <w:p>
      <w:pPr>
        <w:pStyle w:val="FirstParagraph"/>
      </w:pPr>
      <w:r>
        <w:t xml:space="preserve">Bridge: The next section maps the two primary methods and how they meet the same record standard.</w:t>
      </w:r>
    </w:p>
    <w:bookmarkEnd w:id="9"/>
    <w:bookmarkStart w:id="16" w:name="X8890115090b4a5ae488b81f83505c9fd63436c8"/>
    <w:p>
      <w:pPr>
        <w:pStyle w:val="Heading2"/>
      </w:pPr>
      <w:r>
        <w:t xml:space="preserve">1.1 Voice Writers and Digital Reporters: Two Paths, One Mission</w:t>
      </w:r>
    </w:p>
    <w:p>
      <w:pPr>
        <w:pStyle w:val="FirstParagraph"/>
      </w:pPr>
      <w:r>
        <w:rPr>
          <w:b/>
          <w:bCs/>
        </w:rPr>
        <w:t xml:space="preserve">From the Record:</w:t>
      </w:r>
      <w:r>
        <w:t xml:space="preserve"> </w:t>
      </w:r>
      <w:r>
        <w:t xml:space="preserve">A judge asked how the record would be captured. The reporter stated the method and certification on the record.</w:t>
      </w:r>
    </w:p>
    <w:p>
      <w:pPr>
        <w:pStyle w:val="BodyText"/>
      </w:pPr>
      <w:r>
        <w:t xml:space="preserve">[CALLOUT: Pro Tip]</w:t>
      </w:r>
      <w:r>
        <w:t xml:space="preserve"> </w:t>
      </w:r>
      <w:r>
        <w:rPr>
          <w:b/>
          <w:bCs/>
        </w:rPr>
        <w:t xml:space="preserve">State method and certification early.</w:t>
      </w:r>
      <w:r>
        <w:t xml:space="preserve"> </w:t>
      </w:r>
      <w:r>
        <w:t xml:space="preserve">Do it before the first witness is sworn.</w:t>
      </w:r>
    </w:p>
    <w:p>
      <w:pPr>
        <w:pStyle w:val="BodyText"/>
      </w:pPr>
      <w:r>
        <w:rPr>
          <w:b/>
          <w:bCs/>
        </w:rPr>
        <w:t xml:space="preserve">Layer 1 — The Rule:</w:t>
      </w:r>
      <w:r>
        <w:t xml:space="preserve"> </w:t>
      </w:r>
      <w:r>
        <w:t xml:space="preserve">Voice writers and digital reporters are valid methods when they meet local rules and certification standards. [3][19]</w:t>
      </w:r>
    </w:p>
    <w:p>
      <w:pPr>
        <w:pStyle w:val="BodyText"/>
      </w:pPr>
      <w:r>
        <w:rPr>
          <w:b/>
          <w:bCs/>
        </w:rPr>
        <w:t xml:space="preserve">Layer 2 — Why It Matters:</w:t>
      </w:r>
      <w:r>
        <w:t xml:space="preserve"> </w:t>
      </w:r>
      <w:r>
        <w:t xml:space="preserve">Courts do not care how the record is made. They care that it is accurate and reliable. Your method must meet those standards in every location you serve. [3][19]</w:t>
      </w:r>
    </w:p>
    <w:p>
      <w:pPr>
        <w:pStyle w:val="BodyText"/>
      </w:pPr>
      <w:r>
        <w:rPr>
          <w:b/>
          <w:bCs/>
        </w:rPr>
        <w:t xml:space="preserve">Layer 3 — Scenario:</w:t>
      </w:r>
      <w:r>
        <w:t xml:space="preserve"> </w:t>
      </w:r>
      <w:r>
        <w:t xml:space="preserve">A judge allows a certified voice writer to provide realtime in a complex hearing and a certified digital reporter to cover the overflow schedule. Both transcripts are accepted because both reporters are certified and follow the same accuracy rules. [3][19]</w:t>
      </w:r>
    </w:p>
    <w:p>
      <w:pPr>
        <w:pStyle w:val="BodyText"/>
      </w:pPr>
      <w:r>
        <w:rPr>
          <w:b/>
          <w:bCs/>
        </w:rPr>
        <w:t xml:space="preserve">Layer 3 — Transcript Example:</w:t>
      </w:r>
    </w:p>
    <w:p>
      <w:pPr>
        <w:pStyle w:val="SourceCode"/>
      </w:pPr>
      <w:r>
        <w:rPr>
          <w:rStyle w:val="VerbatimChar"/>
        </w:rPr>
        <w:t xml:space="preserve">THE REPORTER: The record will be captured by voice writing.</w:t>
      </w:r>
      <w:r>
        <w:br/>
      </w:r>
      <w:r>
        <w:rPr>
          <w:rStyle w:val="VerbatimChar"/>
        </w:rPr>
        <w:t xml:space="preserve">THE REPORTER: The reporter is certified and will prepare the transcript.</w:t>
      </w:r>
    </w:p>
    <w:p>
      <w:pPr>
        <w:pStyle w:val="FirstParagraph"/>
      </w:pPr>
      <w:r>
        <w:t xml:space="preserve">Bridge: Next, compare daily workflows for each role.</w:t>
      </w:r>
    </w:p>
    <w:bookmarkStart w:id="10" w:name="what-each-role-does"/>
    <w:p>
      <w:pPr>
        <w:pStyle w:val="Heading3"/>
      </w:pPr>
      <w:r>
        <w:t xml:space="preserve">What Each Role Does</w:t>
      </w:r>
    </w:p>
    <w:p>
      <w:pPr>
        <w:pStyle w:val="FirstParagraph"/>
      </w:pPr>
      <w:r>
        <w:rPr>
          <w:b/>
          <w:bCs/>
        </w:rPr>
        <w:t xml:space="preserve">From the Record:</w:t>
      </w:r>
      <w:r>
        <w:t xml:space="preserve"> </w:t>
      </w:r>
      <w:r>
        <w:t xml:space="preserve">Counsel asked how the record would be made. The reporter stated the method on the record.</w:t>
      </w:r>
    </w:p>
    <w:p>
      <w:pPr>
        <w:pStyle w:val="BodyText"/>
      </w:pPr>
      <w:r>
        <w:rPr>
          <w:b/>
          <w:bCs/>
        </w:rPr>
        <w:t xml:space="preserve">Layer 1 — The Rule:</w:t>
      </w:r>
      <w:r>
        <w:t xml:space="preserve"> </w:t>
      </w:r>
      <w:r>
        <w:t xml:space="preserve">Each method follows a defined workflow for capture and transcription.</w:t>
      </w:r>
    </w:p>
    <w:p>
      <w:pPr>
        <w:pStyle w:val="BodyText"/>
      </w:pPr>
      <w:r>
        <w:rPr>
          <w:b/>
          <w:bCs/>
        </w:rPr>
        <w:t xml:space="preserve">Layer 2 — Why It Matters:</w:t>
      </w:r>
      <w:r>
        <w:t xml:space="preserve"> </w:t>
      </w:r>
      <w:r>
        <w:t xml:space="preserve">Knowing the workflow helps you pick training, tools, and practice habits.</w:t>
      </w:r>
    </w:p>
    <w:p>
      <w:pPr>
        <w:pStyle w:val="BodyText"/>
      </w:pPr>
      <w:r>
        <w:rPr>
          <w:b/>
          <w:bCs/>
        </w:rPr>
        <w:t xml:space="preserve">Layer 3 — Transcript Example:</w:t>
      </w:r>
    </w:p>
    <w:p>
      <w:pPr>
        <w:pStyle w:val="SourceCode"/>
      </w:pPr>
      <w:r>
        <w:rPr>
          <w:rStyle w:val="VerbatimChar"/>
        </w:rPr>
        <w:t xml:space="preserve">THE REPORTER: The record will be captured by digital audio and transcribed.</w:t>
      </w:r>
      <w:r>
        <w:br/>
      </w:r>
      <w:r>
        <w:rPr>
          <w:rStyle w:val="VerbatimChar"/>
        </w:rPr>
        <w:t xml:space="preserve">THE REPORTER: The reporter is certified and will prepare the transcript.</w:t>
      </w:r>
    </w:p>
    <w:p>
      <w:pPr>
        <w:pStyle w:val="FirstParagraph"/>
      </w:pPr>
      <w:r>
        <w:rPr>
          <w:b/>
          <w:bCs/>
        </w:rPr>
        <w:t xml:space="preserve">Layer 3 — Scenario:</w:t>
      </w:r>
      <w:r>
        <w:t xml:space="preserve"> </w:t>
      </w:r>
      <w:r>
        <w:t xml:space="preserve">A voice writer maintains clean commands during fast testimony while a digital reporter logs exhibits and timestamps for the same hearing.</w:t>
      </w:r>
    </w:p>
    <w:p>
      <w:pPr>
        <w:pStyle w:val="BodyText"/>
      </w:pPr>
      <w:r>
        <w:t xml:space="preserve">[CALLOUT: Common Pitfall]</w:t>
      </w:r>
      <w:r>
        <w:t xml:space="preserve"> </w:t>
      </w:r>
      <w:r>
        <w:rPr>
          <w:b/>
          <w:bCs/>
        </w:rPr>
        <w:t xml:space="preserve">Relying on auto-punctuation.</w:t>
      </w:r>
      <w:r>
        <w:t xml:space="preserve"> </w:t>
      </w:r>
      <w:r>
        <w:t xml:space="preserve">Verify command output before you certify.</w:t>
      </w:r>
    </w:p>
    <w:p>
      <w:pPr>
        <w:pStyle w:val="BodyText"/>
      </w:pPr>
      <w:r>
        <w:t xml:space="preserve">[CALLOUT: Pro Tip]</w:t>
      </w:r>
      <w:r>
        <w:t xml:space="preserve"> </w:t>
      </w:r>
      <w:r>
        <w:rPr>
          <w:b/>
          <w:bCs/>
        </w:rPr>
        <w:t xml:space="preserve">Use a checklist on every job.</w:t>
      </w:r>
      <w:r>
        <w:t xml:space="preserve"> </w:t>
      </w:r>
      <w:r>
        <w:t xml:space="preserve">Verify channels, speaker map, and exhibit list before you certify.</w:t>
      </w:r>
    </w:p>
    <w:p>
      <w:pPr>
        <w:pStyle w:val="BodyText"/>
      </w:pPr>
      <w:r>
        <w:t xml:space="preserve">[CALLOUT: Pro Tip]</w:t>
      </w:r>
      <w:r>
        <w:t xml:space="preserve"> </w:t>
      </w:r>
      <w:r>
        <w:rPr>
          <w:b/>
          <w:bCs/>
        </w:rPr>
        <w:t xml:space="preserve">Announce method and certifications on the record.</w:t>
      </w:r>
      <w:r>
        <w:t xml:space="preserve"> </w:t>
      </w:r>
      <w:r>
        <w:t xml:space="preserve">It reduces challenges later.</w:t>
      </w:r>
    </w:p>
    <w:p>
      <w:pPr>
        <w:pStyle w:val="BodyText"/>
      </w:pPr>
      <w:r>
        <w:t xml:space="preserve">In practice, a voice writer focuses on speech commands and dictionary control, while a digital reporter focuses on channel checks, log accuracy, and audio integrity.</w:t>
      </w:r>
    </w:p>
    <w:p>
      <w:pPr>
        <w:pStyle w:val="BodyText"/>
      </w:pPr>
      <w:r>
        <w:t xml:space="preserve">Bridge: The comparison table below shows the main differences.</w:t>
      </w:r>
    </w:p>
    <w:p>
      <w:pPr>
        <w:pStyle w:val="BodyText"/>
      </w:pPr>
      <w:r>
        <w:t xml:space="preserve">[DIAGRAM: Voice Writer vs Digital Reporter Comparison Table]</w:t>
      </w:r>
    </w:p>
    <w:tbl>
      <w:tblPr>
        <w:tblStyle w:val="Table"/>
        <w:tblW w:type="pct" w:w="5000"/>
        <w:tblLayout w:type="fixed"/>
        <w:tblLook w:firstRow="1" w:lastRow="0" w:firstColumn="0" w:lastColumn="0" w:noHBand="0" w:noVBand="0" w:val="0020"/>
      </w:tblPr>
      <w:tblGrid>
        <w:gridCol w:w="1827"/>
        <w:gridCol w:w="2640"/>
        <w:gridCol w:w="3452"/>
      </w:tblGrid>
      <w:tr>
        <w:trPr>
          <w:tblHeader w:val="on"/>
        </w:trPr>
        <w:tc>
          <w:tcPr/>
          <w:p>
            <w:pPr>
              <w:pStyle w:val="Compact"/>
            </w:pPr>
            <w:r>
              <w:t xml:space="preserve">Feature</w:t>
            </w:r>
          </w:p>
        </w:tc>
        <w:tc>
          <w:tcPr/>
          <w:p>
            <w:pPr>
              <w:pStyle w:val="Compact"/>
            </w:pPr>
            <w:r>
              <w:t xml:space="preserve">Voice Writer</w:t>
            </w:r>
          </w:p>
        </w:tc>
        <w:tc>
          <w:tcPr/>
          <w:p>
            <w:pPr>
              <w:pStyle w:val="Compact"/>
            </w:pPr>
            <w:r>
              <w:t xml:space="preserve">Digital Reporter</w:t>
            </w:r>
          </w:p>
        </w:tc>
      </w:tr>
      <w:tr>
        <w:tc>
          <w:tcPr/>
          <w:p>
            <w:pPr>
              <w:pStyle w:val="Compact"/>
            </w:pPr>
            <w:r>
              <w:t xml:space="preserve">Primary Tool</w:t>
            </w:r>
          </w:p>
        </w:tc>
        <w:tc>
          <w:tcPr/>
          <w:p>
            <w:pPr>
              <w:pStyle w:val="Compact"/>
            </w:pPr>
            <w:r>
              <w:t xml:space="preserve">Voice writer mask + speech recognition engine</w:t>
            </w:r>
          </w:p>
        </w:tc>
        <w:tc>
          <w:tcPr/>
          <w:p>
            <w:pPr>
              <w:pStyle w:val="Compact"/>
            </w:pPr>
            <w:r>
              <w:t xml:space="preserve">Multi-channel audio + logging software</w:t>
            </w:r>
          </w:p>
        </w:tc>
      </w:tr>
      <w:tr>
        <w:tc>
          <w:tcPr/>
          <w:p>
            <w:pPr>
              <w:pStyle w:val="Compact"/>
            </w:pPr>
            <w:r>
              <w:t xml:space="preserve">Realtime Capability</w:t>
            </w:r>
          </w:p>
        </w:tc>
        <w:tc>
          <w:tcPr/>
          <w:p>
            <w:pPr>
              <w:pStyle w:val="Compact"/>
            </w:pPr>
            <w:r>
              <w:t xml:space="preserve">Yes (with proper setup)</w:t>
            </w:r>
          </w:p>
        </w:tc>
        <w:tc>
          <w:tcPr/>
          <w:p>
            <w:pPr>
              <w:pStyle w:val="Compact"/>
            </w:pPr>
            <w:r>
              <w:t xml:space="preserve">Limited (notes, not full realtime)</w:t>
            </w:r>
          </w:p>
        </w:tc>
      </w:tr>
      <w:tr>
        <w:tc>
          <w:tcPr/>
          <w:p>
            <w:pPr>
              <w:pStyle w:val="Compact"/>
            </w:pPr>
            <w:r>
              <w:t xml:space="preserve">Transcript Creation</w:t>
            </w:r>
          </w:p>
        </w:tc>
        <w:tc>
          <w:tcPr/>
          <w:p>
            <w:pPr>
              <w:pStyle w:val="Compact"/>
            </w:pPr>
            <w:r>
              <w:t xml:space="preserve">Reporter edits own output</w:t>
            </w:r>
          </w:p>
        </w:tc>
        <w:tc>
          <w:tcPr/>
          <w:p>
            <w:pPr>
              <w:pStyle w:val="Compact"/>
            </w:pPr>
            <w:r>
              <w:t xml:space="preserve">Reporter or certified transcriber</w:t>
            </w:r>
          </w:p>
        </w:tc>
      </w:tr>
      <w:tr>
        <w:tc>
          <w:tcPr/>
          <w:p>
            <w:pPr>
              <w:pStyle w:val="Compact"/>
            </w:pPr>
            <w:r>
              <w:t xml:space="preserve">Backup Method</w:t>
            </w:r>
          </w:p>
        </w:tc>
        <w:tc>
          <w:tcPr/>
          <w:p>
            <w:pPr>
              <w:pStyle w:val="Compact"/>
            </w:pPr>
            <w:r>
              <w:t xml:space="preserve">Continuous digital audio</w:t>
            </w:r>
          </w:p>
        </w:tc>
        <w:tc>
          <w:tcPr/>
          <w:p>
            <w:pPr>
              <w:pStyle w:val="Compact"/>
            </w:pPr>
            <w:r>
              <w:t xml:space="preserve">Multiple audio channels + logs</w:t>
            </w:r>
          </w:p>
        </w:tc>
      </w:tr>
      <w:tr>
        <w:tc>
          <w:tcPr/>
          <w:p>
            <w:pPr>
              <w:pStyle w:val="Compact"/>
            </w:pPr>
            <w:r>
              <w:t xml:space="preserve">Training Focus</w:t>
            </w:r>
          </w:p>
        </w:tc>
        <w:tc>
          <w:tcPr/>
          <w:p>
            <w:pPr>
              <w:pStyle w:val="Compact"/>
            </w:pPr>
            <w:r>
              <w:t xml:space="preserve">Voice clarity, legal terms, formatting</w:t>
            </w:r>
          </w:p>
        </w:tc>
        <w:tc>
          <w:tcPr/>
          <w:p>
            <w:pPr>
              <w:pStyle w:val="Compact"/>
            </w:pPr>
            <w:r>
              <w:t xml:space="preserve">Audio quality, logging, transcription</w:t>
            </w:r>
          </w:p>
        </w:tc>
      </w:tr>
      <w:tr>
        <w:tc>
          <w:tcPr/>
          <w:p>
            <w:pPr>
              <w:pStyle w:val="Compact"/>
            </w:pPr>
            <w:r>
              <w:t xml:space="preserve">Federal Acceptance</w:t>
            </w:r>
          </w:p>
        </w:tc>
        <w:tc>
          <w:tcPr/>
          <w:p>
            <w:pPr>
              <w:pStyle w:val="Compact"/>
            </w:pPr>
            <w:r>
              <w:t xml:space="preserve">Allowed under FRCP 30(c)</w:t>
            </w:r>
          </w:p>
        </w:tc>
        <w:tc>
          <w:tcPr/>
          <w:p>
            <w:pPr>
              <w:pStyle w:val="Compact"/>
            </w:pPr>
            <w:r>
              <w:t xml:space="preserve">Allowed under FRCP 30(c)</w:t>
            </w:r>
          </w:p>
        </w:tc>
      </w:tr>
      <w:tr>
        <w:tc>
          <w:tcPr/>
          <w:p>
            <w:pPr>
              <w:pStyle w:val="Compact"/>
            </w:pPr>
            <w:r>
              <w:t xml:space="preserve">State Acceptance</w:t>
            </w:r>
          </w:p>
        </w:tc>
        <w:tc>
          <w:tcPr/>
          <w:p>
            <w:pPr>
              <w:pStyle w:val="Compact"/>
            </w:pPr>
            <w:r>
              <w:t xml:space="preserve">Varies by state</w:t>
            </w:r>
          </w:p>
        </w:tc>
        <w:tc>
          <w:tcPr/>
          <w:p>
            <w:pPr>
              <w:pStyle w:val="Compact"/>
            </w:pPr>
            <w:r>
              <w:t xml:space="preserve">Varies by state</w:t>
            </w:r>
          </w:p>
        </w:tc>
      </w:tr>
    </w:tbl>
    <w:p>
      <w:pPr>
        <w:pStyle w:val="BodyText"/>
      </w:pPr>
      <w:r>
        <w:t xml:space="preserve">[CALLOUT: Pro Tip]</w:t>
      </w:r>
      <w:r>
        <w:t xml:space="preserve"> </w:t>
      </w:r>
      <w:r>
        <w:rPr>
          <w:b/>
          <w:bCs/>
        </w:rPr>
        <w:t xml:space="preserve">Match method to workload.</w:t>
      </w:r>
      <w:r>
        <w:t xml:space="preserve"> </w:t>
      </w:r>
      <w:r>
        <w:t xml:space="preserve">If you need realtime in fast testimony, voice writing is strong. If you need clean multi-speaker audio for post-hearing work, digital reporting may fit better.</w:t>
      </w:r>
    </w:p>
    <w:p>
      <w:pPr>
        <w:pStyle w:val="BodyText"/>
      </w:pPr>
      <w:r>
        <w:t xml:space="preserve">Bridge: Proceeding type drives pacing and labeling demands.</w:t>
      </w:r>
    </w:p>
    <w:bookmarkEnd w:id="10"/>
    <w:bookmarkStart w:id="11" w:name="X6f86fedccf9b08b9a1f4a0de583ecc80cdd50d4"/>
    <w:p>
      <w:pPr>
        <w:pStyle w:val="Heading3"/>
      </w:pPr>
      <w:r>
        <w:t xml:space="preserve">Where You Will Work: Common Proceeding Types</w:t>
      </w:r>
    </w:p>
    <w:p>
      <w:pPr>
        <w:pStyle w:val="FirstParagraph"/>
      </w:pPr>
      <w:r>
        <w:rPr>
          <w:b/>
          <w:bCs/>
        </w:rPr>
        <w:t xml:space="preserve">Layer 1 — The Rule:</w:t>
      </w:r>
      <w:r>
        <w:t xml:space="preserve"> </w:t>
      </w:r>
      <w:r>
        <w:t xml:space="preserve">Proceeding type determines pacing, labeling, and formatting expectations.</w:t>
      </w:r>
    </w:p>
    <w:p>
      <w:pPr>
        <w:pStyle w:val="BodyText"/>
      </w:pPr>
      <w:r>
        <w:rPr>
          <w:b/>
          <w:bCs/>
        </w:rPr>
        <w:t xml:space="preserve">Layer 2 — Why It Matters:</w:t>
      </w:r>
      <w:r>
        <w:t xml:space="preserve"> </w:t>
      </w:r>
      <w:r>
        <w:t xml:space="preserve">Misreading the setting causes avoidable errors and challenges.</w:t>
      </w:r>
    </w:p>
    <w:p>
      <w:pPr>
        <w:pStyle w:val="Compact"/>
        <w:numPr>
          <w:ilvl w:val="0"/>
          <w:numId w:val="1001"/>
        </w:numPr>
      </w:pPr>
      <w:r>
        <w:rPr>
          <w:b/>
          <w:bCs/>
        </w:rPr>
        <w:t xml:space="preserve">Depositions:</w:t>
      </w:r>
      <w:r>
        <w:t xml:space="preserve"> </w:t>
      </w:r>
      <w:r>
        <w:t xml:space="preserve">Long-form testimony with heavy Q&amp;A. Speed and label control matter most.</w:t>
      </w:r>
    </w:p>
    <w:p>
      <w:pPr>
        <w:pStyle w:val="Compact"/>
        <w:numPr>
          <w:ilvl w:val="0"/>
          <w:numId w:val="1001"/>
        </w:numPr>
      </w:pPr>
      <w:r>
        <w:rPr>
          <w:b/>
          <w:bCs/>
        </w:rPr>
        <w:t xml:space="preserve">Hearings:</w:t>
      </w:r>
      <w:r>
        <w:t xml:space="preserve"> </w:t>
      </w:r>
      <w:r>
        <w:t xml:space="preserve">Short, fast exchanges with interruptions. Clarity and speaker control matter.</w:t>
      </w:r>
    </w:p>
    <w:p>
      <w:pPr>
        <w:pStyle w:val="Compact"/>
        <w:numPr>
          <w:ilvl w:val="0"/>
          <w:numId w:val="1001"/>
        </w:numPr>
      </w:pPr>
      <w:r>
        <w:rPr>
          <w:b/>
          <w:bCs/>
        </w:rPr>
        <w:t xml:space="preserve">Trials:</w:t>
      </w:r>
      <w:r>
        <w:t xml:space="preserve"> </w:t>
      </w:r>
      <w:r>
        <w:t xml:space="preserve">Long records with strict formatting and exhibit tracking.</w:t>
      </w:r>
    </w:p>
    <w:p>
      <w:pPr>
        <w:pStyle w:val="Compact"/>
        <w:numPr>
          <w:ilvl w:val="0"/>
          <w:numId w:val="1001"/>
        </w:numPr>
      </w:pPr>
      <w:r>
        <w:rPr>
          <w:b/>
          <w:bCs/>
        </w:rPr>
        <w:t xml:space="preserve">Administrative matters:</w:t>
      </w:r>
      <w:r>
        <w:t xml:space="preserve"> </w:t>
      </w:r>
      <w:r>
        <w:t xml:space="preserve">Often digital or hybrid settings with many speakers.</w:t>
      </w:r>
    </w:p>
    <w:p>
      <w:pPr>
        <w:pStyle w:val="FirstParagraph"/>
      </w:pPr>
      <w:r>
        <w:rPr>
          <w:b/>
          <w:bCs/>
        </w:rPr>
        <w:t xml:space="preserve">Layer 3 — Scenario:</w:t>
      </w:r>
      <w:r>
        <w:t xml:space="preserve"> </w:t>
      </w:r>
      <w:r>
        <w:t xml:space="preserve">A reporter moves from a fast hearing to a multi-day trial and adjusts pacing, labels, and break notes.</w:t>
      </w:r>
    </w:p>
    <w:p>
      <w:pPr>
        <w:pStyle w:val="BodyText"/>
      </w:pPr>
      <w:r>
        <w:rPr>
          <w:b/>
          <w:bCs/>
        </w:rPr>
        <w:t xml:space="preserve">Layer 3 — Transcript Example:</w:t>
      </w:r>
    </w:p>
    <w:p>
      <w:pPr>
        <w:pStyle w:val="SourceCode"/>
      </w:pPr>
      <w:r>
        <w:rPr>
          <w:rStyle w:val="VerbatimChar"/>
        </w:rPr>
        <w:t xml:space="preserve">THE REPORTER: The record is now in trial session.</w:t>
      </w:r>
      <w:r>
        <w:br/>
      </w:r>
      <w:r>
        <w:rPr>
          <w:rStyle w:val="VerbatimChar"/>
        </w:rPr>
        <w:t xml:space="preserve">THE REPORTER: Please state your appearances.</w:t>
      </w:r>
    </w:p>
    <w:p>
      <w:pPr>
        <w:pStyle w:val="FirstParagraph"/>
      </w:pPr>
      <w:r>
        <w:t xml:space="preserve">Knowing the setting helps you pick a method, choose equipment, and set pace.</w:t>
      </w:r>
    </w:p>
    <w:p>
      <w:pPr>
        <w:pStyle w:val="BodyText"/>
      </w:pPr>
      <w:r>
        <w:t xml:space="preserve">Bridge: With the roles defined, federal rules show where method choice is permitted.</w:t>
      </w:r>
    </w:p>
    <w:bookmarkEnd w:id="11"/>
    <w:bookmarkStart w:id="12" w:name="X2495bd846d0e84ef2c35505e7e9710e95d05fd3"/>
    <w:p>
      <w:pPr>
        <w:pStyle w:val="Heading3"/>
      </w:pPr>
      <w:r>
        <w:t xml:space="preserve">Federal Recognition and Professional Standing</w:t>
      </w:r>
    </w:p>
    <w:p>
      <w:pPr>
        <w:pStyle w:val="FirstParagraph"/>
      </w:pPr>
      <w:r>
        <w:rPr>
          <w:b/>
          <w:bCs/>
        </w:rPr>
        <w:t xml:space="preserve">From the Record:</w:t>
      </w:r>
      <w:r>
        <w:t xml:space="preserve"> </w:t>
      </w:r>
      <w:r>
        <w:t xml:space="preserve">A lawyer challenged the method. The reporter cited FRCP 30(c) on the record.</w:t>
      </w:r>
    </w:p>
    <w:p>
      <w:pPr>
        <w:pStyle w:val="BodyText"/>
      </w:pPr>
      <w:r>
        <w:t xml:space="preserve">[CALLOUT: Pro Tip]</w:t>
      </w:r>
      <w:r>
        <w:t xml:space="preserve"> </w:t>
      </w:r>
      <w:r>
        <w:rPr>
          <w:b/>
          <w:bCs/>
        </w:rPr>
        <w:t xml:space="preserve">Keep a one-line rule script in your template.</w:t>
      </w:r>
      <w:r>
        <w:t xml:space="preserve"> </w:t>
      </w:r>
      <w:r>
        <w:t xml:space="preserve">Paste it when the method is challenged.</w:t>
      </w:r>
    </w:p>
    <w:p>
      <w:pPr>
        <w:pStyle w:val="BodyText"/>
      </w:pPr>
      <w:r>
        <w:t xml:space="preserve">[CALLOUT: Pro Tip]</w:t>
      </w:r>
      <w:r>
        <w:t xml:space="preserve"> </w:t>
      </w:r>
      <w:r>
        <w:rPr>
          <w:b/>
          <w:bCs/>
        </w:rPr>
        <w:t xml:space="preserve">If challenged, put the rule on the record.</w:t>
      </w:r>
      <w:r>
        <w:t xml:space="preserve"> </w:t>
      </w:r>
      <w:r>
        <w:t xml:space="preserve">Say,</w:t>
      </w:r>
      <w:r>
        <w:t xml:space="preserve"> </w:t>
      </w:r>
      <w:r>
        <w:t xml:space="preserve">“Recorded by audio under FRCP 30(c) with the parties’ consent,”</w:t>
      </w:r>
      <w:r>
        <w:t xml:space="preserve"> </w:t>
      </w:r>
      <w:r>
        <w:t xml:space="preserve">then proceed.</w:t>
      </w:r>
    </w:p>
    <w:p>
      <w:pPr>
        <w:pStyle w:val="BodyText"/>
      </w:pPr>
      <w:r>
        <w:t xml:space="preserve">[CALLOUT: Common Pitfall]</w:t>
      </w:r>
      <w:r>
        <w:t xml:space="preserve"> </w:t>
      </w:r>
      <w:r>
        <w:rPr>
          <w:b/>
          <w:bCs/>
        </w:rPr>
        <w:t xml:space="preserve">Forgetting the officer appointment.</w:t>
      </w:r>
      <w:r>
        <w:t xml:space="preserve"> </w:t>
      </w:r>
      <w:r>
        <w:t xml:space="preserve">Confirm Rule 28 appointment before you begin.</w:t>
      </w:r>
    </w:p>
    <w:p>
      <w:pPr>
        <w:pStyle w:val="BodyText"/>
      </w:pPr>
      <w:r>
        <w:rPr>
          <w:b/>
          <w:bCs/>
        </w:rPr>
        <w:t xml:space="preserve">Layer 1 — The Rule:</w:t>
      </w:r>
      <w:r>
        <w:t xml:space="preserve"> </w:t>
      </w:r>
      <w:r>
        <w:t xml:space="preserve">FRCP 30(c) allows testimony to be recorded by audio or video. It also allows steno methods. [FRCP 30(c)]</w:t>
      </w:r>
    </w:p>
    <w:p>
      <w:pPr>
        <w:pStyle w:val="BodyText"/>
      </w:pPr>
      <w:r>
        <w:rPr>
          <w:b/>
          <w:bCs/>
        </w:rPr>
        <w:t xml:space="preserve">Layer 2 — Why It Matters:</w:t>
      </w:r>
      <w:r>
        <w:t xml:space="preserve"> </w:t>
      </w:r>
      <w:r>
        <w:t xml:space="preserve">This rule allows certified voice writers and digital reporters to record federal discovery when appointed under Rule 28.</w:t>
      </w:r>
    </w:p>
    <w:p>
      <w:pPr>
        <w:pStyle w:val="BodyText"/>
      </w:pPr>
      <w:r>
        <w:rPr>
          <w:b/>
          <w:bCs/>
        </w:rPr>
        <w:t xml:space="preserve">Layer 3 — Transcript Example:</w:t>
      </w:r>
    </w:p>
    <w:p>
      <w:pPr>
        <w:pStyle w:val="SourceCode"/>
      </w:pPr>
      <w:r>
        <w:rPr>
          <w:rStyle w:val="VerbatimChar"/>
        </w:rPr>
        <w:t xml:space="preserve">THE REPORTER: This sworn testimony will be recorded by audio and transcribed.</w:t>
      </w:r>
      <w:r>
        <w:br/>
      </w:r>
      <w:r>
        <w:rPr>
          <w:rStyle w:val="VerbatimChar"/>
        </w:rPr>
        <w:t xml:space="preserve">COUNSEL: Noted. The reporter is certified and appointed under Rule 28.</w:t>
      </w:r>
    </w:p>
    <w:p>
      <w:pPr>
        <w:pStyle w:val="FirstParagraph"/>
      </w:pPr>
      <w:r>
        <w:t xml:space="preserve">Bridge: Now compare how the record is delivered in realtime versus final form.</w:t>
      </w:r>
    </w:p>
    <w:bookmarkEnd w:id="12"/>
    <w:bookmarkStart w:id="13" w:name="X132c668269351831528b3d467015c3dc8d4ad2d"/>
    <w:p>
      <w:pPr>
        <w:pStyle w:val="Heading3"/>
      </w:pPr>
      <w:r>
        <w:t xml:space="preserve">Realtime vs. Post-Production: How the Record Is Delivered</w:t>
      </w:r>
    </w:p>
    <w:p>
      <w:pPr>
        <w:pStyle w:val="FirstParagraph"/>
      </w:pPr>
      <w:r>
        <w:rPr>
          <w:b/>
          <w:bCs/>
        </w:rPr>
        <w:t xml:space="preserve">From the Record:</w:t>
      </w:r>
      <w:r>
        <w:t xml:space="preserve"> </w:t>
      </w:r>
      <w:r>
        <w:t xml:space="preserve">Counsel requested realtime during argument. The reporter delivered realtime and later certified the final record.</w:t>
      </w:r>
    </w:p>
    <w:p>
      <w:pPr>
        <w:pStyle w:val="BodyText"/>
      </w:pPr>
      <w:r>
        <w:t xml:space="preserve">[CALLOUT: Pro Tip]</w:t>
      </w:r>
      <w:r>
        <w:t xml:space="preserve"> </w:t>
      </w:r>
      <w:r>
        <w:rPr>
          <w:b/>
          <w:bCs/>
        </w:rPr>
        <w:t xml:space="preserve">Mark realtime errors in your notes.</w:t>
      </w:r>
      <w:r>
        <w:t xml:space="preserve"> </w:t>
      </w:r>
      <w:r>
        <w:t xml:space="preserve">Tag the line, fix it at the first break, and update your dictionary before resuming.</w:t>
      </w:r>
    </w:p>
    <w:p>
      <w:pPr>
        <w:pStyle w:val="BodyText"/>
      </w:pPr>
      <w:r>
        <w:rPr>
          <w:b/>
          <w:bCs/>
        </w:rPr>
        <w:t xml:space="preserve">Layer 1 — The Rule:</w:t>
      </w:r>
      <w:r>
        <w:t xml:space="preserve"> </w:t>
      </w:r>
      <w:r>
        <w:t xml:space="preserve">Realtime is optional in many locations. Final transcript accuracy is always required.</w:t>
      </w:r>
    </w:p>
    <w:p>
      <w:pPr>
        <w:pStyle w:val="BodyText"/>
      </w:pPr>
      <w:r>
        <w:rPr>
          <w:b/>
          <w:bCs/>
        </w:rPr>
        <w:t xml:space="preserve">Layer 2 — Why It Matters:</w:t>
      </w:r>
      <w:r>
        <w:t xml:space="preserve"> </w:t>
      </w:r>
      <w:r>
        <w:t xml:space="preserve">Realtime can shape court strategy in the moment, while the final transcript governs what can be appealed later.</w:t>
      </w:r>
    </w:p>
    <w:p>
      <w:pPr>
        <w:pStyle w:val="BodyText"/>
      </w:pPr>
      <w:r>
        <w:rPr>
          <w:b/>
          <w:bCs/>
        </w:rPr>
        <w:t xml:space="preserve">Layer 3 — Scenario:</w:t>
      </w:r>
      <w:r>
        <w:t xml:space="preserve"> </w:t>
      </w:r>
      <w:r>
        <w:t xml:space="preserve">Counsel uses realtime text to plan cross-examination, but the certified transcript is still the controlling record.</w:t>
      </w:r>
    </w:p>
    <w:p>
      <w:pPr>
        <w:pStyle w:val="BodyText"/>
      </w:pPr>
      <w:r>
        <w:rPr>
          <w:b/>
          <w:bCs/>
        </w:rPr>
        <w:t xml:space="preserve">Practical Differences:</w:t>
      </w:r>
      <w:r>
        <w:t xml:space="preserve"> </w:t>
      </w:r>
      <w:r>
        <w:t xml:space="preserve">- Realtime demands stable commands, low latency, and clean output under pressure.</w:t>
      </w:r>
      <w:r>
        <w:t xml:space="preserve"> </w:t>
      </w:r>
      <w:r>
        <w:t xml:space="preserve">- Final transcript work demands careful review, speaker checks, and strict formatting.</w:t>
      </w:r>
      <w:r>
        <w:t xml:space="preserve"> </w:t>
      </w:r>
      <w:r>
        <w:t xml:space="preserve">- Both require strong accuracy; realtime adds speed and consistency demands.</w:t>
      </w:r>
    </w:p>
    <w:p>
      <w:pPr>
        <w:pStyle w:val="BodyText"/>
      </w:pPr>
      <w:r>
        <w:t xml:space="preserve">Bridge: Next, state rules decide which methods are accepted.</w:t>
      </w:r>
    </w:p>
    <w:bookmarkEnd w:id="13"/>
    <w:bookmarkStart w:id="14" w:name="Xb5d08693f8e24d23419373c1ebe7e854163cbc9"/>
    <w:p>
      <w:pPr>
        <w:pStyle w:val="Heading3"/>
      </w:pPr>
      <w:r>
        <w:t xml:space="preserve">State Court Variations: Know Your Jurisdiction</w:t>
      </w:r>
    </w:p>
    <w:p>
      <w:pPr>
        <w:pStyle w:val="FirstParagraph"/>
      </w:pPr>
      <w:r>
        <w:rPr>
          <w:b/>
          <w:bCs/>
        </w:rPr>
        <w:t xml:space="preserve">From the Record:</w:t>
      </w:r>
      <w:r>
        <w:t xml:space="preserve"> </w:t>
      </w:r>
      <w:r>
        <w:t xml:space="preserve">A reporter accepted an assignment, then learned a state rule required a different certification.</w:t>
      </w:r>
    </w:p>
    <w:p>
      <w:pPr>
        <w:pStyle w:val="BodyText"/>
      </w:pPr>
      <w:r>
        <w:t xml:space="preserve">[CALLOUT: Common Pitfall]</w:t>
      </w:r>
      <w:r>
        <w:t xml:space="preserve"> </w:t>
      </w:r>
      <w:r>
        <w:rPr>
          <w:b/>
          <w:bCs/>
        </w:rPr>
        <w:t xml:space="preserve">Assuming a rule is the same in every location.</w:t>
      </w:r>
      <w:r>
        <w:t xml:space="preserve"> </w:t>
      </w:r>
      <w:r>
        <w:t xml:space="preserve">It is not.</w:t>
      </w:r>
    </w:p>
    <w:p>
      <w:pPr>
        <w:pStyle w:val="BodyText"/>
      </w:pPr>
      <w:r>
        <w:rPr>
          <w:b/>
          <w:bCs/>
        </w:rPr>
        <w:t xml:space="preserve">Layer 1 — The Rule:</w:t>
      </w:r>
      <w:r>
        <w:t xml:space="preserve"> </w:t>
      </w:r>
      <w:r>
        <w:t xml:space="preserve">State courts control who may serve as the official reporter and which certifications are accepted. [14]</w:t>
      </w:r>
    </w:p>
    <w:p>
      <w:pPr>
        <w:pStyle w:val="BodyText"/>
      </w:pPr>
      <w:r>
        <w:rPr>
          <w:b/>
          <w:bCs/>
        </w:rPr>
        <w:t xml:space="preserve">Layer 2 — Why It Matters:</w:t>
      </w:r>
      <w:r>
        <w:t xml:space="preserve"> </w:t>
      </w:r>
      <w:r>
        <w:t xml:space="preserve">A certification that works in one state can be rejected in another. This can block assignments or make a transcript vulnerable to challenge. [14]</w:t>
      </w:r>
    </w:p>
    <w:p>
      <w:pPr>
        <w:pStyle w:val="BodyText"/>
      </w:pPr>
      <w:r>
        <w:rPr>
          <w:b/>
          <w:bCs/>
        </w:rPr>
        <w:t xml:space="preserve">Layer 3 — Scenario:</w:t>
      </w:r>
      <w:r>
        <w:t xml:space="preserve"> </w:t>
      </w:r>
      <w:r>
        <w:t xml:space="preserve">A CVR is accepted for license transfer in one state, but a neighboring state requires a separate state exam. The reporter must plan licensing in advance to avoid lost work.</w:t>
      </w:r>
    </w:p>
    <w:p>
      <w:pPr>
        <w:pStyle w:val="BodyText"/>
      </w:pPr>
      <w:r>
        <w:rPr>
          <w:b/>
          <w:bCs/>
        </w:rPr>
        <w:t xml:space="preserve">Pro Tip:</w:t>
      </w:r>
      <w:r>
        <w:t xml:space="preserve"> </w:t>
      </w:r>
      <w:r>
        <w:t xml:space="preserve">Verify your state board rules before you accept an assignment. Do it every year. Requirements change.</w:t>
      </w:r>
    </w:p>
    <w:p>
      <w:pPr>
        <w:pStyle w:val="BodyText"/>
      </w:pPr>
      <w:r>
        <w:rPr>
          <w:b/>
          <w:bCs/>
        </w:rPr>
        <w:t xml:space="preserve">Practice Challenges:</w:t>
      </w:r>
      <w:r>
        <w:t xml:space="preserve"> </w:t>
      </w:r>
      <w:r>
        <w:t xml:space="preserve">See the end of the section.</w:t>
      </w:r>
    </w:p>
    <w:p>
      <w:pPr>
        <w:pStyle w:val="BodyText"/>
      </w:pPr>
      <w:r>
        <w:t xml:space="preserve">Bridge: With state rules in view, the next shift is method fairness.</w:t>
      </w:r>
    </w:p>
    <w:bookmarkEnd w:id="14"/>
    <w:bookmarkStart w:id="15" w:name="Xee17e57f93c6f74347ae5e944bf725d993c6b4c"/>
    <w:p>
      <w:pPr>
        <w:pStyle w:val="Heading3"/>
      </w:pPr>
      <w:r>
        <w:t xml:space="preserve">Method Fairness: The Direction of the Field</w:t>
      </w:r>
    </w:p>
    <w:p>
      <w:pPr>
        <w:pStyle w:val="FirstParagraph"/>
      </w:pPr>
      <w:r>
        <w:rPr>
          <w:b/>
          <w:bCs/>
        </w:rPr>
        <w:t xml:space="preserve">Layer 1 — The Rule:</w:t>
      </w:r>
      <w:r>
        <w:t xml:space="preserve"> </w:t>
      </w:r>
      <w:r>
        <w:t xml:space="preserve">The industry is moving toward method fairness. The record standard matters more than the tool. [3][19]</w:t>
      </w:r>
    </w:p>
    <w:p>
      <w:pPr>
        <w:pStyle w:val="BodyText"/>
      </w:pPr>
      <w:r>
        <w:rPr>
          <w:b/>
          <w:bCs/>
        </w:rPr>
        <w:t xml:space="preserve">Layer 2 — Why It Matters:</w:t>
      </w:r>
      <w:r>
        <w:t xml:space="preserve"> </w:t>
      </w:r>
      <w:r>
        <w:t xml:space="preserve">Method fairity protects access to justice. It lets courts use certified voice writers or digital reporters when steno coverage is scarce, without lowering standards.</w:t>
      </w:r>
    </w:p>
    <w:p>
      <w:pPr>
        <w:pStyle w:val="BodyText"/>
      </w:pPr>
      <w:r>
        <w:rPr>
          <w:b/>
          <w:bCs/>
        </w:rPr>
        <w:t xml:space="preserve">Layer 3 — Scenario:</w:t>
      </w:r>
      <w:r>
        <w:t xml:space="preserve"> </w:t>
      </w:r>
      <w:r>
        <w:t xml:space="preserve">A court adopts a method-fair policy. Certified voice writers and digital reporters are both authorized. They must follow the same accuracy and ethics rules. [19]</w:t>
      </w:r>
    </w:p>
    <w:p>
      <w:pPr>
        <w:pStyle w:val="BodyText"/>
      </w:pPr>
      <w:r>
        <w:rPr>
          <w:b/>
          <w:bCs/>
        </w:rPr>
        <w:t xml:space="preserve">Practical Impact:</w:t>
      </w:r>
      <w:r>
        <w:t xml:space="preserve"> </w:t>
      </w:r>
      <w:r>
        <w:t xml:space="preserve">If you hold the right certification, you can work across more locations. If you do not, you are blocked even when demand is high.</w:t>
      </w:r>
    </w:p>
    <w:p>
      <w:r>
        <w:pict>
          <v:rect style="width:0;height:1.5pt" o:hralign="center" o:hrstd="t" o:hr="t"/>
        </w:pict>
      </w:r>
    </w:p>
    <w:bookmarkEnd w:id="15"/>
    <w:bookmarkEnd w:id="16"/>
    <w:bookmarkStart w:id="61" w:name="certifications-that-define-your-career"/>
    <w:p>
      <w:pPr>
        <w:pStyle w:val="Heading2"/>
      </w:pPr>
      <w:r>
        <w:t xml:space="preserve">1.2 Certifications That Define Your Career</w:t>
      </w:r>
    </w:p>
    <w:p>
      <w:pPr>
        <w:pStyle w:val="FirstParagraph"/>
      </w:pPr>
      <w:r>
        <w:rPr>
          <w:b/>
          <w:bCs/>
        </w:rPr>
        <w:t xml:space="preserve">From the Record:</w:t>
      </w:r>
      <w:r>
        <w:t xml:space="preserve"> </w:t>
      </w:r>
      <w:r>
        <w:t xml:space="preserve">Counsel asked for certification numbers before the first witness testified. The record moved forward only after the reporter confirmed certifications.</w:t>
      </w:r>
    </w:p>
    <w:p>
      <w:pPr>
        <w:pStyle w:val="BodyText"/>
      </w:pPr>
      <w:r>
        <w:rPr>
          <w:b/>
          <w:bCs/>
        </w:rPr>
        <w:t xml:space="preserve">Layer 1 — The Rule:</w:t>
      </w:r>
      <w:r>
        <w:t xml:space="preserve"> </w:t>
      </w:r>
      <w:r>
        <w:t xml:space="preserve">Certification is the baseline certification for court reporting work. Some states also require a state license. [8][9][14]</w:t>
      </w:r>
    </w:p>
    <w:p>
      <w:pPr>
        <w:pStyle w:val="BodyText"/>
      </w:pPr>
      <w:r>
        <w:rPr>
          <w:b/>
          <w:bCs/>
        </w:rPr>
        <w:t xml:space="preserve">Layer 2 — Why It Matters:</w:t>
      </w:r>
      <w:r>
        <w:t xml:space="preserve"> </w:t>
      </w:r>
      <w:r>
        <w:t xml:space="preserve">Certification protects your transcript from challenge and determines where you can work. It is a career gatekeeper, not a resume bonus. [14]</w:t>
      </w:r>
    </w:p>
    <w:p>
      <w:pPr>
        <w:pStyle w:val="BodyText"/>
      </w:pPr>
      <w:r>
        <w:rPr>
          <w:b/>
          <w:bCs/>
        </w:rPr>
        <w:t xml:space="preserve">Layer 3 — Scenario:</w:t>
      </w:r>
      <w:r>
        <w:t xml:space="preserve"> </w:t>
      </w:r>
      <w:r>
        <w:t xml:space="preserve">A digital reporter with CER and CET certifications is accepted for a sworn testimony where uncertified digital reporting would be challenged. [1][17]</w:t>
      </w:r>
    </w:p>
    <w:p>
      <w:pPr>
        <w:pStyle w:val="BodyText"/>
      </w:pPr>
      <w:r>
        <w:t xml:space="preserve">Bridge: With the legal footing established, the next step is certification.</w:t>
      </w:r>
    </w:p>
    <w:bookmarkStart w:id="17" w:name="national-certifications-ncra-nvra-aaert"/>
    <w:p>
      <w:pPr>
        <w:pStyle w:val="Heading3"/>
      </w:pPr>
      <w:r>
        <w:t xml:space="preserve">National Certifications (NCRA, NVRA, AAERT)</w:t>
      </w:r>
    </w:p>
    <w:p>
      <w:pPr>
        <w:pStyle w:val="FirstParagraph"/>
      </w:pPr>
      <w:r>
        <w:t xml:space="preserve">[CALLOUT: Pro Tip]</w:t>
      </w:r>
      <w:r>
        <w:t xml:space="preserve"> </w:t>
      </w:r>
      <w:r>
        <w:rPr>
          <w:b/>
          <w:bCs/>
        </w:rPr>
        <w:t xml:space="preserve">Pick the certification required in most local listings.</w:t>
      </w:r>
      <w:r>
        <w:t xml:space="preserve"> </w:t>
      </w:r>
      <w:r>
        <w:t xml:space="preserve">Schedule that exam within 6 months before you add a second track.</w:t>
      </w:r>
    </w:p>
    <w:p>
      <w:pPr>
        <w:pStyle w:val="BodyText"/>
      </w:pPr>
      <w:r>
        <w:rPr>
          <w:b/>
          <w:bCs/>
        </w:rPr>
        <w:t xml:space="preserve">NCRA (steno focus)</w:t>
      </w:r>
      <w:r>
        <w:t xml:space="preserve"> </w:t>
      </w:r>
      <w:r>
        <w:t xml:space="preserve">- RPR: 180 Lit, 200 Jury Charge, 225 Q&amp;A, 95% accuracy, 75 minutes to transcribe each leg. [8][9]</w:t>
      </w:r>
      <w:r>
        <w:t xml:space="preserve"> </w:t>
      </w:r>
      <w:r>
        <w:t xml:space="preserve">- RMR: 200 Lit, 240 Jury Charge, 260 Q&amp;A, 95% accuracy. [9][13]</w:t>
      </w:r>
      <w:r>
        <w:t xml:space="preserve"> </w:t>
      </w:r>
      <w:r>
        <w:t xml:space="preserve">- RSR: 160 Lit, 180 Jury Charge, 200 Q&amp;A, 95% accuracy. [8][9]</w:t>
      </w:r>
      <w:r>
        <w:t xml:space="preserve"> </w:t>
      </w:r>
      <w:r>
        <w:t xml:space="preserve">- CRR: 200 Q&amp;A realtime, 96% accuracy; 3.0 CEUs every three years. [8]</w:t>
      </w:r>
      <w:r>
        <w:t xml:space="preserve"> </w:t>
      </w:r>
      <w:r>
        <w:t xml:space="preserve">- CRC: 180 Lit realtime, 96% accuracy; education component removed effective Oct 1, 2025. [10]</w:t>
      </w:r>
      <w:r>
        <w:t xml:space="preserve"> </w:t>
      </w:r>
      <w:r>
        <w:t xml:space="preserve">- RDR: Advanced written exam; details on the NCRA site. [8]</w:t>
      </w:r>
      <w:r>
        <w:t xml:space="preserve"> </w:t>
      </w:r>
      <w:r>
        <w:t xml:space="preserve">- CLVS: Mandatory education + production exam + WKT; exam held at NCRA HQ. [11]</w:t>
      </w:r>
    </w:p>
    <w:p>
      <w:pPr>
        <w:pStyle w:val="BodyText"/>
      </w:pPr>
      <w:r>
        <w:rPr>
          <w:b/>
          <w:bCs/>
        </w:rPr>
        <w:t xml:space="preserve">NVRA (voice writing focus)</w:t>
      </w:r>
      <w:r>
        <w:t xml:space="preserve"> </w:t>
      </w:r>
      <w:r>
        <w:t xml:space="preserve">- CVR/CVR-S: 180 Lit, 200 Jury Charge, 225 two-voice Q&amp;A, 95% accuracy; WKT score 70+. [7][16]</w:t>
      </w:r>
      <w:r>
        <w:t xml:space="preserve"> </w:t>
      </w:r>
      <w:r>
        <w:t xml:space="preserve">- CM/CM-S: 200 Lit, 240 Jury Charge, 260 two-voice Q&amp;A, 95% accuracy. [7]</w:t>
      </w:r>
      <w:r>
        <w:t xml:space="preserve"> </w:t>
      </w:r>
      <w:r>
        <w:t xml:space="preserve">- RBC-M / RCP-M: 22.5-minute dictation up to 225 WPM, 97.5% accuracy. [7][39]</w:t>
      </w:r>
    </w:p>
    <w:p>
      <w:pPr>
        <w:pStyle w:val="BodyText"/>
      </w:pPr>
      <w:r>
        <w:rPr>
          <w:b/>
          <w:bCs/>
        </w:rPr>
        <w:t xml:space="preserve">AAERT (digital focus)</w:t>
      </w:r>
      <w:r>
        <w:t xml:space="preserve"> </w:t>
      </w:r>
      <w:r>
        <w:t xml:space="preserve">- CER: 188-question knowledge exam, 80% pass score, 120 minutes. [1][17]</w:t>
      </w:r>
      <w:r>
        <w:t xml:space="preserve"> </w:t>
      </w:r>
      <w:r>
        <w:t xml:space="preserve">- CET: 157-question knowledge exam, 80% pass score, 120 minutes, plus practical transcript exam (10-20 pages, 150 minutes, 98% accuracy). [1][17]</w:t>
      </w:r>
      <w:r>
        <w:t xml:space="preserve"> </w:t>
      </w:r>
      <w:r>
        <w:t xml:space="preserve">- CERT: Combined CER + CET. [1]</w:t>
      </w:r>
    </w:p>
    <w:p>
      <w:pPr>
        <w:pStyle w:val="BodyText"/>
      </w:pPr>
      <w:r>
        <w:rPr>
          <w:b/>
          <w:bCs/>
        </w:rPr>
        <w:t xml:space="preserve">Certification Comparison Table</w:t>
      </w:r>
    </w:p>
    <w:tbl>
      <w:tblPr>
        <w:tblStyle w:val="Table"/>
        <w:tblW w:type="pct" w:w="5000"/>
        <w:tblLayout w:type="fixed"/>
        <w:tblLook w:firstRow="1" w:lastRow="0" w:firstColumn="0" w:lastColumn="0" w:noHBand="0" w:noVBand="0" w:val="0020"/>
      </w:tblPr>
      <w:tblGrid>
        <w:gridCol w:w="1352"/>
        <w:gridCol w:w="2511"/>
        <w:gridCol w:w="965"/>
        <w:gridCol w:w="1448"/>
        <w:gridCol w:w="1641"/>
      </w:tblGrid>
      <w:tr>
        <w:trPr>
          <w:tblHeader w:val="on"/>
        </w:trPr>
        <w:tc>
          <w:tcPr/>
          <w:p>
            <w:pPr>
              <w:pStyle w:val="Compact"/>
            </w:pPr>
            <w:r>
              <w:t xml:space="preserve">Certification</w:t>
            </w:r>
          </w:p>
        </w:tc>
        <w:tc>
          <w:tcPr/>
          <w:p>
            <w:pPr>
              <w:pStyle w:val="Compact"/>
            </w:pPr>
            <w:r>
              <w:t xml:space="preserve">Speed Requirements (WPM)</w:t>
            </w:r>
          </w:p>
        </w:tc>
        <w:tc>
          <w:tcPr/>
          <w:p>
            <w:pPr>
              <w:pStyle w:val="Compact"/>
            </w:pPr>
            <w:r>
              <w:t xml:space="preserve">Accuracy</w:t>
            </w:r>
          </w:p>
        </w:tc>
        <w:tc>
          <w:tcPr/>
          <w:p>
            <w:pPr>
              <w:pStyle w:val="Compact"/>
            </w:pPr>
            <w:r>
              <w:t xml:space="preserve">Renewal Period</w:t>
            </w:r>
          </w:p>
        </w:tc>
        <w:tc>
          <w:tcPr/>
          <w:p>
            <w:pPr>
              <w:pStyle w:val="Compact"/>
            </w:pPr>
            <w:r>
              <w:t xml:space="preserve">CEU Requirements</w:t>
            </w:r>
          </w:p>
        </w:tc>
      </w:tr>
      <w:tr>
        <w:tc>
          <w:tcPr/>
          <w:p>
            <w:pPr>
              <w:pStyle w:val="Compact"/>
            </w:pPr>
            <w:r>
              <w:t xml:space="preserve">RPR</w:t>
            </w:r>
          </w:p>
        </w:tc>
        <w:tc>
          <w:tcPr/>
          <w:p>
            <w:pPr>
              <w:pStyle w:val="Compact"/>
            </w:pPr>
            <w:r>
              <w:t xml:space="preserve">180 Lit, 200 JC, 225 Q&amp;A</w:t>
            </w:r>
          </w:p>
        </w:tc>
        <w:tc>
          <w:tcPr/>
          <w:p>
            <w:pPr>
              <w:pStyle w:val="Compact"/>
            </w:pPr>
            <w:r>
              <w:t xml:space="preserve">95%</w:t>
            </w:r>
          </w:p>
        </w:tc>
        <w:tc>
          <w:tcPr/>
          <w:p>
            <w:pPr>
              <w:pStyle w:val="Compact"/>
            </w:pPr>
            <w:r>
              <w:t xml:space="preserve">3 Years</w:t>
            </w:r>
          </w:p>
        </w:tc>
        <w:tc>
          <w:tcPr/>
          <w:p>
            <w:pPr>
              <w:pStyle w:val="Compact"/>
            </w:pPr>
            <w:r>
              <w:t xml:space="preserve">3.0 CEUs</w:t>
            </w:r>
          </w:p>
        </w:tc>
      </w:tr>
      <w:tr>
        <w:tc>
          <w:tcPr/>
          <w:p>
            <w:pPr>
              <w:pStyle w:val="Compact"/>
            </w:pPr>
            <w:r>
              <w:t xml:space="preserve">RMR</w:t>
            </w:r>
          </w:p>
        </w:tc>
        <w:tc>
          <w:tcPr/>
          <w:p>
            <w:pPr>
              <w:pStyle w:val="Compact"/>
            </w:pPr>
            <w:r>
              <w:t xml:space="preserve">200 Lit, 240 JC, 260 Q&amp;A</w:t>
            </w:r>
          </w:p>
        </w:tc>
        <w:tc>
          <w:tcPr/>
          <w:p>
            <w:pPr>
              <w:pStyle w:val="Compact"/>
            </w:pPr>
            <w:r>
              <w:t xml:space="preserve">95%</w:t>
            </w:r>
          </w:p>
        </w:tc>
        <w:tc>
          <w:tcPr/>
          <w:p>
            <w:pPr>
              <w:pStyle w:val="Compact"/>
            </w:pPr>
            <w:r>
              <w:t xml:space="preserve">3 Years</w:t>
            </w:r>
          </w:p>
        </w:tc>
        <w:tc>
          <w:tcPr/>
          <w:p>
            <w:pPr>
              <w:pStyle w:val="Compact"/>
            </w:pPr>
            <w:r>
              <w:t xml:space="preserve">3.0 CEUs</w:t>
            </w:r>
          </w:p>
        </w:tc>
      </w:tr>
      <w:tr>
        <w:tc>
          <w:tcPr/>
          <w:p>
            <w:pPr>
              <w:pStyle w:val="Compact"/>
            </w:pPr>
            <w:r>
              <w:t xml:space="preserve">CRR</w:t>
            </w:r>
          </w:p>
        </w:tc>
        <w:tc>
          <w:tcPr/>
          <w:p>
            <w:pPr>
              <w:pStyle w:val="Compact"/>
            </w:pPr>
            <w:r>
              <w:t xml:space="preserve">200 Q&amp;A (Realtime)</w:t>
            </w:r>
          </w:p>
        </w:tc>
        <w:tc>
          <w:tcPr/>
          <w:p>
            <w:pPr>
              <w:pStyle w:val="Compact"/>
            </w:pPr>
            <w:r>
              <w:t xml:space="preserve">96%</w:t>
            </w:r>
          </w:p>
        </w:tc>
        <w:tc>
          <w:tcPr/>
          <w:p>
            <w:pPr>
              <w:pStyle w:val="Compact"/>
            </w:pPr>
            <w:r>
              <w:t xml:space="preserve">3 Years</w:t>
            </w:r>
          </w:p>
        </w:tc>
        <w:tc>
          <w:tcPr/>
          <w:p>
            <w:pPr>
              <w:pStyle w:val="Compact"/>
            </w:pPr>
            <w:r>
              <w:t xml:space="preserve">3.0 CEUs</w:t>
            </w:r>
          </w:p>
        </w:tc>
      </w:tr>
      <w:tr>
        <w:tc>
          <w:tcPr/>
          <w:p>
            <w:pPr>
              <w:pStyle w:val="Compact"/>
            </w:pPr>
            <w:r>
              <w:t xml:space="preserve">CRC</w:t>
            </w:r>
          </w:p>
        </w:tc>
        <w:tc>
          <w:tcPr/>
          <w:p>
            <w:pPr>
              <w:pStyle w:val="Compact"/>
            </w:pPr>
            <w:r>
              <w:t xml:space="preserve">180 Lit (Realtime)</w:t>
            </w:r>
          </w:p>
        </w:tc>
        <w:tc>
          <w:tcPr/>
          <w:p>
            <w:pPr>
              <w:pStyle w:val="Compact"/>
            </w:pPr>
            <w:r>
              <w:t xml:space="preserve">96%</w:t>
            </w:r>
          </w:p>
        </w:tc>
        <w:tc>
          <w:tcPr/>
          <w:p>
            <w:pPr>
              <w:pStyle w:val="Compact"/>
            </w:pPr>
            <w:r>
              <w:t xml:space="preserve">3 Years</w:t>
            </w:r>
          </w:p>
        </w:tc>
        <w:tc>
          <w:tcPr/>
          <w:p>
            <w:pPr>
              <w:pStyle w:val="Compact"/>
            </w:pPr>
            <w:r>
              <w:t xml:space="preserve">3.0 CEUs</w:t>
            </w:r>
          </w:p>
        </w:tc>
      </w:tr>
      <w:tr>
        <w:tc>
          <w:tcPr/>
          <w:p>
            <w:pPr>
              <w:pStyle w:val="Compact"/>
            </w:pPr>
            <w:r>
              <w:t xml:space="preserve">RSR</w:t>
            </w:r>
          </w:p>
        </w:tc>
        <w:tc>
          <w:tcPr/>
          <w:p>
            <w:pPr>
              <w:pStyle w:val="Compact"/>
            </w:pPr>
            <w:r>
              <w:t xml:space="preserve">160 Lit, 180 JC, 200 Q&amp;A</w:t>
            </w:r>
          </w:p>
        </w:tc>
        <w:tc>
          <w:tcPr/>
          <w:p>
            <w:pPr>
              <w:pStyle w:val="Compact"/>
            </w:pPr>
            <w:r>
              <w:t xml:space="preserve">95%</w:t>
            </w:r>
          </w:p>
        </w:tc>
        <w:tc>
          <w:tcPr/>
          <w:p>
            <w:pPr>
              <w:pStyle w:val="Compact"/>
            </w:pPr>
            <w:r>
              <w:t xml:space="preserve">3 Years</w:t>
            </w:r>
          </w:p>
        </w:tc>
        <w:tc>
          <w:tcPr/>
          <w:p>
            <w:pPr>
              <w:pStyle w:val="Compact"/>
            </w:pPr>
            <w:r>
              <w:t xml:space="preserve">3.0 CEUs</w:t>
            </w:r>
          </w:p>
        </w:tc>
      </w:tr>
    </w:tbl>
    <w:p>
      <w:pPr>
        <w:pStyle w:val="BodyText"/>
      </w:pPr>
      <w:r>
        <w:t xml:space="preserve">Bridge: Next is a deeper look at each certification path and its exam demands.</w:t>
      </w:r>
    </w:p>
    <w:bookmarkEnd w:id="17"/>
    <w:bookmarkStart w:id="18" w:name="ncra-deep-dive-steno"/>
    <w:p>
      <w:pPr>
        <w:pStyle w:val="Heading3"/>
      </w:pPr>
      <w:r>
        <w:t xml:space="preserve">NCRA Deep Dive (Steno)</w:t>
      </w:r>
    </w:p>
    <w:p>
      <w:pPr>
        <w:pStyle w:val="FirstParagraph"/>
      </w:pPr>
      <w:r>
        <w:t xml:space="preserve">[CALLOUT: Pro Tip]</w:t>
      </w:r>
      <w:r>
        <w:t xml:space="preserve"> </w:t>
      </w:r>
      <w:r>
        <w:rPr>
          <w:b/>
          <w:bCs/>
        </w:rPr>
        <w:t xml:space="preserve">If you plan federal work, prioritize RPR.</w:t>
      </w:r>
    </w:p>
    <w:p>
      <w:pPr>
        <w:pStyle w:val="BodyText"/>
      </w:pPr>
      <w:r>
        <w:rPr>
          <w:b/>
          <w:bCs/>
        </w:rPr>
        <w:t xml:space="preserve">Layer 1 — The Rule:</w:t>
      </w:r>
      <w:r>
        <w:t xml:space="preserve"> </w:t>
      </w:r>
      <w:r>
        <w:t xml:space="preserve">NCRA certifications confirm skill, speed, and professional knowledge for steno reporters. [8][9]</w:t>
      </w:r>
    </w:p>
    <w:p>
      <w:pPr>
        <w:pStyle w:val="BodyText"/>
      </w:pPr>
      <w:r>
        <w:rPr>
          <w:b/>
          <w:bCs/>
        </w:rPr>
        <w:t xml:space="preserve">Layer 2 — Why It Matters:</w:t>
      </w:r>
      <w:r>
        <w:t xml:space="preserve"> </w:t>
      </w:r>
      <w:r>
        <w:t xml:space="preserve">Many states and courts accept RPR or higher as a substitute for a state skills exam. This can shorten the path to license and open federal work. [8][9]</w:t>
      </w:r>
    </w:p>
    <w:p>
      <w:pPr>
        <w:pStyle w:val="BodyText"/>
      </w:pPr>
      <w:r>
        <w:rPr>
          <w:b/>
          <w:bCs/>
        </w:rPr>
        <w:t xml:space="preserve">Layer 3 — Scenario:</w:t>
      </w:r>
      <w:r>
        <w:t xml:space="preserve"> </w:t>
      </w:r>
      <w:r>
        <w:t xml:space="preserve">A reporter earns the RPR and is accepted for license in a state that recognizes national certification, avoiding a second skills exam. [8][9]</w:t>
      </w:r>
    </w:p>
    <w:p>
      <w:pPr>
        <w:pStyle w:val="BodyText"/>
      </w:pPr>
      <w:r>
        <w:rPr>
          <w:b/>
          <w:bCs/>
        </w:rPr>
        <w:t xml:space="preserve">RPR Structure</w:t>
      </w:r>
      <w:r>
        <w:t xml:space="preserve"> </w:t>
      </w:r>
      <w:r>
        <w:t xml:space="preserve">- Written Knowledge Test: 120 questions, 100 scored, minimum score 70. [8][9]</w:t>
      </w:r>
      <w:r>
        <w:t xml:space="preserve"> </w:t>
      </w:r>
      <w:r>
        <w:t xml:space="preserve">- Skills Test: three 5-minute legs (180/200/225 WPM), 95% accuracy. [8][9]</w:t>
      </w:r>
      <w:r>
        <w:t xml:space="preserve"> </w:t>
      </w:r>
      <w:r>
        <w:t xml:space="preserve">- Transcription time: 75 minutes per leg. [9]</w:t>
      </w:r>
    </w:p>
    <w:p>
      <w:pPr>
        <w:pStyle w:val="BodyText"/>
      </w:pPr>
      <w:r>
        <w:rPr>
          <w:b/>
          <w:bCs/>
        </w:rPr>
        <w:t xml:space="preserve">RMR Structure</w:t>
      </w:r>
      <w:r>
        <w:t xml:space="preserve"> </w:t>
      </w:r>
      <w:r>
        <w:t xml:space="preserve">- Skills-only upgrade; no WKT.</w:t>
      </w:r>
      <w:r>
        <w:t xml:space="preserve"> </w:t>
      </w:r>
      <w:r>
        <w:t xml:space="preserve">- 200/240/260 WPM legs, 95% accuracy. [9][13]</w:t>
      </w:r>
    </w:p>
    <w:p>
      <w:pPr>
        <w:pStyle w:val="BodyText"/>
      </w:pPr>
      <w:r>
        <w:rPr>
          <w:b/>
          <w:bCs/>
        </w:rPr>
        <w:t xml:space="preserve">CRR / CRC</w:t>
      </w:r>
      <w:r>
        <w:t xml:space="preserve"> </w:t>
      </w:r>
      <w:r>
        <w:t xml:space="preserve">- CRR: 200 WPM Q&amp;A in realtime, 96% accuracy. [8]</w:t>
      </w:r>
      <w:r>
        <w:t xml:space="preserve"> </w:t>
      </w:r>
      <w:r>
        <w:t xml:space="preserve">- CRC: 180 WPM realtime literary, 96% accuracy. [10]</w:t>
      </w:r>
    </w:p>
    <w:p>
      <w:pPr>
        <w:pStyle w:val="BodyText"/>
      </w:pPr>
      <w:r>
        <w:rPr>
          <w:b/>
          <w:bCs/>
        </w:rPr>
        <w:t xml:space="preserve">Renewal</w:t>
      </w:r>
      <w:r>
        <w:t xml:space="preserve"> </w:t>
      </w:r>
      <w:r>
        <w:t xml:space="preserve">- Most NCRA certifications renew every 3 years with 3.0 CEUs. [8][9]</w:t>
      </w:r>
    </w:p>
    <w:p>
      <w:pPr>
        <w:pStyle w:val="BodyText"/>
      </w:pPr>
      <w:r>
        <w:rPr>
          <w:b/>
          <w:bCs/>
        </w:rPr>
        <w:t xml:space="preserve">Practical Note:</w:t>
      </w:r>
      <w:r>
        <w:t xml:space="preserve"> </w:t>
      </w:r>
      <w:r>
        <w:t xml:space="preserve">If you are planning federal work, CRR can be a strong advantage. If you plan high-speed trials, RMR shows capacity under pressure.</w:t>
      </w:r>
    </w:p>
    <w:p>
      <w:pPr>
        <w:pStyle w:val="BodyText"/>
      </w:pPr>
      <w:r>
        <w:t xml:space="preserve">[CALLOUT: Pro Tip]</w:t>
      </w:r>
      <w:r>
        <w:t xml:space="preserve"> </w:t>
      </w:r>
      <w:r>
        <w:rPr>
          <w:b/>
          <w:bCs/>
        </w:rPr>
        <w:t xml:space="preserve">Score takes the same day.</w:t>
      </w:r>
      <w:r>
        <w:t xml:space="preserve"> </w:t>
      </w:r>
      <w:r>
        <w:t xml:space="preserve">Use NCRA error categories and log your top three fixes.</w:t>
      </w:r>
    </w:p>
    <w:bookmarkEnd w:id="18"/>
    <w:bookmarkStart w:id="19" w:name="nvra-deep-dive-voice-writing"/>
    <w:p>
      <w:pPr>
        <w:pStyle w:val="Heading3"/>
      </w:pPr>
      <w:r>
        <w:t xml:space="preserve">NVRA Deep Dive (Voice Writing)</w:t>
      </w:r>
    </w:p>
    <w:p>
      <w:pPr>
        <w:pStyle w:val="FirstParagraph"/>
      </w:pPr>
      <w:r>
        <w:t xml:space="preserve">[CALLOUT: Pro Tip]</w:t>
      </w:r>
      <w:r>
        <w:t xml:space="preserve"> </w:t>
      </w:r>
      <w:r>
        <w:rPr>
          <w:b/>
          <w:bCs/>
        </w:rPr>
        <w:t xml:space="preserve">Drill 20 core commands daily.</w:t>
      </w:r>
      <w:r>
        <w:t xml:space="preserve"> </w:t>
      </w:r>
      <w:r>
        <w:t xml:space="preserve">Run a 10-minute list and log every misfire.</w:t>
      </w:r>
    </w:p>
    <w:p>
      <w:pPr>
        <w:pStyle w:val="BodyText"/>
      </w:pPr>
      <w:r>
        <w:rPr>
          <w:b/>
          <w:bCs/>
        </w:rPr>
        <w:t xml:space="preserve">Layer 1 — The Rule:</w:t>
      </w:r>
      <w:r>
        <w:t xml:space="preserve"> </w:t>
      </w:r>
      <w:r>
        <w:t xml:space="preserve">NVRA certifications confirm voice writing speed, accuracy, and professional knowledge. [7][16]</w:t>
      </w:r>
    </w:p>
    <w:p>
      <w:pPr>
        <w:pStyle w:val="BodyText"/>
      </w:pPr>
      <w:r>
        <w:rPr>
          <w:b/>
          <w:bCs/>
        </w:rPr>
        <w:t xml:space="preserve">Layer 2 — Why It Matters:</w:t>
      </w:r>
      <w:r>
        <w:t xml:space="preserve"> </w:t>
      </w:r>
      <w:r>
        <w:t xml:space="preserve">Voice writing acceptance often depends on NVRA certifications. Certification still controls entry.</w:t>
      </w:r>
    </w:p>
    <w:p>
      <w:pPr>
        <w:pStyle w:val="BodyText"/>
      </w:pPr>
      <w:r>
        <w:rPr>
          <w:b/>
          <w:bCs/>
        </w:rPr>
        <w:t xml:space="preserve">Layer 3 — Scenario:</w:t>
      </w:r>
      <w:r>
        <w:t xml:space="preserve"> </w:t>
      </w:r>
      <w:r>
        <w:t xml:space="preserve">A CVR holder moves to a new state and qualifies for license transfer with written tests only.</w:t>
      </w:r>
    </w:p>
    <w:p>
      <w:pPr>
        <w:pStyle w:val="BodyText"/>
      </w:pPr>
      <w:r>
        <w:rPr>
          <w:b/>
          <w:bCs/>
        </w:rPr>
        <w:t xml:space="preserve">CVR Structure</w:t>
      </w:r>
      <w:r>
        <w:t xml:space="preserve"> </w:t>
      </w:r>
      <w:r>
        <w:t xml:space="preserve">- WKT: 100 questions; minimum score 70. [7][16]</w:t>
      </w:r>
      <w:r>
        <w:t xml:space="preserve"> </w:t>
      </w:r>
      <w:r>
        <w:t xml:space="preserve">- Skills test: 180/200/225 WPM, 95% accuracy. [7][16]</w:t>
      </w:r>
    </w:p>
    <w:p>
      <w:pPr>
        <w:pStyle w:val="BodyText"/>
      </w:pPr>
      <w:r>
        <w:rPr>
          <w:b/>
          <w:bCs/>
        </w:rPr>
        <w:t xml:space="preserve">CM/CM-S</w:t>
      </w:r>
      <w:r>
        <w:t xml:space="preserve"> </w:t>
      </w:r>
      <w:r>
        <w:t xml:space="preserve">- 200/240/260 WPM, 95% accuracy. [7]</w:t>
      </w:r>
    </w:p>
    <w:p>
      <w:pPr>
        <w:pStyle w:val="BodyText"/>
      </w:pPr>
      <w:r>
        <w:rPr>
          <w:b/>
          <w:bCs/>
        </w:rPr>
        <w:t xml:space="preserve">Master Designations</w:t>
      </w:r>
      <w:r>
        <w:t xml:space="preserve"> </w:t>
      </w:r>
      <w:r>
        <w:t xml:space="preserve">- RBC-M / RCP-M: 22.5-minute dictation up to 225 WPM, 97.5% accuracy. [7][39]</w:t>
      </w:r>
    </w:p>
    <w:p>
      <w:pPr>
        <w:pStyle w:val="BodyText"/>
      </w:pPr>
      <w:r>
        <w:rPr>
          <w:b/>
          <w:bCs/>
        </w:rPr>
        <w:t xml:space="preserve">Practical Note:</w:t>
      </w:r>
      <w:r>
        <w:t xml:space="preserve"> </w:t>
      </w:r>
      <w:r>
        <w:t xml:space="preserve">Voice writers should treat command consistency as a core skill. Inconsistent punctuation commands cause errors even when speed is strong.</w:t>
      </w:r>
    </w:p>
    <w:p>
      <w:pPr>
        <w:pStyle w:val="BodyText"/>
      </w:pPr>
      <w:r>
        <w:t xml:space="preserve">Bridge: Next is the digital pathway and its testing standards.</w:t>
      </w:r>
    </w:p>
    <w:bookmarkEnd w:id="19"/>
    <w:bookmarkStart w:id="20" w:name="aaert-deep-dive-digital"/>
    <w:p>
      <w:pPr>
        <w:pStyle w:val="Heading3"/>
      </w:pPr>
      <w:r>
        <w:t xml:space="preserve">AAERT Deep Dive (Digital)</w:t>
      </w:r>
    </w:p>
    <w:p>
      <w:pPr>
        <w:pStyle w:val="FirstParagraph"/>
      </w:pPr>
      <w:r>
        <w:t xml:space="preserve">[CALLOUT: Pro Tip]</w:t>
      </w:r>
      <w:r>
        <w:t xml:space="preserve"> </w:t>
      </w:r>
      <w:r>
        <w:rPr>
          <w:b/>
          <w:bCs/>
        </w:rPr>
        <w:t xml:space="preserve">Standardize your log format.</w:t>
      </w:r>
      <w:r>
        <w:t xml:space="preserve"> </w:t>
      </w:r>
      <w:r>
        <w:t xml:space="preserve">Use the same markers for objections, exhibits, and breaks.</w:t>
      </w:r>
    </w:p>
    <w:p>
      <w:pPr>
        <w:pStyle w:val="BodyText"/>
      </w:pPr>
      <w:r>
        <w:rPr>
          <w:b/>
          <w:bCs/>
        </w:rPr>
        <w:t xml:space="preserve">Layer 1 — The Rule:</w:t>
      </w:r>
      <w:r>
        <w:t xml:space="preserve"> </w:t>
      </w:r>
      <w:r>
        <w:t xml:space="preserve">AAERT certifications confirm digital reporting knowledge, capture quality, and transcript production standards. [1][17]</w:t>
      </w:r>
    </w:p>
    <w:p>
      <w:pPr>
        <w:pStyle w:val="BodyText"/>
      </w:pPr>
      <w:r>
        <w:rPr>
          <w:b/>
          <w:bCs/>
        </w:rPr>
        <w:t xml:space="preserve">Layer 2 — Why It Matters:</w:t>
      </w:r>
      <w:r>
        <w:t xml:space="preserve"> </w:t>
      </w:r>
      <w:r>
        <w:t xml:space="preserve">Digital reporting is accepted in many locations, but certification is often the only way to prove professional standards. [1][17]</w:t>
      </w:r>
    </w:p>
    <w:p>
      <w:pPr>
        <w:pStyle w:val="BodyText"/>
      </w:pPr>
      <w:r>
        <w:rPr>
          <w:b/>
          <w:bCs/>
        </w:rPr>
        <w:t xml:space="preserve">Layer 3 — Scenario:</w:t>
      </w:r>
      <w:r>
        <w:t xml:space="preserve"> </w:t>
      </w:r>
      <w:r>
        <w:t xml:space="preserve">A court accepts a CER/CET reporter for a contested sworn testimony because the certification proves proper protocol and chain of custody. [1][17]</w:t>
      </w:r>
    </w:p>
    <w:p>
      <w:pPr>
        <w:pStyle w:val="BodyText"/>
      </w:pPr>
      <w:r>
        <w:rPr>
          <w:b/>
          <w:bCs/>
        </w:rPr>
        <w:t xml:space="preserve">CER</w:t>
      </w:r>
      <w:r>
        <w:t xml:space="preserve"> </w:t>
      </w:r>
      <w:r>
        <w:t xml:space="preserve">- 188-question knowledge exam, 80% pass score, 120 minutes. [1][17]</w:t>
      </w:r>
    </w:p>
    <w:p>
      <w:pPr>
        <w:pStyle w:val="BodyText"/>
      </w:pPr>
      <w:r>
        <w:rPr>
          <w:b/>
          <w:bCs/>
        </w:rPr>
        <w:t xml:space="preserve">CET</w:t>
      </w:r>
      <w:r>
        <w:t xml:space="preserve"> </w:t>
      </w:r>
      <w:r>
        <w:t xml:space="preserve">- 157-question knowledge exam, 80% pass score, 120 minutes. [1][17]</w:t>
      </w:r>
      <w:r>
        <w:t xml:space="preserve"> </w:t>
      </w:r>
      <w:r>
        <w:t xml:space="preserve">- Practical exam: 10-20 pages, 150 minutes, 98% accuracy. [1][17]</w:t>
      </w:r>
    </w:p>
    <w:p>
      <w:pPr>
        <w:pStyle w:val="BodyText"/>
      </w:pPr>
      <w:r>
        <w:rPr>
          <w:b/>
          <w:bCs/>
        </w:rPr>
        <w:t xml:space="preserve">Practical Note:</w:t>
      </w:r>
      <w:r>
        <w:t xml:space="preserve"> </w:t>
      </w:r>
      <w:r>
        <w:t xml:space="preserve">Digital reporting success depends on clean audio and disciplined logs. The practical exam reinforces both.</w:t>
      </w:r>
    </w:p>
    <w:p>
      <w:pPr>
        <w:pStyle w:val="BodyText"/>
      </w:pPr>
      <w:r>
        <w:t xml:space="preserve">Bridge: The next section compares costs across certifications.</w:t>
      </w:r>
    </w:p>
    <w:p>
      <w:pPr>
        <w:pStyle w:val="BodyText"/>
      </w:pPr>
      <w:r>
        <w:rPr>
          <w:b/>
          <w:bCs/>
        </w:rPr>
        <w:t xml:space="preserve">Layer 1 — The Rule:</w:t>
      </w:r>
      <w:r>
        <w:t xml:space="preserve"> </w:t>
      </w:r>
      <w:r>
        <w:t xml:space="preserve">Fees and renewals must be budgeted before you register.</w:t>
      </w:r>
    </w:p>
    <w:p>
      <w:pPr>
        <w:pStyle w:val="BodyText"/>
      </w:pPr>
      <w:r>
        <w:rPr>
          <w:b/>
          <w:bCs/>
        </w:rPr>
        <w:t xml:space="preserve">Layer 2 — Why It Matters:</w:t>
      </w:r>
      <w:r>
        <w:t xml:space="preserve"> </w:t>
      </w:r>
      <w:r>
        <w:t xml:space="preserve">Missed fees lead to lost testing windows and delayed license.</w:t>
      </w:r>
    </w:p>
    <w:p>
      <w:pPr>
        <w:pStyle w:val="BodyText"/>
      </w:pPr>
      <w:r>
        <w:rPr>
          <w:b/>
          <w:bCs/>
        </w:rPr>
        <w:t xml:space="preserve">Layer 3 — Scenario:</w:t>
      </w:r>
      <w:r>
        <w:t xml:space="preserve"> </w:t>
      </w:r>
      <w:r>
        <w:t xml:space="preserve">A candidate budgets for two attempts and avoids a missed testing window.</w:t>
      </w:r>
    </w:p>
    <w:bookmarkEnd w:id="20"/>
    <w:bookmarkStart w:id="21" w:name="X8d77d39d43715785dfd7cbaaad1dbf0805625bf"/>
    <w:p>
      <w:pPr>
        <w:pStyle w:val="Heading3"/>
      </w:pPr>
      <w:r>
        <w:t xml:space="preserve">Cost Comparison Table (verify current fees before registering)</w:t>
      </w:r>
    </w:p>
    <w:p>
      <w:pPr>
        <w:pStyle w:val="FirstParagraph"/>
      </w:pPr>
      <w:r>
        <w:t xml:space="preserve">[CALLOUT: Pro Tip]</w:t>
      </w:r>
      <w:r>
        <w:t xml:space="preserve"> </w:t>
      </w:r>
      <w:r>
        <w:rPr>
          <w:b/>
          <w:bCs/>
        </w:rPr>
        <w:t xml:space="preserve">Check fees before you book.</w:t>
      </w:r>
      <w:r>
        <w:t xml:space="preserve"> </w:t>
      </w:r>
      <w:r>
        <w:t xml:space="preserve">Re-check within 7 days of your test window.</w:t>
      </w:r>
    </w:p>
    <w:p>
      <w:pPr>
        <w:pStyle w:val="BodyText"/>
      </w:pPr>
      <w:r>
        <w:rPr>
          <w:b/>
          <w:bCs/>
        </w:rPr>
        <w:t xml:space="preserve">From the Record:</w:t>
      </w:r>
      <w:r>
        <w:t xml:space="preserve"> </w:t>
      </w:r>
      <w:r>
        <w:t xml:space="preserve">A candidate missed a test window after underestimating fees.</w:t>
      </w:r>
    </w:p>
    <w:tbl>
      <w:tblPr>
        <w:tblStyle w:val="Table"/>
        <w:tblW w:type="pct" w:w="5000"/>
        <w:tblLayout w:type="fixed"/>
        <w:tblLook w:firstRow="1" w:lastRow="0" w:firstColumn="0" w:lastColumn="0" w:noHBand="0" w:noVBand="0" w:val="0020"/>
      </w:tblPr>
      <w:tblGrid>
        <w:gridCol w:w="1606"/>
        <w:gridCol w:w="1492"/>
        <w:gridCol w:w="1377"/>
        <w:gridCol w:w="1262"/>
        <w:gridCol w:w="2180"/>
      </w:tblGrid>
      <w:tr>
        <w:trPr>
          <w:tblHeader w:val="on"/>
        </w:trPr>
        <w:tc>
          <w:tcPr/>
          <w:p>
            <w:pPr>
              <w:pStyle w:val="Compact"/>
            </w:pPr>
            <w:r>
              <w:t xml:space="preserve">Certification</w:t>
            </w:r>
          </w:p>
        </w:tc>
        <w:tc>
          <w:tcPr/>
          <w:p>
            <w:pPr>
              <w:pStyle w:val="Compact"/>
            </w:pPr>
            <w:r>
              <w:t xml:space="preserve">Organization</w:t>
            </w:r>
          </w:p>
        </w:tc>
        <w:tc>
          <w:tcPr/>
          <w:p>
            <w:pPr>
              <w:pStyle w:val="Compact"/>
            </w:pPr>
            <w:r>
              <w:t xml:space="preserve">Initial Fee</w:t>
            </w:r>
          </w:p>
        </w:tc>
        <w:tc>
          <w:tcPr/>
          <w:p>
            <w:pPr>
              <w:pStyle w:val="Compact"/>
            </w:pPr>
            <w:r>
              <w:t xml:space="preserve">Retake Fee</w:t>
            </w:r>
          </w:p>
        </w:tc>
        <w:tc>
          <w:tcPr/>
          <w:p>
            <w:pPr>
              <w:pStyle w:val="Compact"/>
            </w:pPr>
            <w:r>
              <w:t xml:space="preserve">Renewal Fee (3 Yrs)</w:t>
            </w:r>
          </w:p>
        </w:tc>
      </w:tr>
      <w:tr>
        <w:tc>
          <w:tcPr/>
          <w:p>
            <w:pPr>
              <w:pStyle w:val="Compact"/>
            </w:pPr>
            <w:r>
              <w:t xml:space="preserve">CER</w:t>
            </w:r>
          </w:p>
        </w:tc>
        <w:tc>
          <w:tcPr/>
          <w:p>
            <w:pPr>
              <w:pStyle w:val="Compact"/>
            </w:pPr>
            <w:r>
              <w:t xml:space="preserve">AAERT</w:t>
            </w:r>
          </w:p>
        </w:tc>
        <w:tc>
          <w:tcPr/>
          <w:p>
            <w:pPr>
              <w:pStyle w:val="Compact"/>
            </w:pPr>
            <w:r>
              <w:t xml:space="preserve">$275</w:t>
            </w:r>
          </w:p>
        </w:tc>
        <w:tc>
          <w:tcPr/>
          <w:p>
            <w:pPr>
              <w:pStyle w:val="Compact"/>
            </w:pPr>
            <w:r>
              <w:t xml:space="preserve">$175</w:t>
            </w:r>
          </w:p>
        </w:tc>
        <w:tc>
          <w:tcPr/>
          <w:p>
            <w:pPr>
              <w:pStyle w:val="Compact"/>
            </w:pPr>
            <w:r>
              <w:t xml:space="preserve">$100 (with membership)</w:t>
            </w:r>
          </w:p>
        </w:tc>
      </w:tr>
      <w:tr>
        <w:tc>
          <w:tcPr/>
          <w:p>
            <w:pPr>
              <w:pStyle w:val="Compact"/>
            </w:pPr>
            <w:r>
              <w:t xml:space="preserve">CET</w:t>
            </w:r>
          </w:p>
        </w:tc>
        <w:tc>
          <w:tcPr/>
          <w:p>
            <w:pPr>
              <w:pStyle w:val="Compact"/>
            </w:pPr>
            <w:r>
              <w:t xml:space="preserve">AAERT</w:t>
            </w:r>
          </w:p>
        </w:tc>
        <w:tc>
          <w:tcPr/>
          <w:p>
            <w:pPr>
              <w:pStyle w:val="Compact"/>
            </w:pPr>
            <w:r>
              <w:t xml:space="preserve">$275</w:t>
            </w:r>
          </w:p>
        </w:tc>
        <w:tc>
          <w:tcPr/>
          <w:p>
            <w:pPr>
              <w:pStyle w:val="Compact"/>
            </w:pPr>
            <w:r>
              <w:t xml:space="preserve">$95 (Practical)</w:t>
            </w:r>
          </w:p>
        </w:tc>
        <w:tc>
          <w:tcPr/>
          <w:p>
            <w:pPr>
              <w:pStyle w:val="Compact"/>
            </w:pPr>
            <w:r>
              <w:t xml:space="preserve">$100 (with membership)</w:t>
            </w:r>
          </w:p>
        </w:tc>
      </w:tr>
      <w:tr>
        <w:tc>
          <w:tcPr/>
          <w:p>
            <w:pPr>
              <w:pStyle w:val="Compact"/>
            </w:pPr>
            <w:r>
              <w:t xml:space="preserve">CVR Skills</w:t>
            </w:r>
          </w:p>
        </w:tc>
        <w:tc>
          <w:tcPr/>
          <w:p>
            <w:pPr>
              <w:pStyle w:val="Compact"/>
            </w:pPr>
            <w:r>
              <w:t xml:space="preserve">NVRA</w:t>
            </w:r>
          </w:p>
        </w:tc>
        <w:tc>
          <w:tcPr/>
          <w:p>
            <w:pPr>
              <w:pStyle w:val="Compact"/>
            </w:pPr>
            <w:r>
              <w:t xml:space="preserve">$150</w:t>
            </w:r>
          </w:p>
        </w:tc>
        <w:tc>
          <w:tcPr/>
          <w:p>
            <w:pPr>
              <w:pStyle w:val="Compact"/>
            </w:pPr>
            <w:r>
              <w:t xml:space="preserve">$150</w:t>
            </w:r>
          </w:p>
        </w:tc>
        <w:tc>
          <w:tcPr/>
          <w:p>
            <w:pPr>
              <w:pStyle w:val="Compact"/>
            </w:pPr>
            <w:r>
              <w:t xml:space="preserve">WKT $125</w:t>
            </w:r>
          </w:p>
        </w:tc>
      </w:tr>
      <w:tr>
        <w:tc>
          <w:tcPr/>
          <w:p>
            <w:pPr>
              <w:pStyle w:val="Compact"/>
            </w:pPr>
            <w:r>
              <w:t xml:space="preserve">WKT (RPR)</w:t>
            </w:r>
          </w:p>
        </w:tc>
        <w:tc>
          <w:tcPr/>
          <w:p>
            <w:pPr>
              <w:pStyle w:val="Compact"/>
            </w:pPr>
            <w:r>
              <w:t xml:space="preserve">NCRA</w:t>
            </w:r>
          </w:p>
        </w:tc>
        <w:tc>
          <w:tcPr/>
          <w:p>
            <w:pPr>
              <w:pStyle w:val="Compact"/>
            </w:pPr>
            <w:r>
              <w:t xml:space="preserve">$181 member / $220 non-member</w:t>
            </w:r>
          </w:p>
        </w:tc>
        <w:tc>
          <w:tcPr/>
          <w:p>
            <w:pPr>
              <w:pStyle w:val="Compact"/>
            </w:pPr>
            <w:r>
              <w:t xml:space="preserve">See current fee table</w:t>
            </w:r>
          </w:p>
        </w:tc>
        <w:tc>
          <w:tcPr/>
          <w:p>
            <w:pPr>
              <w:pStyle w:val="Compact"/>
            </w:pPr>
            <w:r>
              <w:t xml:space="preserve">3.0 CEUs / Active Dues</w:t>
            </w:r>
          </w:p>
        </w:tc>
      </w:tr>
    </w:tbl>
    <w:bookmarkEnd w:id="21"/>
    <w:bookmarkStart w:id="22" w:name="certification-paths-by-role"/>
    <w:p>
      <w:pPr>
        <w:pStyle w:val="Heading3"/>
      </w:pPr>
      <w:r>
        <w:t xml:space="preserve">Certification Paths by Role</w:t>
      </w:r>
    </w:p>
    <w:p>
      <w:pPr>
        <w:pStyle w:val="FirstParagraph"/>
      </w:pPr>
      <w:r>
        <w:t xml:space="preserve">[CALLOUT: Pro Tip]</w:t>
      </w:r>
      <w:r>
        <w:t xml:space="preserve"> </w:t>
      </w:r>
      <w:r>
        <w:rPr>
          <w:b/>
          <w:bCs/>
        </w:rPr>
        <w:t xml:space="preserve">Audit your last 10 job postings.</w:t>
      </w:r>
      <w:r>
        <w:t xml:space="preserve"> </w:t>
      </w:r>
      <w:r>
        <w:t xml:space="preserve">Choose the certification named most often.</w:t>
      </w:r>
    </w:p>
    <w:p>
      <w:pPr>
        <w:pStyle w:val="BodyText"/>
      </w:pPr>
      <w:r>
        <w:rPr>
          <w:b/>
          <w:bCs/>
        </w:rPr>
        <w:t xml:space="preserve">Voice Writer Path (NVRA focus)</w:t>
      </w:r>
      <w:r>
        <w:t xml:space="preserve"> </w:t>
      </w:r>
      <w:r>
        <w:t xml:space="preserve">1. CVR or CVR-S to establish baseline credibility.</w:t>
      </w:r>
      <w:r>
        <w:t xml:space="preserve"> </w:t>
      </w:r>
      <w:r>
        <w:t xml:space="preserve">2. CM/CM-S for higher speeds and complex proceedings.</w:t>
      </w:r>
      <w:r>
        <w:t xml:space="preserve"> </w:t>
      </w:r>
      <w:r>
        <w:t xml:space="preserve">3. Optional master designations (RBC-M, RCP-M) if you want captioning or CART work. [7][39]</w:t>
      </w:r>
    </w:p>
    <w:p>
      <w:pPr>
        <w:pStyle w:val="BodyText"/>
      </w:pPr>
      <w:r>
        <w:rPr>
          <w:b/>
          <w:bCs/>
        </w:rPr>
        <w:t xml:space="preserve">Digital Reporter Path (AAERT focus)</w:t>
      </w:r>
      <w:r>
        <w:t xml:space="preserve"> </w:t>
      </w:r>
      <w:r>
        <w:t xml:space="preserve">1. CER to confirm capture and protocol knowledge.</w:t>
      </w:r>
      <w:r>
        <w:t xml:space="preserve"> </w:t>
      </w:r>
      <w:r>
        <w:t xml:space="preserve">2. CET to prove transcript production skill.</w:t>
      </w:r>
      <w:r>
        <w:t xml:space="preserve"> </w:t>
      </w:r>
      <w:r>
        <w:t xml:space="preserve">3. CERT to show full-spectrum digital skill. [1][17]</w:t>
      </w:r>
    </w:p>
    <w:p>
      <w:pPr>
        <w:pStyle w:val="BodyText"/>
      </w:pPr>
      <w:r>
        <w:rPr>
          <w:b/>
          <w:bCs/>
        </w:rPr>
        <w:t xml:space="preserve">Steno Path (NCRA focus)</w:t>
      </w:r>
      <w:r>
        <w:t xml:space="preserve"> </w:t>
      </w:r>
      <w:r>
        <w:t xml:space="preserve">1. RPR to establish entry-level skill.</w:t>
      </w:r>
      <w:r>
        <w:t xml:space="preserve"> </w:t>
      </w:r>
      <w:r>
        <w:t xml:space="preserve">2. RMR to move into higher-speed trial and realtime work.</w:t>
      </w:r>
      <w:r>
        <w:t xml:space="preserve"> </w:t>
      </w:r>
      <w:r>
        <w:t xml:space="preserve">3. RDR or CRR/CRC to show advanced capability. [8][9][10]</w:t>
      </w:r>
    </w:p>
    <w:p>
      <w:pPr>
        <w:pStyle w:val="BodyText"/>
      </w:pPr>
      <w:r>
        <w:rPr>
          <w:b/>
          <w:bCs/>
        </w:rPr>
        <w:t xml:space="preserve">Layer 3 — Scenario:</w:t>
      </w:r>
      <w:r>
        <w:t xml:space="preserve"> </w:t>
      </w:r>
      <w:r>
        <w:t xml:space="preserve">A new voice writer earns a CVR, then adds a CET to cover digital assignments in a hybrid courthouse. This dual path expands work options in method-fair courts. [3][19]</w:t>
      </w:r>
    </w:p>
    <w:p>
      <w:pPr>
        <w:pStyle w:val="BodyText"/>
      </w:pPr>
      <w:r>
        <w:t xml:space="preserve">Bridge: With the paths defined, state rules decide which certifications count.</w:t>
      </w:r>
    </w:p>
    <w:bookmarkEnd w:id="22"/>
    <w:bookmarkStart w:id="23" w:name="state-requirements-verified-profiles"/>
    <w:p>
      <w:pPr>
        <w:pStyle w:val="Heading3"/>
      </w:pPr>
      <w:r>
        <w:t xml:space="preserve">State Requirements: Verified Profiles</w:t>
      </w:r>
    </w:p>
    <w:p>
      <w:pPr>
        <w:pStyle w:val="FirstParagraph"/>
      </w:pPr>
      <w:r>
        <w:rPr>
          <w:b/>
          <w:bCs/>
        </w:rPr>
        <w:t xml:space="preserve">Texas (JBCC)</w:t>
      </w:r>
      <w:r>
        <w:t xml:space="preserve"> </w:t>
      </w:r>
      <w:r>
        <w:t xml:space="preserve">- CSR required for shorthand; voice writing is recognized as oral stenography. [14][21][23]</w:t>
      </w:r>
      <w:r>
        <w:t xml:space="preserve"> </w:t>
      </w:r>
      <w:r>
        <w:t xml:space="preserve">- Oral exam: 225 Q&amp;A, 200 Jury Charge, 180 Literary, 95% accuracy. [14]</w:t>
      </w:r>
      <w:r>
        <w:t xml:space="preserve"> </w:t>
      </w:r>
      <w:r>
        <w:t xml:space="preserve">- Digital reporting allowed for sworn testimony sessions, not as a substitute for most official court proceedings. [14]</w:t>
      </w:r>
      <w:r>
        <w:t xml:space="preserve"> </w:t>
      </w:r>
      <w:r>
        <w:t xml:space="preserve">- CE: 10 hours per 2 years. [14]</w:t>
      </w:r>
    </w:p>
    <w:bookmarkEnd w:id="23"/>
    <w:bookmarkStart w:id="24" w:name="Xd4454316d34b7b2bf56e4895ef209557ade2786"/>
    <w:p>
      <w:pPr>
        <w:pStyle w:val="Heading3"/>
      </w:pPr>
      <w:r>
        <w:t xml:space="preserve">State Profiles: What “Licensed” Really Means</w:t>
      </w:r>
    </w:p>
    <w:p>
      <w:pPr>
        <w:pStyle w:val="FirstParagraph"/>
      </w:pPr>
      <w:r>
        <w:rPr>
          <w:b/>
          <w:bCs/>
        </w:rPr>
        <w:t xml:space="preserve">Texas (JBCC)</w:t>
      </w:r>
      <w:r>
        <w:t xml:space="preserve"> </w:t>
      </w:r>
      <w:r>
        <w:t xml:space="preserve">In Texas, certification functions like a professional license. Your CSR number must appear on every transcript. Students can work under apprentice or temporary paths. Digital reporting is permitted for sworn testimony sessions but not as a general substitute for an official reporter. [14][21][23]</w:t>
      </w:r>
    </w:p>
    <w:p>
      <w:pPr>
        <w:pStyle w:val="BodyText"/>
      </w:pPr>
      <w:r>
        <w:rPr>
          <w:b/>
          <w:bCs/>
        </w:rPr>
        <w:t xml:space="preserve">Practical Note:</w:t>
      </w:r>
      <w:r>
        <w:t xml:space="preserve"> </w:t>
      </w:r>
      <w:r>
        <w:t xml:space="preserve">State rules vary widely. Confirm local practice before you schedule work.</w:t>
      </w:r>
    </w:p>
    <w:bookmarkEnd w:id="24"/>
    <w:bookmarkStart w:id="25" w:name="common-state-models-general-patterns"/>
    <w:p>
      <w:pPr>
        <w:pStyle w:val="Heading3"/>
      </w:pPr>
      <w:r>
        <w:t xml:space="preserve">Common State Models (General Patterns)</w:t>
      </w:r>
    </w:p>
    <w:p>
      <w:pPr>
        <w:pStyle w:val="FirstParagraph"/>
      </w:pPr>
      <w:r>
        <w:t xml:space="preserve">[CALLOUT: Pro Tip]</w:t>
      </w:r>
      <w:r>
        <w:t xml:space="preserve"> </w:t>
      </w:r>
      <w:r>
        <w:rPr>
          <w:b/>
          <w:bCs/>
        </w:rPr>
        <w:t xml:space="preserve">Save board emails.</w:t>
      </w:r>
      <w:r>
        <w:t xml:space="preserve"> </w:t>
      </w:r>
      <w:r>
        <w:t xml:space="preserve">Keep written confirmation of requirements.</w:t>
      </w:r>
    </w:p>
    <w:p>
      <w:pPr>
        <w:pStyle w:val="BodyText"/>
      </w:pPr>
      <w:r>
        <w:rPr>
          <w:b/>
          <w:bCs/>
        </w:rPr>
        <w:t xml:space="preserve">From the Record:</w:t>
      </w:r>
      <w:r>
        <w:t xml:space="preserve"> </w:t>
      </w:r>
      <w:r>
        <w:t xml:space="preserve">A reporter assumed an open market and lost the job when a client required certification.</w:t>
      </w:r>
    </w:p>
    <w:p>
      <w:pPr>
        <w:pStyle w:val="BodyText"/>
      </w:pPr>
      <w:r>
        <w:t xml:space="preserve">[CALLOUT: Pro Tip]</w:t>
      </w:r>
      <w:r>
        <w:t xml:space="preserve"> </w:t>
      </w:r>
      <w:r>
        <w:rPr>
          <w:b/>
          <w:bCs/>
        </w:rPr>
        <w:t xml:space="preserve">Call the board before you book.</w:t>
      </w:r>
      <w:r>
        <w:t xml:space="preserve"> </w:t>
      </w:r>
      <w:r>
        <w:t xml:space="preserve">Ask whether your method is accepted for official court work and log the answer.</w:t>
      </w:r>
    </w:p>
    <w:p>
      <w:pPr>
        <w:pStyle w:val="BodyText"/>
      </w:pPr>
      <w:r>
        <w:rPr>
          <w:b/>
          <w:bCs/>
        </w:rPr>
        <w:t xml:space="preserve">Model 1: Full Licensing</w:t>
      </w:r>
      <w:r>
        <w:t xml:space="preserve"> </w:t>
      </w:r>
      <w:r>
        <w:t xml:space="preserve">[CALLOUT: Pro Tip]</w:t>
      </w:r>
      <w:r>
        <w:t xml:space="preserve"> </w:t>
      </w:r>
      <w:r>
        <w:rPr>
          <w:b/>
          <w:bCs/>
        </w:rPr>
        <w:t xml:space="preserve">Ask about exam waivers.</w:t>
      </w:r>
      <w:r>
        <w:t xml:space="preserve"> </w:t>
      </w:r>
      <w:r>
        <w:t xml:space="preserve">Some boards accept national certification for the skills test.</w:t>
      </w:r>
      <w:r>
        <w:t xml:space="preserve"> </w:t>
      </w:r>
      <w:r>
        <w:t xml:space="preserve">- State license required for most official work.</w:t>
      </w:r>
      <w:r>
        <w:t xml:space="preserve"> </w:t>
      </w:r>
      <w:r>
        <w:t xml:space="preserve">- National certification may shorten the path but does not replace licensing.</w:t>
      </w:r>
    </w:p>
    <w:p>
      <w:pPr>
        <w:pStyle w:val="BodyText"/>
      </w:pPr>
      <w:r>
        <w:rPr>
          <w:b/>
          <w:bCs/>
        </w:rPr>
        <w:t xml:space="preserve">Model 2: Hybrid Acceptance</w:t>
      </w:r>
      <w:r>
        <w:t xml:space="preserve"> </w:t>
      </w:r>
      <w:r>
        <w:t xml:space="preserve">[CALLOUT: Common Pitfall]</w:t>
      </w:r>
      <w:r>
        <w:t xml:space="preserve"> </w:t>
      </w:r>
      <w:r>
        <w:rPr>
          <w:b/>
          <w:bCs/>
        </w:rPr>
        <w:t xml:space="preserve">Assuming national certification replaces state rules.</w:t>
      </w:r>
      <w:r>
        <w:t xml:space="preserve"> </w:t>
      </w:r>
      <w:r>
        <w:t xml:space="preserve">It often does not.</w:t>
      </w:r>
      <w:r>
        <w:t xml:space="preserve"> </w:t>
      </w:r>
      <w:r>
        <w:t xml:space="preserve">- National certification is accepted for some case types.</w:t>
      </w:r>
      <w:r>
        <w:t xml:space="preserve"> </w:t>
      </w:r>
      <w:r>
        <w:t xml:space="preserve">- State written exams or local rules still apply.</w:t>
      </w:r>
    </w:p>
    <w:p>
      <w:pPr>
        <w:pStyle w:val="BodyText"/>
      </w:pPr>
      <w:r>
        <w:rPr>
          <w:b/>
          <w:bCs/>
        </w:rPr>
        <w:t xml:space="preserve">Model 3: Open Market</w:t>
      </w:r>
      <w:r>
        <w:t xml:space="preserve"> </w:t>
      </w:r>
      <w:r>
        <w:t xml:space="preserve">[CALLOUT: Pro Tip]</w:t>
      </w:r>
      <w:r>
        <w:t xml:space="preserve"> </w:t>
      </w:r>
      <w:r>
        <w:rPr>
          <w:b/>
          <w:bCs/>
        </w:rPr>
        <w:t xml:space="preserve">Ask clients for required certifications in writing.</w:t>
      </w:r>
      <w:r>
        <w:t xml:space="preserve"> </w:t>
      </w:r>
      <w:r>
        <w:t xml:space="preserve">Do it before you accept work.</w:t>
      </w:r>
      <w:r>
        <w:t xml:space="preserve"> </w:t>
      </w:r>
      <w:r>
        <w:t xml:space="preserve">- No state license for freelance work.</w:t>
      </w:r>
      <w:r>
        <w:t xml:space="preserve"> </w:t>
      </w:r>
      <w:r>
        <w:t xml:space="preserve">- Clients or courts still require certifications in practice.</w:t>
      </w:r>
    </w:p>
    <w:p>
      <w:pPr>
        <w:pStyle w:val="BodyText"/>
      </w:pPr>
      <w:r>
        <w:rPr>
          <w:b/>
          <w:bCs/>
        </w:rPr>
        <w:t xml:space="preserve">Layer 3 — Scenario:</w:t>
      </w:r>
      <w:r>
        <w:t xml:space="preserve"> </w:t>
      </w:r>
      <w:r>
        <w:t xml:space="preserve">A reporter assumes a state is</w:t>
      </w:r>
      <w:r>
        <w:t xml:space="preserve"> </w:t>
      </w:r>
      <w:r>
        <w:t xml:space="preserve">“open”</w:t>
      </w:r>
      <w:r>
        <w:t xml:space="preserve"> </w:t>
      </w:r>
      <w:r>
        <w:t xml:space="preserve">because there is no license. The client still requires national certification, so the reporter must certify before booking work.</w:t>
      </w:r>
    </w:p>
    <w:p>
      <w:pPr>
        <w:pStyle w:val="BodyText"/>
      </w:pPr>
      <w:r>
        <w:t xml:space="preserve">Bridge: Use the quick-read method below before you commit to a state.</w:t>
      </w:r>
    </w:p>
    <w:bookmarkEnd w:id="25"/>
    <w:bookmarkStart w:id="26" w:name="how-to-read-a-state-rule-in-10-minutes"/>
    <w:p>
      <w:pPr>
        <w:pStyle w:val="Heading3"/>
      </w:pPr>
      <w:r>
        <w:t xml:space="preserve">How to Read a State Rule in 10 Minutes</w:t>
      </w:r>
    </w:p>
    <w:p>
      <w:pPr>
        <w:pStyle w:val="FirstParagraph"/>
      </w:pPr>
      <w:r>
        <w:rPr>
          <w:b/>
          <w:bCs/>
        </w:rPr>
        <w:t xml:space="preserve">From the Record:</w:t>
      </w:r>
      <w:r>
        <w:t xml:space="preserve"> </w:t>
      </w:r>
      <w:r>
        <w:t xml:space="preserve">A reporter confirmed a state rule the night before a hearing and avoided a cancellation.</w:t>
      </w:r>
    </w:p>
    <w:p>
      <w:pPr>
        <w:pStyle w:val="Compact"/>
        <w:numPr>
          <w:ilvl w:val="0"/>
          <w:numId w:val="1002"/>
        </w:numPr>
      </w:pPr>
      <w:r>
        <w:t xml:space="preserve">Find the board or commission site.</w:t>
      </w:r>
    </w:p>
    <w:p>
      <w:pPr>
        <w:pStyle w:val="Compact"/>
        <w:numPr>
          <w:ilvl w:val="0"/>
          <w:numId w:val="1002"/>
        </w:numPr>
      </w:pPr>
      <w:r>
        <w:t xml:space="preserve">Look for</w:t>
      </w:r>
      <w:r>
        <w:t xml:space="preserve"> </w:t>
      </w:r>
      <w:r>
        <w:t xml:space="preserve">“licensing”</w:t>
      </w:r>
      <w:r>
        <w:t xml:space="preserve"> </w:t>
      </w:r>
      <w:r>
        <w:t xml:space="preserve">or</w:t>
      </w:r>
      <w:r>
        <w:t xml:space="preserve"> </w:t>
      </w:r>
      <w:r>
        <w:t xml:space="preserve">“certification”</w:t>
      </w:r>
      <w:r>
        <w:t xml:space="preserve"> </w:t>
      </w:r>
      <w:r>
        <w:t xml:space="preserve">sections.</w:t>
      </w:r>
    </w:p>
    <w:p>
      <w:pPr>
        <w:pStyle w:val="Compact"/>
        <w:numPr>
          <w:ilvl w:val="0"/>
          <w:numId w:val="1002"/>
        </w:numPr>
      </w:pPr>
      <w:r>
        <w:t xml:space="preserve">Identify method acceptance (voice, steno, digital).</w:t>
      </w:r>
    </w:p>
    <w:p>
      <w:pPr>
        <w:pStyle w:val="Compact"/>
        <w:numPr>
          <w:ilvl w:val="0"/>
          <w:numId w:val="1002"/>
        </w:numPr>
      </w:pPr>
      <w:r>
        <w:t xml:space="preserve">Check written exam or ethics exam requirements.</w:t>
      </w:r>
    </w:p>
    <w:p>
      <w:pPr>
        <w:pStyle w:val="Compact"/>
        <w:numPr>
          <w:ilvl w:val="0"/>
          <w:numId w:val="1002"/>
        </w:numPr>
      </w:pPr>
      <w:r>
        <w:t xml:space="preserve">Confirm CE and renewal cycles.</w:t>
      </w:r>
    </w:p>
    <w:p>
      <w:pPr>
        <w:pStyle w:val="Compact"/>
        <w:numPr>
          <w:ilvl w:val="0"/>
          <w:numId w:val="1002"/>
        </w:numPr>
      </w:pPr>
      <w:r>
        <w:t xml:space="preserve">Save the official PDF or page as proof.</w:t>
      </w:r>
    </w:p>
    <w:p>
      <w:pPr>
        <w:pStyle w:val="FirstParagraph"/>
      </w:pPr>
      <w:r>
        <w:t xml:space="preserve">This is the fastest way to avoid a late cancellation.</w:t>
      </w:r>
    </w:p>
    <w:p>
      <w:pPr>
        <w:pStyle w:val="BodyText"/>
      </w:pPr>
      <w:r>
        <w:rPr>
          <w:b/>
          <w:bCs/>
        </w:rPr>
        <w:t xml:space="preserve">Disclaimer:</w:t>
      </w:r>
      <w:r>
        <w:t xml:space="preserve"> </w:t>
      </w:r>
      <w:r>
        <w:t xml:space="preserve">Requirements change frequently. Always verify current requirements with your state’s judiciary or court reporting board before making career decisions.</w:t>
      </w:r>
    </w:p>
    <w:bookmarkEnd w:id="26"/>
    <w:bookmarkStart w:id="27" w:name="state-planning-checklist"/>
    <w:p>
      <w:pPr>
        <w:pStyle w:val="Heading3"/>
      </w:pPr>
      <w:r>
        <w:t xml:space="preserve">State Planning Checklist</w:t>
      </w:r>
    </w:p>
    <w:p>
      <w:pPr>
        <w:pStyle w:val="FirstParagraph"/>
      </w:pPr>
      <w:r>
        <w:t xml:space="preserve">[CALLOUT: Pro Tip]</w:t>
      </w:r>
      <w:r>
        <w:t xml:space="preserve"> </w:t>
      </w:r>
      <w:r>
        <w:rPr>
          <w:b/>
          <w:bCs/>
        </w:rPr>
        <w:t xml:space="preserve">Save rule PDFs with date stamps.</w:t>
      </w:r>
      <w:r>
        <w:t xml:space="preserve"> </w:t>
      </w:r>
      <w:r>
        <w:t xml:space="preserve">File them in your licensing folder for renewal proof.</w:t>
      </w:r>
    </w:p>
    <w:p>
      <w:pPr>
        <w:pStyle w:val="BodyText"/>
      </w:pPr>
      <w:r>
        <w:rPr>
          <w:b/>
          <w:bCs/>
        </w:rPr>
        <w:t xml:space="preserve">Layer 1 — The Rule:</w:t>
      </w:r>
      <w:r>
        <w:t xml:space="preserve"> </w:t>
      </w:r>
      <w:r>
        <w:t xml:space="preserve">State requirements must be confirmed before you accept work.</w:t>
      </w:r>
    </w:p>
    <w:p>
      <w:pPr>
        <w:pStyle w:val="BodyText"/>
      </w:pPr>
      <w:r>
        <w:rPr>
          <w:b/>
          <w:bCs/>
        </w:rPr>
        <w:t xml:space="preserve">Layer 2 — Why It Matters:</w:t>
      </w:r>
      <w:r>
        <w:t xml:space="preserve"> </w:t>
      </w:r>
      <w:r>
        <w:t xml:space="preserve">Missing a requirement can cancel an assignment or risk rejection.</w:t>
      </w:r>
    </w:p>
    <w:p>
      <w:pPr>
        <w:pStyle w:val="BodyText"/>
      </w:pPr>
      <w:r>
        <w:rPr>
          <w:b/>
          <w:bCs/>
        </w:rPr>
        <w:t xml:space="preserve">Layer 3 — Scenario:</w:t>
      </w:r>
      <w:r>
        <w:t xml:space="preserve"> </w:t>
      </w:r>
      <w:r>
        <w:t xml:space="preserve">A reporter confirms the rules early and avoids a last-minute cancellation.</w:t>
      </w:r>
    </w:p>
    <w:p>
      <w:pPr>
        <w:pStyle w:val="BodyText"/>
      </w:pPr>
      <w:r>
        <w:t xml:space="preserve">Use this checklist before you commit to a state:</w:t>
      </w:r>
      <w:r>
        <w:t xml:space="preserve"> </w:t>
      </w:r>
      <w:r>
        <w:t xml:space="preserve">- Confirm the governing board or certification commission.</w:t>
      </w:r>
      <w:r>
        <w:t xml:space="preserve"> </w:t>
      </w:r>
      <w:r>
        <w:t xml:space="preserve">- Check whether licensing is mandatory or optional.</w:t>
      </w:r>
      <w:r>
        <w:t xml:space="preserve"> </w:t>
      </w:r>
      <w:r>
        <w:t xml:space="preserve">- Identify which certifications are accepted and whether license transfer exists.</w:t>
      </w:r>
      <w:r>
        <w:t xml:space="preserve"> </w:t>
      </w:r>
      <w:r>
        <w:t xml:space="preserve">- Confirm continuing education hours and renewal cycles.</w:t>
      </w:r>
      <w:r>
        <w:t xml:space="preserve"> </w:t>
      </w:r>
      <w:r>
        <w:t xml:space="preserve">- Ask about student, apprentice, or temporary paths.</w:t>
      </w:r>
      <w:r>
        <w:t xml:space="preserve"> </w:t>
      </w:r>
      <w:r>
        <w:t xml:space="preserve">- Verify transcript certification language required on title pages.</w:t>
      </w:r>
    </w:p>
    <w:p>
      <w:pPr>
        <w:pStyle w:val="BodyText"/>
      </w:pPr>
      <w:r>
        <w:rPr>
          <w:b/>
          <w:bCs/>
        </w:rPr>
        <w:t xml:space="preserve">Layer 3 — Scenario:</w:t>
      </w:r>
      <w:r>
        <w:t xml:space="preserve"> </w:t>
      </w:r>
      <w:r>
        <w:t xml:space="preserve">A reporter moves across state lines for a new role and learns that license transfer does not apply. The checklist would have prevented a six-month delay in eligibility.</w:t>
      </w:r>
    </w:p>
    <w:bookmarkEnd w:id="27"/>
    <w:bookmarkStart w:id="28" w:name="credential-planning-guide"/>
    <w:p>
      <w:pPr>
        <w:pStyle w:val="Heading3"/>
      </w:pPr>
      <w:r>
        <w:t xml:space="preserve">Credential Planning Guide</w:t>
      </w:r>
    </w:p>
    <w:p>
      <w:pPr>
        <w:pStyle w:val="FirstParagraph"/>
      </w:pPr>
      <w:r>
        <w:t xml:space="preserve">[CALLOUT: Pro Tip]</w:t>
      </w:r>
      <w:r>
        <w:t xml:space="preserve"> </w:t>
      </w:r>
      <w:r>
        <w:rPr>
          <w:b/>
          <w:bCs/>
        </w:rPr>
        <w:t xml:space="preserve">Write your plan down and review it quarterly.</w:t>
      </w:r>
    </w:p>
    <w:p>
      <w:pPr>
        <w:pStyle w:val="BodyText"/>
      </w:pPr>
      <w:r>
        <w:rPr>
          <w:b/>
          <w:bCs/>
        </w:rPr>
        <w:t xml:space="preserve">Step 1: Define your target work.</w:t>
      </w:r>
      <w:r>
        <w:t xml:space="preserve"> </w:t>
      </w:r>
      <w:r>
        <w:t xml:space="preserve">- Official court roles often require a state license or state exam.</w:t>
      </w:r>
      <w:r>
        <w:t xml:space="preserve"> </w:t>
      </w:r>
      <w:r>
        <w:t xml:space="preserve">- Freelance sworn testimony work often accepts national certifications if state law allows.</w:t>
      </w:r>
    </w:p>
    <w:p>
      <w:pPr>
        <w:pStyle w:val="BodyText"/>
      </w:pPr>
      <w:r>
        <w:rPr>
          <w:b/>
          <w:bCs/>
        </w:rPr>
        <w:t xml:space="preserve">Step 2: Pick a primary certification.</w:t>
      </w:r>
      <w:r>
        <w:t xml:space="preserve"> </w:t>
      </w:r>
      <w:r>
        <w:t xml:space="preserve">- Voice writers: CVR first, then CM/CM-S if you want high-speed or complex work. [7]</w:t>
      </w:r>
      <w:r>
        <w:t xml:space="preserve"> </w:t>
      </w:r>
      <w:r>
        <w:t xml:space="preserve">- Digital reporters: CER first, then CET, then CERT for full coverage. [1][17]</w:t>
      </w:r>
      <w:r>
        <w:t xml:space="preserve"> </w:t>
      </w:r>
      <w:r>
        <w:t xml:space="preserve">- Steno: RPR first, then RMR or CRR based on your goals. [8][9]</w:t>
      </w:r>
    </w:p>
    <w:p>
      <w:pPr>
        <w:pStyle w:val="BodyText"/>
      </w:pPr>
      <w:r>
        <w:rPr>
          <w:b/>
          <w:bCs/>
        </w:rPr>
        <w:t xml:space="preserve">Step 3: Check license transfer and state rules.</w:t>
      </w:r>
      <w:r>
        <w:t xml:space="preserve"> </w:t>
      </w:r>
      <w:r>
        <w:t xml:space="preserve">- Some states accept national certifications in lieu of state exams.</w:t>
      </w:r>
      <w:r>
        <w:t xml:space="preserve"> </w:t>
      </w:r>
      <w:r>
        <w:t xml:space="preserve">- Others require a state written test even with national certification.</w:t>
      </w:r>
    </w:p>
    <w:p>
      <w:pPr>
        <w:pStyle w:val="BodyText"/>
      </w:pPr>
      <w:r>
        <w:rPr>
          <w:b/>
          <w:bCs/>
        </w:rPr>
        <w:t xml:space="preserve">Step 4: Plan for renewal.</w:t>
      </w:r>
      <w:r>
        <w:t xml:space="preserve"> </w:t>
      </w:r>
      <w:r>
        <w:t xml:space="preserve">- Most national certifications require 3.0 CEUs every three years.</w:t>
      </w:r>
      <w:r>
        <w:t xml:space="preserve"> </w:t>
      </w:r>
      <w:r>
        <w:t xml:space="preserve">- Budget time and money for courses, webinars, or conventions. [8][9]</w:t>
      </w:r>
    </w:p>
    <w:p>
      <w:pPr>
        <w:pStyle w:val="BodyText"/>
      </w:pPr>
      <w:r>
        <w:rPr>
          <w:b/>
          <w:bCs/>
        </w:rPr>
        <w:t xml:space="preserve">Layer 3 — Scenario:</w:t>
      </w:r>
      <w:r>
        <w:t xml:space="preserve"> </w:t>
      </w:r>
      <w:r>
        <w:t xml:space="preserve">A reporter targets federal sworn testimony work and chooses RPR first, then CRR. That sequence meets most federal expectations and supports realtime delivery. [8]</w:t>
      </w:r>
    </w:p>
    <w:bookmarkEnd w:id="28"/>
    <w:bookmarkStart w:id="29" w:name="renewal-ceus-and-professional-standing"/>
    <w:p>
      <w:pPr>
        <w:pStyle w:val="Heading3"/>
      </w:pPr>
      <w:r>
        <w:t xml:space="preserve">Renewal, CEUs, and Professional Standing</w:t>
      </w:r>
    </w:p>
    <w:p>
      <w:pPr>
        <w:pStyle w:val="FirstParagraph"/>
      </w:pPr>
      <w:r>
        <w:t xml:space="preserve">[CALLOUT: Pro Tip]</w:t>
      </w:r>
      <w:r>
        <w:t xml:space="preserve"> </w:t>
      </w:r>
      <w:r>
        <w:rPr>
          <w:b/>
          <w:bCs/>
        </w:rPr>
        <w:t xml:space="preserve">Book one CEU per quarter.</w:t>
      </w:r>
      <w:r>
        <w:t xml:space="preserve"> </w:t>
      </w:r>
      <w:r>
        <w:t xml:space="preserve">Upload certificates within seven days.</w:t>
      </w:r>
    </w:p>
    <w:p>
      <w:pPr>
        <w:pStyle w:val="BodyText"/>
      </w:pPr>
      <w:r>
        <w:rPr>
          <w:b/>
          <w:bCs/>
        </w:rPr>
        <w:t xml:space="preserve">Layer 1 — The Rule:</w:t>
      </w:r>
      <w:r>
        <w:t xml:space="preserve"> </w:t>
      </w:r>
      <w:r>
        <w:t xml:space="preserve">Certification is not permanent. It must be renewed through CEUs and active status.</w:t>
      </w:r>
    </w:p>
    <w:p>
      <w:pPr>
        <w:pStyle w:val="BodyText"/>
      </w:pPr>
      <w:r>
        <w:rPr>
          <w:b/>
          <w:bCs/>
        </w:rPr>
        <w:t xml:space="preserve">Layer 2 — Why It Matters:</w:t>
      </w:r>
      <w:r>
        <w:t xml:space="preserve"> </w:t>
      </w:r>
      <w:r>
        <w:t xml:space="preserve">Lapsed certifications can void your eligibility for assignments and expose you to challenges in court.</w:t>
      </w:r>
    </w:p>
    <w:p>
      <w:pPr>
        <w:pStyle w:val="BodyText"/>
      </w:pPr>
      <w:r>
        <w:rPr>
          <w:b/>
          <w:bCs/>
        </w:rPr>
        <w:t xml:space="preserve">Layer 3 — Scenario:</w:t>
      </w:r>
      <w:r>
        <w:t xml:space="preserve"> </w:t>
      </w:r>
      <w:r>
        <w:t xml:space="preserve">A reporter misses renewal and loses a federal assignment. After reinstatement, they must show current CEUs before returning to work.</w:t>
      </w:r>
    </w:p>
    <w:p>
      <w:pPr>
        <w:pStyle w:val="BodyText"/>
      </w:pPr>
      <w:r>
        <w:rPr>
          <w:b/>
          <w:bCs/>
        </w:rPr>
        <w:t xml:space="preserve">Practical Tips:</w:t>
      </w:r>
      <w:r>
        <w:t xml:space="preserve"> </w:t>
      </w:r>
      <w:r>
        <w:t xml:space="preserve">- Schedule CEUs across the year instead of waiting for the deadline.</w:t>
      </w:r>
      <w:r>
        <w:t xml:space="preserve"> </w:t>
      </w:r>
      <w:r>
        <w:t xml:space="preserve">- Keep proof of completion for every course.</w:t>
      </w:r>
      <w:r>
        <w:t xml:space="preserve"> </w:t>
      </w:r>
      <w:r>
        <w:t xml:space="preserve">- Use a tracker for renewal cycles across multiple certifications.</w:t>
      </w:r>
    </w:p>
    <w:bookmarkEnd w:id="29"/>
    <w:bookmarkStart w:id="30" w:name="budgeting-for-certification"/>
    <w:p>
      <w:pPr>
        <w:pStyle w:val="Heading3"/>
      </w:pPr>
      <w:r>
        <w:t xml:space="preserve">Budgeting for Certification</w:t>
      </w:r>
    </w:p>
    <w:p>
      <w:pPr>
        <w:pStyle w:val="FirstParagraph"/>
      </w:pPr>
      <w:r>
        <w:rPr>
          <w:b/>
          <w:bCs/>
        </w:rPr>
        <w:t xml:space="preserve">Layer 1 — The Rule:</w:t>
      </w:r>
      <w:r>
        <w:t xml:space="preserve"> </w:t>
      </w:r>
      <w:r>
        <w:t xml:space="preserve">Certification has direct costs (fees) and indirect costs (prep time, equipment, CEUs).</w:t>
      </w:r>
    </w:p>
    <w:p>
      <w:pPr>
        <w:pStyle w:val="BodyText"/>
      </w:pPr>
      <w:r>
        <w:rPr>
          <w:b/>
          <w:bCs/>
        </w:rPr>
        <w:t xml:space="preserve">Layer 2 — Why It Matters:</w:t>
      </w:r>
      <w:r>
        <w:t xml:space="preserve"> </w:t>
      </w:r>
      <w:r>
        <w:t xml:space="preserve">Many candidates fail because they underestimate time and cost. A clear budget prevents rushed preparation.</w:t>
      </w:r>
    </w:p>
    <w:p>
      <w:pPr>
        <w:pStyle w:val="BodyText"/>
      </w:pPr>
      <w:r>
        <w:rPr>
          <w:b/>
          <w:bCs/>
        </w:rPr>
        <w:t xml:space="preserve">Layer 3 — Scenario:</w:t>
      </w:r>
      <w:r>
        <w:t xml:space="preserve"> </w:t>
      </w:r>
      <w:r>
        <w:t xml:space="preserve">A candidate budgets for three test attempts and passes on the second try without financial stress.</w:t>
      </w:r>
    </w:p>
    <w:p>
      <w:pPr>
        <w:pStyle w:val="BodyText"/>
      </w:pPr>
      <w:r>
        <w:rPr>
          <w:b/>
          <w:bCs/>
        </w:rPr>
        <w:t xml:space="preserve">Budget Elements:</w:t>
      </w:r>
      <w:r>
        <w:t xml:space="preserve"> </w:t>
      </w:r>
      <w:r>
        <w:t xml:space="preserve">- Test fees and retakes</w:t>
      </w:r>
      <w:r>
        <w:t xml:space="preserve"> </w:t>
      </w:r>
      <w:r>
        <w:t xml:space="preserve">- Prep materials and mock tests</w:t>
      </w:r>
      <w:r>
        <w:t xml:space="preserve"> </w:t>
      </w:r>
      <w:r>
        <w:t xml:space="preserve">- CEU courses</w:t>
      </w:r>
      <w:r>
        <w:t xml:space="preserve"> </w:t>
      </w:r>
      <w:r>
        <w:t xml:space="preserve">- Equipment upgrades and maintenance</w:t>
      </w:r>
    </w:p>
    <w:bookmarkEnd w:id="30"/>
    <w:bookmarkStart w:id="31" w:name="transcript-example-credential-check"/>
    <w:p>
      <w:pPr>
        <w:pStyle w:val="Heading3"/>
      </w:pPr>
      <w:r>
        <w:t xml:space="preserve">Transcript Example: Credential Check</w:t>
      </w:r>
    </w:p>
    <w:p>
      <w:pPr>
        <w:pStyle w:val="SourceCode"/>
      </w:pPr>
      <w:r>
        <w:rPr>
          <w:rStyle w:val="VerbatimChar"/>
        </w:rPr>
        <w:t xml:space="preserve">COUNSEL: Please state your certifications for the record.</w:t>
      </w:r>
      <w:r>
        <w:br/>
      </w:r>
      <w:r>
        <w:rPr>
          <w:rStyle w:val="VerbatimChar"/>
        </w:rPr>
        <w:t xml:space="preserve">REPORTER: Certified Verbatim Reporter, NVRA; license on file with the board.</w:t>
      </w:r>
      <w:r>
        <w:br/>
      </w:r>
      <w:r>
        <w:rPr>
          <w:rStyle w:val="VerbatimChar"/>
        </w:rPr>
        <w:t xml:space="preserve">COUNSEL: Thank you. We will proceed.</w:t>
      </w:r>
    </w:p>
    <w:p>
      <w:pPr>
        <w:pStyle w:val="FirstParagraph"/>
      </w:pPr>
      <w:r>
        <w:t xml:space="preserve">This exchange shows why certifications must be ready at the start of the record. It also shows that parties can and will ask.</w:t>
      </w:r>
    </w:p>
    <w:bookmarkEnd w:id="31"/>
    <w:bookmarkStart w:id="32" w:name="X5184d1b74638f66c9aeb5d88394fac1d174e2b7"/>
    <w:p>
      <w:pPr>
        <w:pStyle w:val="Heading3"/>
      </w:pPr>
      <w:r>
        <w:t xml:space="preserve">How to State Your Credentials on the Record</w:t>
      </w:r>
    </w:p>
    <w:p>
      <w:pPr>
        <w:pStyle w:val="FirstParagraph"/>
      </w:pPr>
      <w:r>
        <w:rPr>
          <w:b/>
          <w:bCs/>
        </w:rPr>
        <w:t xml:space="preserve">Layer 1 — The Rule:</w:t>
      </w:r>
      <w:r>
        <w:t xml:space="preserve"> </w:t>
      </w:r>
      <w:r>
        <w:t xml:space="preserve">State your name, certification, and number on the record before testimony begins.</w:t>
      </w:r>
    </w:p>
    <w:p>
      <w:pPr>
        <w:pStyle w:val="BodyText"/>
      </w:pPr>
      <w:r>
        <w:rPr>
          <w:b/>
          <w:bCs/>
        </w:rPr>
        <w:t xml:space="preserve">Layer 2 — Why It Matters:</w:t>
      </w:r>
      <w:r>
        <w:t xml:space="preserve"> </w:t>
      </w:r>
      <w:r>
        <w:t xml:space="preserve">Clear certification statements reduce objections and protect the transcript from later challenges.</w:t>
      </w:r>
    </w:p>
    <w:p>
      <w:pPr>
        <w:pStyle w:val="BodyText"/>
      </w:pPr>
      <w:r>
        <w:rPr>
          <w:b/>
          <w:bCs/>
        </w:rPr>
        <w:t xml:space="preserve">Layer 3 — Transcript Example:</w:t>
      </w:r>
    </w:p>
    <w:p>
      <w:pPr>
        <w:pStyle w:val="SourceCode"/>
      </w:pPr>
      <w:r>
        <w:rPr>
          <w:rStyle w:val="VerbatimChar"/>
        </w:rPr>
        <w:t xml:space="preserve">THE REPORTER: I am [Name], a [Credential] reporter. My certification number is [Number].</w:t>
      </w:r>
    </w:p>
    <w:bookmarkEnd w:id="32"/>
    <w:bookmarkStart w:id="33" w:name="from-the-record-certification-gap"/>
    <w:p>
      <w:pPr>
        <w:pStyle w:val="Heading3"/>
      </w:pPr>
      <w:r>
        <w:t xml:space="preserve">From the Record: Certification Gap</w:t>
      </w:r>
    </w:p>
    <w:p>
      <w:pPr>
        <w:pStyle w:val="FirstParagraph"/>
      </w:pPr>
      <w:r>
        <w:rPr>
          <w:b/>
          <w:bCs/>
        </w:rPr>
        <w:t xml:space="preserve">Scenario:</w:t>
      </w:r>
      <w:r>
        <w:t xml:space="preserve"> </w:t>
      </w:r>
      <w:r>
        <w:t xml:space="preserve">A voice writer accepted a sworn testimony in a state that required a state license in addition to national certification. The attorney later moved to exclude the transcript. The reporter avoided exclusion by producing proof of temporary permission, but the client lost time and confidence. The lesson is simple: confirm state requirements before the assignment.</w:t>
      </w:r>
    </w:p>
    <w:bookmarkEnd w:id="33"/>
    <w:bookmarkStart w:id="34" w:name="X7de2e8e7c976b5e58ea3597244a032b3e8d3248"/>
    <w:p>
      <w:pPr>
        <w:pStyle w:val="Heading3"/>
      </w:pPr>
      <w:r>
        <w:t xml:space="preserve">From the Record: Digital Transcript Challenge</w:t>
      </w:r>
    </w:p>
    <w:p>
      <w:pPr>
        <w:pStyle w:val="FirstParagraph"/>
      </w:pPr>
      <w:r>
        <w:rPr>
          <w:b/>
          <w:bCs/>
        </w:rPr>
        <w:t xml:space="preserve">Scenario:</w:t>
      </w:r>
      <w:r>
        <w:t xml:space="preserve"> </w:t>
      </w:r>
      <w:r>
        <w:t xml:space="preserve">A digital reporter delivered a clean transcript, but opposing attorney argued the reporter lacked the accepted certification. The challenge did not attack audio quality. It attacked compliance. The reporter prevailed only after showing CER and CET certificates and proof of chain of custody. [1][17]</w:t>
      </w:r>
    </w:p>
    <w:p>
      <w:pPr>
        <w:pStyle w:val="BodyText"/>
      </w:pPr>
      <w:r>
        <w:t xml:space="preserve">Bridge: Use the challenges below to test your readiness and spot weak areas early.</w:t>
      </w:r>
    </w:p>
    <w:p>
      <w:pPr>
        <w:pStyle w:val="BodyText"/>
      </w:pPr>
      <w:r>
        <w:rPr>
          <w:b/>
          <w:bCs/>
        </w:rPr>
        <w:t xml:space="preserve">Practice Challenges:</w:t>
      </w:r>
      <w:r>
        <w:t xml:space="preserve"> </w:t>
      </w:r>
      <w:r>
        <w:t xml:space="preserve">See the end of the section.</w:t>
      </w:r>
    </w:p>
    <w:bookmarkEnd w:id="34"/>
    <w:bookmarkStart w:id="35" w:name="common-certification-pitfalls"/>
    <w:p>
      <w:pPr>
        <w:pStyle w:val="Heading3"/>
      </w:pPr>
      <w:r>
        <w:t xml:space="preserve">Common Certification Pitfalls</w:t>
      </w:r>
    </w:p>
    <w:p>
      <w:pPr>
        <w:pStyle w:val="FirstParagraph"/>
      </w:pPr>
      <w:r>
        <w:rPr>
          <w:b/>
          <w:bCs/>
        </w:rPr>
        <w:t xml:space="preserve">Quick Practice Challenge:</w:t>
      </w:r>
      <w:r>
        <w:t xml:space="preserve"> </w:t>
      </w:r>
      <w:r>
        <w:t xml:space="preserve">Write your certification statement and read it out loud in under 10 seconds.</w:t>
      </w:r>
    </w:p>
    <w:p>
      <w:pPr>
        <w:pStyle w:val="BodyText"/>
      </w:pPr>
      <w:r>
        <w:rPr>
          <w:b/>
          <w:bCs/>
        </w:rPr>
        <w:t xml:space="preserve">Layer 1 — The Rule:</w:t>
      </w:r>
      <w:r>
        <w:t xml:space="preserve"> </w:t>
      </w:r>
      <w:r>
        <w:t xml:space="preserve">Certification prep must include formatting, Q&amp;A labels, and timing, not only speed.</w:t>
      </w:r>
    </w:p>
    <w:p>
      <w:pPr>
        <w:pStyle w:val="BodyText"/>
      </w:pPr>
      <w:r>
        <w:rPr>
          <w:b/>
          <w:bCs/>
        </w:rPr>
        <w:t xml:space="preserve">Layer 2 — Why It Matters:</w:t>
      </w:r>
      <w:r>
        <w:t xml:space="preserve"> </w:t>
      </w:r>
      <w:r>
        <w:t xml:space="preserve">Most failed takes are process errors, not speed failures.</w:t>
      </w:r>
    </w:p>
    <w:p>
      <w:pPr>
        <w:pStyle w:val="BodyText"/>
      </w:pPr>
      <w:r>
        <w:rPr>
          <w:b/>
          <w:bCs/>
        </w:rPr>
        <w:t xml:space="preserve">Layer 3 — Scenario:</w:t>
      </w:r>
      <w:r>
        <w:t xml:space="preserve"> </w:t>
      </w:r>
      <w:r>
        <w:t xml:space="preserve">A candidate hits speed but fails due to missing labels and inconsistent punctuation.</w:t>
      </w:r>
    </w:p>
    <w:p>
      <w:pPr>
        <w:pStyle w:val="Compact"/>
        <w:numPr>
          <w:ilvl w:val="0"/>
          <w:numId w:val="1003"/>
        </w:numPr>
      </w:pPr>
      <w:r>
        <w:t xml:space="preserve">Studying speed without practicing formatting.</w:t>
      </w:r>
    </w:p>
    <w:p>
      <w:pPr>
        <w:pStyle w:val="Compact"/>
        <w:numPr>
          <w:ilvl w:val="0"/>
          <w:numId w:val="1003"/>
        </w:numPr>
      </w:pPr>
      <w:r>
        <w:t xml:space="preserve">Ignoring Q/A label discipline.</w:t>
      </w:r>
    </w:p>
    <w:p>
      <w:pPr>
        <w:pStyle w:val="Compact"/>
        <w:numPr>
          <w:ilvl w:val="0"/>
          <w:numId w:val="1003"/>
        </w:numPr>
      </w:pPr>
      <w:r>
        <w:t xml:space="preserve">Testing with different commands than you use at work.</w:t>
      </w:r>
    </w:p>
    <w:p>
      <w:pPr>
        <w:pStyle w:val="Compact"/>
        <w:numPr>
          <w:ilvl w:val="0"/>
          <w:numId w:val="1003"/>
        </w:numPr>
      </w:pPr>
      <w:r>
        <w:t xml:space="preserve">Skipping audio checks during practice.</w:t>
      </w:r>
    </w:p>
    <w:p>
      <w:pPr>
        <w:pStyle w:val="Compact"/>
        <w:numPr>
          <w:ilvl w:val="0"/>
          <w:numId w:val="1003"/>
        </w:numPr>
      </w:pPr>
      <w:r>
        <w:t xml:space="preserve">Failing to budget for retakes.</w:t>
      </w:r>
    </w:p>
    <w:p>
      <w:pPr>
        <w:pStyle w:val="Compact"/>
        <w:numPr>
          <w:ilvl w:val="0"/>
          <w:numId w:val="1003"/>
        </w:numPr>
      </w:pPr>
      <w:r>
        <w:t xml:space="preserve">Assuming national certifications equal state license.</w:t>
      </w:r>
    </w:p>
    <w:p>
      <w:pPr>
        <w:pStyle w:val="Compact"/>
        <w:numPr>
          <w:ilvl w:val="0"/>
          <w:numId w:val="1003"/>
        </w:numPr>
      </w:pPr>
      <w:r>
        <w:t xml:space="preserve">Waiting too long to complete CEUs.</w:t>
      </w:r>
    </w:p>
    <w:p>
      <w:pPr>
        <w:pStyle w:val="Compact"/>
        <w:numPr>
          <w:ilvl w:val="0"/>
          <w:numId w:val="1003"/>
        </w:numPr>
      </w:pPr>
      <w:r>
        <w:t xml:space="preserve">Using unsupported equipment on test day.</w:t>
      </w:r>
    </w:p>
    <w:p>
      <w:pPr>
        <w:pStyle w:val="Compact"/>
        <w:numPr>
          <w:ilvl w:val="0"/>
          <w:numId w:val="1003"/>
        </w:numPr>
      </w:pPr>
      <w:r>
        <w:t xml:space="preserve">Failing to keep proof of certification handy.</w:t>
      </w:r>
    </w:p>
    <w:p>
      <w:pPr>
        <w:pStyle w:val="Compact"/>
        <w:numPr>
          <w:ilvl w:val="0"/>
          <w:numId w:val="1003"/>
        </w:numPr>
      </w:pPr>
      <w:r>
        <w:t xml:space="preserve">Accepting work before confirming state rules.</w:t>
      </w:r>
    </w:p>
    <w:bookmarkEnd w:id="35"/>
    <w:bookmarkStart w:id="36" w:name="testing-mechanics-and-grading-standards"/>
    <w:p>
      <w:pPr>
        <w:pStyle w:val="Heading3"/>
      </w:pPr>
      <w:r>
        <w:t xml:space="preserve">Testing Mechanics and Grading Standards</w:t>
      </w:r>
    </w:p>
    <w:p>
      <w:pPr>
        <w:pStyle w:val="FirstParagraph"/>
      </w:pPr>
      <w:r>
        <w:rPr>
          <w:b/>
          <w:bCs/>
        </w:rPr>
        <w:t xml:space="preserve">Layer 1 — The Rule:</w:t>
      </w:r>
      <w:r>
        <w:t xml:space="preserve"> </w:t>
      </w:r>
      <w:r>
        <w:t xml:space="preserve">Skills tests use three five-minute segments. They are literary, jury charge, and two-voice Q&amp;A. Most require 95% accuracy. [7][16]</w:t>
      </w:r>
    </w:p>
    <w:p>
      <w:pPr>
        <w:pStyle w:val="BodyText"/>
      </w:pPr>
      <w:r>
        <w:rPr>
          <w:b/>
          <w:bCs/>
        </w:rPr>
        <w:t xml:space="preserve">Layer 2 — Why It Matters:</w:t>
      </w:r>
      <w:r>
        <w:t xml:space="preserve"> </w:t>
      </w:r>
      <w:r>
        <w:t xml:space="preserve">The grading is strict. Errors include wrong words, omitted words, added words, and punctuation that changes meaning. In Q&amp;A, missing a Q or A label is a counted error. [16]</w:t>
      </w:r>
    </w:p>
    <w:p>
      <w:pPr>
        <w:pStyle w:val="BodyText"/>
      </w:pPr>
      <w:r>
        <w:rPr>
          <w:b/>
          <w:bCs/>
        </w:rPr>
        <w:t xml:space="preserve">Layer 3 — Scenario:</w:t>
      </w:r>
      <w:r>
        <w:t xml:space="preserve"> </w:t>
      </w:r>
      <w:r>
        <w:t xml:space="preserve">A candidate passes literary and jury charge but fails Q&amp;A because Q and A labels were dropped during rapid cross-talk. [16]</w:t>
      </w:r>
    </w:p>
    <w:p>
      <w:pPr>
        <w:pStyle w:val="BodyText"/>
      </w:pPr>
      <w:r>
        <w:t xml:space="preserve">[CALLOUT: Pro Tip]</w:t>
      </w:r>
      <w:r>
        <w:t xml:space="preserve"> </w:t>
      </w:r>
      <w:r>
        <w:rPr>
          <w:b/>
          <w:bCs/>
        </w:rPr>
        <w:t xml:space="preserve">Train for format, not just speed.</w:t>
      </w:r>
      <w:r>
        <w:t xml:space="preserve"> </w:t>
      </w:r>
      <w:r>
        <w:t xml:space="preserve">Label discipline and clean formatting are part of the score.</w:t>
      </w:r>
    </w:p>
    <w:p>
      <w:pPr>
        <w:pStyle w:val="BodyText"/>
      </w:pPr>
      <w:r>
        <w:t xml:space="preserve">Bridge: Next is what each segment tests and how to train for it.</w:t>
      </w:r>
    </w:p>
    <w:bookmarkEnd w:id="36"/>
    <w:bookmarkStart w:id="37" w:name="Xe68cc3e7e8c4785c598d017d40169d72314721d"/>
    <w:p>
      <w:pPr>
        <w:pStyle w:val="Heading3"/>
      </w:pPr>
      <w:r>
        <w:t xml:space="preserve">Skills Test Segments: What Each One Measures</w:t>
      </w:r>
    </w:p>
    <w:p>
      <w:pPr>
        <w:pStyle w:val="FirstParagraph"/>
      </w:pPr>
      <w:r>
        <w:t xml:space="preserve">[CALLOUT: Pro Tip]</w:t>
      </w:r>
      <w:r>
        <w:t xml:space="preserve"> </w:t>
      </w:r>
      <w:r>
        <w:rPr>
          <w:b/>
          <w:bCs/>
        </w:rPr>
        <w:t xml:space="preserve">Score one take per week.</w:t>
      </w:r>
      <w:r>
        <w:t xml:space="preserve"> </w:t>
      </w:r>
      <w:r>
        <w:t xml:space="preserve">Log every label and punctuation error.</w:t>
      </w:r>
    </w:p>
    <w:p>
      <w:pPr>
        <w:pStyle w:val="BodyText"/>
      </w:pPr>
      <w:r>
        <w:rPr>
          <w:b/>
          <w:bCs/>
        </w:rPr>
        <w:t xml:space="preserve">From the Record:</w:t>
      </w:r>
      <w:r>
        <w:t xml:space="preserve"> </w:t>
      </w:r>
      <w:r>
        <w:t xml:space="preserve">A clean literary leg failed because Q&amp;A labels were missing later.</w:t>
      </w:r>
    </w:p>
    <w:p>
      <w:pPr>
        <w:pStyle w:val="BodyText"/>
      </w:pPr>
      <w:r>
        <w:rPr>
          <w:b/>
          <w:bCs/>
        </w:rPr>
        <w:t xml:space="preserve">Literary (Single Voice)</w:t>
      </w:r>
      <w:r>
        <w:t xml:space="preserve"> </w:t>
      </w:r>
      <w:r>
        <w:t xml:space="preserve">- Tests clean narrative, punctuation, and sentence flow.</w:t>
      </w:r>
      <w:r>
        <w:t xml:space="preserve"> </w:t>
      </w:r>
      <w:r>
        <w:t xml:space="preserve">- Common errors: dropped words, missed punctuation, and improper capitalization.</w:t>
      </w:r>
    </w:p>
    <w:p>
      <w:pPr>
        <w:pStyle w:val="BodyText"/>
      </w:pPr>
      <w:r>
        <w:rPr>
          <w:b/>
          <w:bCs/>
        </w:rPr>
        <w:t xml:space="preserve">Jury Charge (Judicial Instructions)</w:t>
      </w:r>
      <w:r>
        <w:t xml:space="preserve"> </w:t>
      </w:r>
      <w:r>
        <w:t xml:space="preserve">- Tests dense legal phrasing and consistent formatting.</w:t>
      </w:r>
      <w:r>
        <w:t xml:space="preserve"> </w:t>
      </w:r>
      <w:r>
        <w:t xml:space="preserve">- Common errors: omitted clauses, misheard legal terms, and slow output.</w:t>
      </w:r>
    </w:p>
    <w:p>
      <w:pPr>
        <w:pStyle w:val="BodyText"/>
      </w:pPr>
      <w:r>
        <w:rPr>
          <w:b/>
          <w:bCs/>
        </w:rPr>
        <w:t xml:space="preserve">Two-Voice Q&amp;A</w:t>
      </w:r>
      <w:r>
        <w:t xml:space="preserve"> </w:t>
      </w:r>
      <w:r>
        <w:t xml:space="preserve">- Tests speed, speaker labels, and interruption handling.</w:t>
      </w:r>
      <w:r>
        <w:t xml:space="preserve"> </w:t>
      </w:r>
      <w:r>
        <w:t xml:space="preserve">- Common errors: missing Q/A labels, merged speakers, and dropped cross-talk.</w:t>
      </w:r>
    </w:p>
    <w:p>
      <w:pPr>
        <w:pStyle w:val="BodyText"/>
      </w:pPr>
      <w:r>
        <w:rPr>
          <w:b/>
          <w:bCs/>
        </w:rPr>
        <w:t xml:space="preserve">Layer 1 — The Rule:</w:t>
      </w:r>
      <w:r>
        <w:t xml:space="preserve"> </w:t>
      </w:r>
      <w:r>
        <w:t xml:space="preserve">Q&amp;A legs require clean speaker labels and punctuation under speed.</w:t>
      </w:r>
    </w:p>
    <w:p>
      <w:pPr>
        <w:pStyle w:val="BodyText"/>
      </w:pPr>
      <w:r>
        <w:rPr>
          <w:b/>
          <w:bCs/>
        </w:rPr>
        <w:t xml:space="preserve">Layer 2 — Why It Matters:</w:t>
      </w:r>
      <w:r>
        <w:t xml:space="preserve"> </w:t>
      </w:r>
      <w:r>
        <w:t xml:space="preserve">Missing a Q or A label is a scored error. It can fail an otherwise clean take.</w:t>
      </w:r>
    </w:p>
    <w:p>
      <w:pPr>
        <w:pStyle w:val="BodyText"/>
      </w:pPr>
      <w:r>
        <w:rPr>
          <w:b/>
          <w:bCs/>
        </w:rPr>
        <w:t xml:space="preserve">Layer 3 — Transcript Example:</w:t>
      </w:r>
    </w:p>
    <w:p>
      <w:pPr>
        <w:pStyle w:val="BodyText"/>
      </w:pPr>
      <w:r>
        <w:rPr>
          <w:b/>
          <w:bCs/>
        </w:rPr>
        <w:t xml:space="preserve">Sample Q&amp;A Segment</w:t>
      </w:r>
    </w:p>
    <w:p>
      <w:pPr>
        <w:pStyle w:val="SourceCode"/>
      </w:pPr>
      <w:r>
        <w:rPr>
          <w:rStyle w:val="VerbatimChar"/>
        </w:rPr>
        <w:t xml:space="preserve">Q. Did you sign the agreement on March 12?</w:t>
      </w:r>
      <w:r>
        <w:br/>
      </w:r>
      <w:r>
        <w:rPr>
          <w:rStyle w:val="VerbatimChar"/>
        </w:rPr>
        <w:t xml:space="preserve">A. I did, but I was told it was only a draft.</w:t>
      </w:r>
      <w:r>
        <w:br/>
      </w:r>
      <w:r>
        <w:rPr>
          <w:rStyle w:val="VerbatimChar"/>
        </w:rPr>
        <w:t xml:space="preserve">Q. Who told you that?</w:t>
      </w:r>
      <w:r>
        <w:br/>
      </w:r>
      <w:r>
        <w:rPr>
          <w:rStyle w:val="VerbatimChar"/>
        </w:rPr>
        <w:t xml:space="preserve">A. Mr. Keller, during the meeting.</w:t>
      </w:r>
    </w:p>
    <w:bookmarkEnd w:id="37"/>
    <w:bookmarkStart w:id="38" w:name="wkt-focus-areas-what-to-study"/>
    <w:p>
      <w:pPr>
        <w:pStyle w:val="Heading3"/>
      </w:pPr>
      <w:r>
        <w:t xml:space="preserve">WKT Focus Areas (What to Study)</w:t>
      </w:r>
    </w:p>
    <w:p>
      <w:pPr>
        <w:pStyle w:val="FirstParagraph"/>
      </w:pPr>
      <w:r>
        <w:t xml:space="preserve">[CALLOUT: Pro Tip]</w:t>
      </w:r>
      <w:r>
        <w:t xml:space="preserve"> </w:t>
      </w:r>
      <w:r>
        <w:rPr>
          <w:b/>
          <w:bCs/>
        </w:rPr>
        <w:t xml:space="preserve">Use a 30‑minute WKT block.</w:t>
      </w:r>
      <w:r>
        <w:t xml:space="preserve"> </w:t>
      </w:r>
      <w:r>
        <w:t xml:space="preserve">Rotate ethics, format, and procedure topics.</w:t>
      </w:r>
    </w:p>
    <w:p>
      <w:pPr>
        <w:pStyle w:val="BodyText"/>
      </w:pPr>
      <w:r>
        <w:rPr>
          <w:b/>
          <w:bCs/>
        </w:rPr>
        <w:t xml:space="preserve">From the Record:</w:t>
      </w:r>
      <w:r>
        <w:t xml:space="preserve"> </w:t>
      </w:r>
      <w:r>
        <w:t xml:space="preserve">A candidate passed speed but failed WKT due to weak ethics knowledge.</w:t>
      </w:r>
    </w:p>
    <w:p>
      <w:pPr>
        <w:pStyle w:val="BodyText"/>
      </w:pPr>
      <w:r>
        <w:rPr>
          <w:b/>
          <w:bCs/>
        </w:rPr>
        <w:t xml:space="preserve">Layer 1 — The Rule:</w:t>
      </w:r>
      <w:r>
        <w:t xml:space="preserve"> </w:t>
      </w:r>
      <w:r>
        <w:t xml:space="preserve">The WKT tests legal procedure, ethics, and transcript standards.</w:t>
      </w:r>
    </w:p>
    <w:p>
      <w:pPr>
        <w:pStyle w:val="BodyText"/>
      </w:pPr>
      <w:r>
        <w:rPr>
          <w:b/>
          <w:bCs/>
        </w:rPr>
        <w:t xml:space="preserve">Layer 2 — Why It Matters:</w:t>
      </w:r>
      <w:r>
        <w:t xml:space="preserve"> </w:t>
      </w:r>
      <w:r>
        <w:t xml:space="preserve">Many candidates pass speed but fail the WKT. You need both.</w:t>
      </w:r>
    </w:p>
    <w:p>
      <w:pPr>
        <w:pStyle w:val="BodyText"/>
      </w:pPr>
      <w:r>
        <w:rPr>
          <w:b/>
          <w:bCs/>
        </w:rPr>
        <w:t xml:space="preserve">Layer 3 — Scenario:</w:t>
      </w:r>
      <w:r>
        <w:t xml:space="preserve"> </w:t>
      </w:r>
      <w:r>
        <w:t xml:space="preserve">A candidate clears all skills legs but fails the WKT by a few points. The next test window adds a delay of months.</w:t>
      </w:r>
    </w:p>
    <w:p>
      <w:pPr>
        <w:pStyle w:val="BodyText"/>
      </w:pPr>
      <w:r>
        <w:rPr>
          <w:b/>
          <w:bCs/>
        </w:rPr>
        <w:t xml:space="preserve">Common WKT Topics</w:t>
      </w:r>
      <w:r>
        <w:t xml:space="preserve"> </w:t>
      </w:r>
      <w:r>
        <w:t xml:space="preserve">- Court procedures and roles</w:t>
      </w:r>
      <w:r>
        <w:t xml:space="preserve"> </w:t>
      </w:r>
      <w:r>
        <w:t xml:space="preserve">- Transcript format and certification page</w:t>
      </w:r>
      <w:r>
        <w:t xml:space="preserve"> </w:t>
      </w:r>
      <w:r>
        <w:t xml:space="preserve">- Ethics rules and privacy</w:t>
      </w:r>
      <w:r>
        <w:t xml:space="preserve"> </w:t>
      </w:r>
      <w:r>
        <w:t xml:space="preserve">- Deposition and hearing workflow</w:t>
      </w:r>
    </w:p>
    <w:bookmarkEnd w:id="38"/>
    <w:bookmarkStart w:id="39" w:name="X756b4b38012c0e76802fdddf5d71fdb3a4d8b06"/>
    <w:p>
      <w:pPr>
        <w:pStyle w:val="Heading3"/>
      </w:pPr>
      <w:r>
        <w:t xml:space="preserve">Transcript Formatting Standards: The Basics</w:t>
      </w:r>
    </w:p>
    <w:p>
      <w:pPr>
        <w:pStyle w:val="FirstParagraph"/>
      </w:pPr>
      <w:r>
        <w:rPr>
          <w:b/>
          <w:bCs/>
        </w:rPr>
        <w:t xml:space="preserve">Layer 1 — The Rule:</w:t>
      </w:r>
      <w:r>
        <w:t xml:space="preserve"> </w:t>
      </w:r>
      <w:r>
        <w:t xml:space="preserve">Transcripts must follow consistent formatting rules for margins, spacing, and speaker labels.</w:t>
      </w:r>
    </w:p>
    <w:p>
      <w:pPr>
        <w:pStyle w:val="BodyText"/>
      </w:pPr>
      <w:r>
        <w:rPr>
          <w:b/>
          <w:bCs/>
        </w:rPr>
        <w:t xml:space="preserve">Layer 2 — Why It Matters:</w:t>
      </w:r>
      <w:r>
        <w:t xml:space="preserve"> </w:t>
      </w:r>
      <w:r>
        <w:t xml:space="preserve">Format errors can lead to rejection or correction orders, even when content is accurate.</w:t>
      </w:r>
    </w:p>
    <w:p>
      <w:pPr>
        <w:pStyle w:val="BodyText"/>
      </w:pPr>
      <w:r>
        <w:rPr>
          <w:b/>
          <w:bCs/>
        </w:rPr>
        <w:t xml:space="preserve">Layer 3 — Transcript Example:</w:t>
      </w:r>
    </w:p>
    <w:p>
      <w:pPr>
        <w:pStyle w:val="SourceCode"/>
      </w:pPr>
      <w:r>
        <w:rPr>
          <w:rStyle w:val="VerbatimChar"/>
        </w:rPr>
        <w:t xml:space="preserve">Q.  Please state your name for the record.</w:t>
      </w:r>
      <w:r>
        <w:br/>
      </w:r>
      <w:r>
        <w:rPr>
          <w:rStyle w:val="VerbatimChar"/>
        </w:rPr>
        <w:t xml:space="preserve">A.  Jordan Blake.</w:t>
      </w:r>
    </w:p>
    <w:p>
      <w:pPr>
        <w:pStyle w:val="FirstParagraph"/>
      </w:pPr>
      <w:r>
        <w:rPr>
          <w:b/>
          <w:bCs/>
        </w:rPr>
        <w:t xml:space="preserve">Tip:</w:t>
      </w:r>
      <w:r>
        <w:t xml:space="preserve"> </w:t>
      </w:r>
      <w:r>
        <w:t xml:space="preserve">Use a tested template in your CAT software and do not improvise spacing rules.</w:t>
      </w:r>
    </w:p>
    <w:bookmarkEnd w:id="39"/>
    <w:bookmarkStart w:id="40" w:name="X7369fc04126e0d611b34ddc155468b78fffc94f"/>
    <w:p>
      <w:pPr>
        <w:pStyle w:val="Heading3"/>
      </w:pPr>
      <w:r>
        <w:t xml:space="preserve">Evidence Acceptance Basics: Certification Language Matters</w:t>
      </w:r>
    </w:p>
    <w:p>
      <w:pPr>
        <w:pStyle w:val="FirstParagraph"/>
      </w:pPr>
      <w:r>
        <w:rPr>
          <w:b/>
          <w:bCs/>
        </w:rPr>
        <w:t xml:space="preserve">Layer 1 — The Rule:</w:t>
      </w:r>
      <w:r>
        <w:t xml:space="preserve"> </w:t>
      </w:r>
      <w:r>
        <w:t xml:space="preserve">Transcripts must include the correct certification language for the location.</w:t>
      </w:r>
    </w:p>
    <w:p>
      <w:pPr>
        <w:pStyle w:val="BodyText"/>
      </w:pPr>
      <w:r>
        <w:rPr>
          <w:b/>
          <w:bCs/>
        </w:rPr>
        <w:t xml:space="preserve">Layer 2 — Why It Matters:</w:t>
      </w:r>
      <w:r>
        <w:t xml:space="preserve"> </w:t>
      </w:r>
      <w:r>
        <w:t xml:space="preserve">If the certification page is missing or incorrect, the transcript can be challenged or rejected.</w:t>
      </w:r>
    </w:p>
    <w:p>
      <w:pPr>
        <w:pStyle w:val="BodyText"/>
      </w:pPr>
      <w:r>
        <w:rPr>
          <w:b/>
          <w:bCs/>
        </w:rPr>
        <w:t xml:space="preserve">Layer 3 — Scenario:</w:t>
      </w:r>
      <w:r>
        <w:t xml:space="preserve"> </w:t>
      </w:r>
      <w:r>
        <w:t xml:space="preserve">A reporter uses a generic certification page and is asked to reissue the transcript with state-required language.</w:t>
      </w:r>
    </w:p>
    <w:p>
      <w:pPr>
        <w:pStyle w:val="BodyText"/>
      </w:pPr>
      <w:r>
        <w:rPr>
          <w:b/>
          <w:bCs/>
        </w:rPr>
        <w:t xml:space="preserve">Tip:</w:t>
      </w:r>
      <w:r>
        <w:t xml:space="preserve"> </w:t>
      </w:r>
      <w:r>
        <w:t xml:space="preserve">Keep a library of certification pages for each state or court you serve.</w:t>
      </w:r>
    </w:p>
    <w:bookmarkEnd w:id="40"/>
    <w:bookmarkStart w:id="41" w:name="record-opening-and-closing-checklist"/>
    <w:p>
      <w:pPr>
        <w:pStyle w:val="Heading3"/>
      </w:pPr>
      <w:r>
        <w:t xml:space="preserve">Record Opening and Closing Checklist</w:t>
      </w:r>
    </w:p>
    <w:p>
      <w:pPr>
        <w:pStyle w:val="FirstParagraph"/>
      </w:pPr>
      <w:r>
        <w:t xml:space="preserve">[CALLOUT: Pro Tip]</w:t>
      </w:r>
      <w:r>
        <w:t xml:space="preserve"> </w:t>
      </w:r>
      <w:r>
        <w:rPr>
          <w:b/>
          <w:bCs/>
        </w:rPr>
        <w:t xml:space="preserve">Confirm appearances at the close.</w:t>
      </w:r>
      <w:r>
        <w:t xml:space="preserve"> </w:t>
      </w:r>
      <w:r>
        <w:t xml:space="preserve">It prevents corrections later.</w:t>
      </w:r>
    </w:p>
    <w:p>
      <w:pPr>
        <w:pStyle w:val="BodyText"/>
      </w:pPr>
      <w:r>
        <w:rPr>
          <w:b/>
          <w:bCs/>
        </w:rPr>
        <w:t xml:space="preserve">Opening</w:t>
      </w:r>
      <w:r>
        <w:t xml:space="preserve"> </w:t>
      </w:r>
      <w:r>
        <w:t xml:space="preserve">- State the method of capture.</w:t>
      </w:r>
      <w:r>
        <w:t xml:space="preserve"> </w:t>
      </w:r>
      <w:r>
        <w:t xml:space="preserve">- Identify the reporter and certifications.</w:t>
      </w:r>
      <w:r>
        <w:t xml:space="preserve"> </w:t>
      </w:r>
      <w:r>
        <w:t xml:space="preserve">- Confirm the date, time, and location.</w:t>
      </w:r>
    </w:p>
    <w:p>
      <w:pPr>
        <w:pStyle w:val="BodyText"/>
      </w:pPr>
      <w:r>
        <w:rPr>
          <w:b/>
          <w:bCs/>
        </w:rPr>
        <w:t xml:space="preserve">Closing</w:t>
      </w:r>
      <w:r>
        <w:t xml:space="preserve"> </w:t>
      </w:r>
      <w:r>
        <w:t xml:space="preserve">- Note the end time and any off-the-record periods.</w:t>
      </w:r>
      <w:r>
        <w:t xml:space="preserve"> </w:t>
      </w:r>
      <w:r>
        <w:t xml:space="preserve">- Confirm exhibits and spellings.</w:t>
      </w:r>
      <w:r>
        <w:t xml:space="preserve"> </w:t>
      </w:r>
      <w:r>
        <w:t xml:space="preserve">- Verify that all parties are noted in appearance sections.</w:t>
      </w:r>
    </w:p>
    <w:bookmarkEnd w:id="41"/>
    <w:bookmarkStart w:id="42" w:name="self-audit-scorecard"/>
    <w:p>
      <w:pPr>
        <w:pStyle w:val="Heading3"/>
      </w:pPr>
      <w:r>
        <w:t xml:space="preserve">Self-Audit Scorecard</w:t>
      </w:r>
    </w:p>
    <w:p>
      <w:pPr>
        <w:pStyle w:val="FirstParagraph"/>
      </w:pPr>
      <w:r>
        <w:t xml:space="preserve">Rate each job from 1–5 on:</w:t>
      </w:r>
      <w:r>
        <w:t xml:space="preserve"> </w:t>
      </w:r>
      <w:r>
        <w:t xml:space="preserve">- Audio quality</w:t>
      </w:r>
      <w:r>
        <w:t xml:space="preserve"> </w:t>
      </w:r>
      <w:r>
        <w:t xml:space="preserve">- Speaker labeling</w:t>
      </w:r>
      <w:r>
        <w:t xml:space="preserve"> </w:t>
      </w:r>
      <w:r>
        <w:t xml:space="preserve">- Formatting accuracy</w:t>
      </w:r>
      <w:r>
        <w:t xml:space="preserve"> </w:t>
      </w:r>
      <w:r>
        <w:t xml:space="preserve">- Deadline compliance</w:t>
      </w:r>
      <w:r>
        <w:t xml:space="preserve"> </w:t>
      </w:r>
      <w:r>
        <w:t xml:space="preserve">- Certification page accuracy</w:t>
      </w:r>
    </w:p>
    <w:p>
      <w:pPr>
        <w:pStyle w:val="BodyText"/>
      </w:pPr>
      <w:r>
        <w:t xml:space="preserve">Track your score monthly and fix the lowest category first.</w:t>
      </w:r>
    </w:p>
    <w:bookmarkEnd w:id="42"/>
    <w:bookmarkStart w:id="43" w:name="sample-appearance-section"/>
    <w:p>
      <w:pPr>
        <w:pStyle w:val="Heading3"/>
      </w:pPr>
      <w:r>
        <w:t xml:space="preserve">Sample Appearance Section</w:t>
      </w:r>
    </w:p>
    <w:p>
      <w:pPr>
        <w:pStyle w:val="FirstParagraph"/>
      </w:pPr>
      <w:r>
        <w:t xml:space="preserve">[CALLOUT: Pro Tip]</w:t>
      </w:r>
      <w:r>
        <w:t xml:space="preserve"> </w:t>
      </w:r>
      <w:r>
        <w:rPr>
          <w:b/>
          <w:bCs/>
        </w:rPr>
        <w:t xml:space="preserve">Confirm spellings before you go on the record.</w:t>
      </w:r>
      <w:r>
        <w:t xml:space="preserve"> </w:t>
      </w:r>
      <w:r>
        <w:t xml:space="preserve">It is easier than fixing the transcript later.</w:t>
      </w:r>
    </w:p>
    <w:p>
      <w:pPr>
        <w:pStyle w:val="BodyText"/>
      </w:pPr>
      <w:r>
        <w:t xml:space="preserve">[CALLOUT: Pro Tip]</w:t>
      </w:r>
      <w:r>
        <w:t xml:space="preserve"> </w:t>
      </w:r>
      <w:r>
        <w:rPr>
          <w:b/>
          <w:bCs/>
        </w:rPr>
        <w:t xml:space="preserve">Confirm spellings before you go on the record.</w:t>
      </w:r>
      <w:r>
        <w:t xml:space="preserve"> </w:t>
      </w:r>
      <w:r>
        <w:t xml:space="preserve">It is easier than fixing the transcript later.</w:t>
      </w:r>
    </w:p>
    <w:p>
      <w:pPr>
        <w:pStyle w:val="SourceCode"/>
      </w:pPr>
      <w:r>
        <w:rPr>
          <w:rStyle w:val="VerbatimChar"/>
        </w:rPr>
        <w:t xml:space="preserve">APPEARANCES:</w:t>
      </w:r>
      <w:r>
        <w:br/>
      </w:r>
      <w:r>
        <w:rPr>
          <w:rStyle w:val="VerbatimChar"/>
        </w:rPr>
        <w:t xml:space="preserve">For the Plaintiff:  Jordan Smith, Esq.</w:t>
      </w:r>
      <w:r>
        <w:br/>
      </w:r>
      <w:r>
        <w:rPr>
          <w:rStyle w:val="VerbatimChar"/>
        </w:rPr>
        <w:t xml:space="preserve">For the Defendant:  Alex Rivera, Esq.</w:t>
      </w:r>
      <w:r>
        <w:br/>
      </w:r>
      <w:r>
        <w:rPr>
          <w:rStyle w:val="VerbatimChar"/>
        </w:rPr>
        <w:t xml:space="preserve">Also Present:      Maria Lopez, RN</w:t>
      </w:r>
    </w:p>
    <w:p>
      <w:pPr>
        <w:pStyle w:val="FirstParagraph"/>
      </w:pPr>
      <w:r>
        <w:t xml:space="preserve">Keep this section consistent and verify spellings before delivery.</w:t>
      </w:r>
    </w:p>
    <w:bookmarkEnd w:id="43"/>
    <w:bookmarkStart w:id="44" w:name="sample-log-notes-digital"/>
    <w:p>
      <w:pPr>
        <w:pStyle w:val="Heading3"/>
      </w:pPr>
      <w:r>
        <w:t xml:space="preserve">Sample Log Notes (Digital)</w:t>
      </w:r>
    </w:p>
    <w:p>
      <w:pPr>
        <w:pStyle w:val="FirstParagraph"/>
      </w:pPr>
      <w:r>
        <w:t xml:space="preserve">[CALLOUT: Pro Tip]</w:t>
      </w:r>
      <w:r>
        <w:t xml:space="preserve"> </w:t>
      </w:r>
      <w:r>
        <w:rPr>
          <w:b/>
          <w:bCs/>
        </w:rPr>
        <w:t xml:space="preserve">Log every break and restart.</w:t>
      </w:r>
      <w:r>
        <w:t xml:space="preserve"> </w:t>
      </w:r>
      <w:r>
        <w:t xml:space="preserve">These timestamps protect you if audio is challenged.</w:t>
      </w:r>
    </w:p>
    <w:p>
      <w:pPr>
        <w:pStyle w:val="BodyText"/>
      </w:pPr>
      <w:r>
        <w:t xml:space="preserve">[CALLOUT: Pro Tip]</w:t>
      </w:r>
      <w:r>
        <w:t xml:space="preserve"> </w:t>
      </w:r>
      <w:r>
        <w:rPr>
          <w:b/>
          <w:bCs/>
        </w:rPr>
        <w:t xml:space="preserve">Log every break and restart.</w:t>
      </w:r>
      <w:r>
        <w:t xml:space="preserve"> </w:t>
      </w:r>
      <w:r>
        <w:t xml:space="preserve">These timestamps protect you if audio is challenged.</w:t>
      </w:r>
    </w:p>
    <w:p>
      <w:pPr>
        <w:pStyle w:val="Compact"/>
        <w:numPr>
          <w:ilvl w:val="0"/>
          <w:numId w:val="1004"/>
        </w:numPr>
      </w:pPr>
      <w:r>
        <w:t xml:space="preserve">09:02 Start record, all channels active</w:t>
      </w:r>
    </w:p>
    <w:p>
      <w:pPr>
        <w:pStyle w:val="Compact"/>
        <w:numPr>
          <w:ilvl w:val="0"/>
          <w:numId w:val="1004"/>
        </w:numPr>
      </w:pPr>
      <w:r>
        <w:t xml:space="preserve">09:10 Exhibit 1 marked</w:t>
      </w:r>
    </w:p>
    <w:p>
      <w:pPr>
        <w:pStyle w:val="Compact"/>
        <w:numPr>
          <w:ilvl w:val="0"/>
          <w:numId w:val="1004"/>
        </w:numPr>
      </w:pPr>
      <w:r>
        <w:t xml:space="preserve">09:28 Objection, hearsay</w:t>
      </w:r>
    </w:p>
    <w:p>
      <w:pPr>
        <w:pStyle w:val="Compact"/>
        <w:numPr>
          <w:ilvl w:val="0"/>
          <w:numId w:val="1004"/>
        </w:numPr>
      </w:pPr>
      <w:r>
        <w:t xml:space="preserve">09:44 Break</w:t>
      </w:r>
    </w:p>
    <w:p>
      <w:pPr>
        <w:pStyle w:val="Compact"/>
        <w:numPr>
          <w:ilvl w:val="0"/>
          <w:numId w:val="1004"/>
        </w:numPr>
      </w:pPr>
      <w:r>
        <w:t xml:space="preserve">10:15 Back on the record</w:t>
      </w:r>
    </w:p>
    <w:p>
      <w:pPr>
        <w:pStyle w:val="FirstParagraph"/>
      </w:pPr>
      <w:r>
        <w:t xml:space="preserve">Clear logs reduce transcription errors and support chain of custody.</w:t>
      </w:r>
    </w:p>
    <w:bookmarkEnd w:id="44"/>
    <w:bookmarkStart w:id="45" w:name="error-calculation-and-scoring"/>
    <w:p>
      <w:pPr>
        <w:pStyle w:val="Heading3"/>
      </w:pPr>
      <w:r>
        <w:t xml:space="preserve">Error Calculation and Scoring</w:t>
      </w:r>
    </w:p>
    <w:p>
      <w:pPr>
        <w:pStyle w:val="FirstParagraph"/>
      </w:pPr>
      <w:r>
        <w:rPr>
          <w:b/>
          <w:bCs/>
        </w:rPr>
        <w:t xml:space="preserve">Layer 1 — The Rule:</w:t>
      </w:r>
      <w:r>
        <w:t xml:space="preserve"> </w:t>
      </w:r>
      <w:r>
        <w:t xml:space="preserve">Errors include wrong words, added words, dropped words, transposed words, and punctuation that changes meaning. [16]</w:t>
      </w:r>
    </w:p>
    <w:p>
      <w:pPr>
        <w:pStyle w:val="BodyText"/>
      </w:pPr>
      <w:r>
        <w:rPr>
          <w:b/>
          <w:bCs/>
        </w:rPr>
        <w:t xml:space="preserve">Layer 2 — Why It Matters:</w:t>
      </w:r>
      <w:r>
        <w:t xml:space="preserve"> </w:t>
      </w:r>
      <w:r>
        <w:t xml:space="preserve">A few errors can push a transcript below the required accuracy threshold. This is why clean formatting and punctuation commands matter as much as speed.</w:t>
      </w:r>
    </w:p>
    <w:p>
      <w:pPr>
        <w:pStyle w:val="BodyText"/>
      </w:pPr>
      <w:r>
        <w:rPr>
          <w:b/>
          <w:bCs/>
        </w:rPr>
        <w:t xml:space="preserve">Layer 3 — Transcript Example:</w:t>
      </w:r>
    </w:p>
    <w:p>
      <w:pPr>
        <w:pStyle w:val="SourceCode"/>
      </w:pPr>
      <w:r>
        <w:rPr>
          <w:rStyle w:val="VerbatimChar"/>
        </w:rPr>
        <w:t xml:space="preserve">Q. Did you sign the release?</w:t>
      </w:r>
      <w:r>
        <w:br/>
      </w:r>
      <w:r>
        <w:rPr>
          <w:rStyle w:val="VerbatimChar"/>
        </w:rPr>
        <w:t xml:space="preserve">A. I did not sign it.</w:t>
      </w:r>
      <w:r>
        <w:br/>
      </w:r>
      <w:r>
        <w:br/>
      </w:r>
      <w:r>
        <w:rPr>
          <w:rStyle w:val="VerbatimChar"/>
        </w:rPr>
        <w:t xml:space="preserve">(Incorrect transcription: "I did sign it.")</w:t>
      </w:r>
    </w:p>
    <w:bookmarkEnd w:id="45"/>
    <w:bookmarkStart w:id="46" w:name="time-limits-and-retakes"/>
    <w:p>
      <w:pPr>
        <w:pStyle w:val="Heading3"/>
      </w:pPr>
      <w:r>
        <w:t xml:space="preserve">Time Limits and Retakes</w:t>
      </w:r>
    </w:p>
    <w:p>
      <w:pPr>
        <w:pStyle w:val="FirstParagraph"/>
      </w:pPr>
      <w:r>
        <w:rPr>
          <w:b/>
          <w:bCs/>
        </w:rPr>
        <w:t xml:space="preserve">Layer 1 — The Rule:</w:t>
      </w:r>
      <w:r>
        <w:t xml:space="preserve"> </w:t>
      </w:r>
      <w:r>
        <w:t xml:space="preserve">RPR candidates have 75 minutes to transcribe each five-minute leg. Many exams are offered in quarterly windows and require fees for each attempt. [9][11]</w:t>
      </w:r>
    </w:p>
    <w:p>
      <w:pPr>
        <w:pStyle w:val="BodyText"/>
      </w:pPr>
      <w:r>
        <w:rPr>
          <w:b/>
          <w:bCs/>
        </w:rPr>
        <w:t xml:space="preserve">Layer 2 — Why It Matters:</w:t>
      </w:r>
      <w:r>
        <w:t xml:space="preserve"> </w:t>
      </w:r>
      <w:r>
        <w:t xml:space="preserve">Time pressure is part of the exam. If your workflow is slow, you can miss the window even with solid notes.</w:t>
      </w:r>
    </w:p>
    <w:p>
      <w:pPr>
        <w:pStyle w:val="BodyText"/>
      </w:pPr>
      <w:r>
        <w:rPr>
          <w:b/>
          <w:bCs/>
        </w:rPr>
        <w:t xml:space="preserve">Layer 3 — Scenario:</w:t>
      </w:r>
      <w:r>
        <w:t xml:space="preserve"> </w:t>
      </w:r>
      <w:r>
        <w:t xml:space="preserve">A candidate finishes the dictation but runs out of transcription time and fails on deadline, not accuracy.</w:t>
      </w:r>
    </w:p>
    <w:bookmarkEnd w:id="46"/>
    <w:bookmarkStart w:id="47" w:name="certification-faq"/>
    <w:p>
      <w:pPr>
        <w:pStyle w:val="Heading3"/>
      </w:pPr>
      <w:r>
        <w:t xml:space="preserve">Certification FAQ</w:t>
      </w:r>
    </w:p>
    <w:p>
      <w:pPr>
        <w:pStyle w:val="FirstParagraph"/>
      </w:pPr>
      <w:r>
        <w:rPr>
          <w:b/>
          <w:bCs/>
        </w:rPr>
        <w:t xml:space="preserve">Q: Do I need certification for freelance sworn testimony sessions?</w:t>
      </w:r>
      <w:r>
        <w:t xml:space="preserve"> </w:t>
      </w:r>
      <w:r>
        <w:t xml:space="preserve">A: Many states allow freelance work without a license, but clients often require certification. Check the board and your client contract.</w:t>
      </w:r>
    </w:p>
    <w:p>
      <w:pPr>
        <w:pStyle w:val="BodyText"/>
      </w:pPr>
      <w:r>
        <w:rPr>
          <w:b/>
          <w:bCs/>
        </w:rPr>
        <w:t xml:space="preserve">Q: Can I work out of state with my certification?</w:t>
      </w:r>
      <w:r>
        <w:t xml:space="preserve"> </w:t>
      </w:r>
      <w:r>
        <w:t xml:space="preserve">A: Sometimes. License transfer is growing, but many states still require a local exam or license.</w:t>
      </w:r>
    </w:p>
    <w:p>
      <w:pPr>
        <w:pStyle w:val="BodyText"/>
      </w:pPr>
      <w:r>
        <w:rPr>
          <w:b/>
          <w:bCs/>
        </w:rPr>
        <w:t xml:space="preserve">Q: Is realtime required?</w:t>
      </w:r>
      <w:r>
        <w:t xml:space="preserve"> </w:t>
      </w:r>
      <w:r>
        <w:t xml:space="preserve">A: Not everywhere, but realtime capability can raise your rate and open high-end assignments.</w:t>
      </w:r>
    </w:p>
    <w:p>
      <w:pPr>
        <w:pStyle w:val="BodyText"/>
      </w:pPr>
      <w:r>
        <w:rPr>
          <w:b/>
          <w:bCs/>
        </w:rPr>
        <w:t xml:space="preserve">Q: How many times can I take the test?</w:t>
      </w:r>
      <w:r>
        <w:t xml:space="preserve"> </w:t>
      </w:r>
      <w:r>
        <w:t xml:space="preserve">A: Most tests allow multiple attempts. Each attempt requires a fee. Check the test calendar and windows. [11]</w:t>
      </w:r>
    </w:p>
    <w:p>
      <w:pPr>
        <w:pStyle w:val="BodyText"/>
      </w:pPr>
      <w:r>
        <w:rPr>
          <w:b/>
          <w:bCs/>
        </w:rPr>
        <w:t xml:space="preserve">Q: Do courts accept digital reporters for trials?</w:t>
      </w:r>
      <w:r>
        <w:t xml:space="preserve"> </w:t>
      </w:r>
      <w:r>
        <w:t xml:space="preserve">A: It depends on the state and the court. Some allow digital reporting for certain case types, others do not. Verify with the board.</w:t>
      </w:r>
    </w:p>
    <w:p>
      <w:pPr>
        <w:pStyle w:val="BodyText"/>
      </w:pPr>
      <w:r>
        <w:rPr>
          <w:b/>
          <w:bCs/>
        </w:rPr>
        <w:t xml:space="preserve">Q: Can I use the same certification in federal and state court?</w:t>
      </w:r>
      <w:r>
        <w:t xml:space="preserve"> </w:t>
      </w:r>
      <w:r>
        <w:t xml:space="preserve">A: Federal rules allow audio or steno recording, but state rules control state court work. Always confirm both.</w:t>
      </w:r>
    </w:p>
    <w:p>
      <w:pPr>
        <w:pStyle w:val="BodyText"/>
      </w:pPr>
      <w:r>
        <w:rPr>
          <w:b/>
          <w:bCs/>
        </w:rPr>
        <w:t xml:space="preserve">Q: Do I need a notary commission?</w:t>
      </w:r>
      <w:r>
        <w:t xml:space="preserve"> </w:t>
      </w:r>
      <w:r>
        <w:t xml:space="preserve">A: Some states require it for sworn testimony sessions. Check your board rules.</w:t>
      </w:r>
    </w:p>
    <w:bookmarkEnd w:id="47"/>
    <w:bookmarkStart w:id="48" w:name="certification-decision-matrix"/>
    <w:p>
      <w:pPr>
        <w:pStyle w:val="Heading3"/>
      </w:pPr>
      <w:r>
        <w:t xml:space="preserve">Certification Decision Matrix</w:t>
      </w:r>
    </w:p>
    <w:p>
      <w:pPr>
        <w:pStyle w:val="FirstParagraph"/>
      </w:pPr>
      <w:r>
        <w:t xml:space="preserve">Use this matrix to plan your first certification:</w:t>
      </w:r>
    </w:p>
    <w:tbl>
      <w:tblPr>
        <w:tblStyle w:val="Table"/>
        <w:tblW w:type="pct" w:w="5000"/>
        <w:tblLayout w:type="fixed"/>
        <w:tblLook w:firstRow="1" w:lastRow="0" w:firstColumn="0" w:lastColumn="0" w:noHBand="0" w:noVBand="0" w:val="0020"/>
      </w:tblPr>
      <w:tblGrid>
        <w:gridCol w:w="779"/>
        <w:gridCol w:w="2596"/>
        <w:gridCol w:w="2856"/>
        <w:gridCol w:w="1687"/>
      </w:tblGrid>
      <w:tr>
        <w:trPr>
          <w:tblHeader w:val="on"/>
        </w:trPr>
        <w:tc>
          <w:tcPr/>
          <w:p>
            <w:pPr>
              <w:pStyle w:val="Compact"/>
            </w:pPr>
            <w:r>
              <w:t xml:space="preserve">Goal</w:t>
            </w:r>
          </w:p>
        </w:tc>
        <w:tc>
          <w:tcPr/>
          <w:p>
            <w:pPr>
              <w:pStyle w:val="Compact"/>
            </w:pPr>
            <w:r>
              <w:t xml:space="preserve">Primary Credential</w:t>
            </w:r>
          </w:p>
        </w:tc>
        <w:tc>
          <w:tcPr/>
          <w:p>
            <w:pPr>
              <w:pStyle w:val="Compact"/>
            </w:pPr>
            <w:r>
              <w:t xml:space="preserve">Secondary Credential</w:t>
            </w:r>
          </w:p>
        </w:tc>
        <w:tc>
          <w:tcPr/>
          <w:p>
            <w:pPr>
              <w:pStyle w:val="Compact"/>
            </w:pPr>
            <w:r>
              <w:t xml:space="preserve">Why It Helps</w:t>
            </w:r>
          </w:p>
        </w:tc>
      </w:tr>
      <w:tr>
        <w:tc>
          <w:tcPr/>
          <w:p>
            <w:pPr>
              <w:pStyle w:val="Compact"/>
            </w:pPr>
            <w:r>
              <w:t xml:space="preserve">Federal sworn testimony sessions</w:t>
            </w:r>
          </w:p>
        </w:tc>
        <w:tc>
          <w:tcPr/>
          <w:p>
            <w:pPr>
              <w:pStyle w:val="Compact"/>
            </w:pPr>
            <w:r>
              <w:t xml:space="preserve">RPR</w:t>
            </w:r>
          </w:p>
        </w:tc>
        <w:tc>
          <w:tcPr/>
          <w:p>
            <w:pPr>
              <w:pStyle w:val="Compact"/>
            </w:pPr>
            <w:r>
              <w:t xml:space="preserve">CRR</w:t>
            </w:r>
          </w:p>
        </w:tc>
        <w:tc>
          <w:tcPr/>
          <w:p>
            <w:pPr>
              <w:pStyle w:val="Compact"/>
            </w:pPr>
            <w:r>
              <w:t xml:space="preserve">National recognition + realtime capability</w:t>
            </w:r>
          </w:p>
        </w:tc>
      </w:tr>
      <w:tr>
        <w:tc>
          <w:tcPr/>
          <w:p>
            <w:pPr>
              <w:pStyle w:val="Compact"/>
            </w:pPr>
            <w:r>
              <w:t xml:space="preserve">State trial work</w:t>
            </w:r>
          </w:p>
        </w:tc>
        <w:tc>
          <w:tcPr/>
          <w:p>
            <w:pPr>
              <w:pStyle w:val="Compact"/>
            </w:pPr>
            <w:r>
              <w:t xml:space="preserve">State license</w:t>
            </w:r>
          </w:p>
        </w:tc>
        <w:tc>
          <w:tcPr/>
          <w:p>
            <w:pPr>
              <w:pStyle w:val="Compact"/>
            </w:pPr>
            <w:r>
              <w:t xml:space="preserve">RPR or CVR</w:t>
            </w:r>
          </w:p>
        </w:tc>
        <w:tc>
          <w:tcPr/>
          <w:p>
            <w:pPr>
              <w:pStyle w:val="Compact"/>
            </w:pPr>
            <w:r>
              <w:t xml:space="preserve">State compliance + national proof</w:t>
            </w:r>
          </w:p>
        </w:tc>
      </w:tr>
      <w:tr>
        <w:tc>
          <w:tcPr/>
          <w:p>
            <w:pPr>
              <w:pStyle w:val="Compact"/>
            </w:pPr>
            <w:r>
              <w:t xml:space="preserve">High-speed civil work</w:t>
            </w:r>
          </w:p>
        </w:tc>
        <w:tc>
          <w:tcPr/>
          <w:p>
            <w:pPr>
              <w:pStyle w:val="Compact"/>
            </w:pPr>
            <w:r>
              <w:t xml:space="preserve">RMR or CM</w:t>
            </w:r>
          </w:p>
        </w:tc>
        <w:tc>
          <w:tcPr/>
          <w:p>
            <w:pPr>
              <w:pStyle w:val="Compact"/>
            </w:pPr>
            <w:r>
              <w:t xml:space="preserve">CRR</w:t>
            </w:r>
          </w:p>
        </w:tc>
        <w:tc>
          <w:tcPr/>
          <w:p>
            <w:pPr>
              <w:pStyle w:val="Compact"/>
            </w:pPr>
            <w:r>
              <w:t xml:space="preserve">Speed + realtime strength</w:t>
            </w:r>
          </w:p>
        </w:tc>
      </w:tr>
      <w:tr>
        <w:tc>
          <w:tcPr/>
          <w:p>
            <w:pPr>
              <w:pStyle w:val="Compact"/>
            </w:pPr>
            <w:r>
              <w:t xml:space="preserve">Digital hearings</w:t>
            </w:r>
          </w:p>
        </w:tc>
        <w:tc>
          <w:tcPr/>
          <w:p>
            <w:pPr>
              <w:pStyle w:val="Compact"/>
            </w:pPr>
            <w:r>
              <w:t xml:space="preserve">CER</w:t>
            </w:r>
          </w:p>
        </w:tc>
        <w:tc>
          <w:tcPr/>
          <w:p>
            <w:pPr>
              <w:pStyle w:val="Compact"/>
            </w:pPr>
            <w:r>
              <w:t xml:space="preserve">CET</w:t>
            </w:r>
          </w:p>
        </w:tc>
        <w:tc>
          <w:tcPr/>
          <w:p>
            <w:pPr>
              <w:pStyle w:val="Compact"/>
            </w:pPr>
            <w:r>
              <w:t xml:space="preserve">Capture + transcript skill</w:t>
            </w:r>
          </w:p>
        </w:tc>
      </w:tr>
    </w:tbl>
    <w:p>
      <w:pPr>
        <w:pStyle w:val="BodyText"/>
      </w:pPr>
      <w:r>
        <w:rPr>
          <w:b/>
          <w:bCs/>
        </w:rPr>
        <w:t xml:space="preserve">Layer 3 — Scenario:</w:t>
      </w:r>
      <w:r>
        <w:t xml:space="preserve"> </w:t>
      </w:r>
      <w:r>
        <w:t xml:space="preserve">A new reporter wants federal sworn testimony work. They choose RPR first, then add CRR. The sequence matches client expectations and opens higher rates.</w:t>
      </w:r>
    </w:p>
    <w:bookmarkEnd w:id="48"/>
    <w:bookmarkStart w:id="49" w:name="cost-planning-example-five-year-view"/>
    <w:p>
      <w:pPr>
        <w:pStyle w:val="Heading3"/>
      </w:pPr>
      <w:r>
        <w:t xml:space="preserve">Cost Planning Example (Five-Year View)</w:t>
      </w:r>
    </w:p>
    <w:p>
      <w:pPr>
        <w:pStyle w:val="FirstParagraph"/>
      </w:pPr>
      <w:r>
        <w:rPr>
          <w:b/>
          <w:bCs/>
        </w:rPr>
        <w:t xml:space="preserve">Layer 1 — The Rule:</w:t>
      </w:r>
      <w:r>
        <w:t xml:space="preserve"> </w:t>
      </w:r>
      <w:r>
        <w:t xml:space="preserve">Certification costs repeat. Plan for initial fees, retakes, and renewal cycles.</w:t>
      </w:r>
    </w:p>
    <w:p>
      <w:pPr>
        <w:pStyle w:val="BodyText"/>
      </w:pPr>
      <w:r>
        <w:rPr>
          <w:b/>
          <w:bCs/>
        </w:rPr>
        <w:t xml:space="preserve">Layer 2 — Why It Matters:</w:t>
      </w:r>
      <w:r>
        <w:t xml:space="preserve"> </w:t>
      </w:r>
      <w:r>
        <w:t xml:space="preserve">Without a budget, candidates rush. They fail and pay more. A five-year plan reduces risk.</w:t>
      </w:r>
    </w:p>
    <w:p>
      <w:pPr>
        <w:pStyle w:val="BodyText"/>
      </w:pPr>
      <w:r>
        <w:rPr>
          <w:b/>
          <w:bCs/>
        </w:rPr>
        <w:t xml:space="preserve">Layer 3 — Scenario:</w:t>
      </w:r>
      <w:r>
        <w:t xml:space="preserve"> </w:t>
      </w:r>
      <w:r>
        <w:t xml:space="preserve">A reporter budgets for three attempts and two CEU cycles. They pass on attempt two and keep certifications active without financial stress.</w:t>
      </w:r>
    </w:p>
    <w:p>
      <w:pPr>
        <w:pStyle w:val="BodyText"/>
      </w:pPr>
      <w:r>
        <w:t xml:space="preserve">[CALLOUT: Pro Tip]</w:t>
      </w:r>
      <w:r>
        <w:t xml:space="preserve"> </w:t>
      </w:r>
      <w:r>
        <w:rPr>
          <w:b/>
          <w:bCs/>
        </w:rPr>
        <w:t xml:space="preserve">Set a renewal timer.</w:t>
      </w:r>
      <w:r>
        <w:t xml:space="preserve"> </w:t>
      </w:r>
      <w:r>
        <w:t xml:space="preserve">Create a calendar event 6 months before each certification expires.</w:t>
      </w:r>
    </w:p>
    <w:p>
      <w:pPr>
        <w:pStyle w:val="BodyText"/>
      </w:pPr>
      <w:r>
        <w:rPr>
          <w:b/>
          <w:bCs/>
        </w:rPr>
        <w:t xml:space="preserve">Layer 1 — The Rule:</w:t>
      </w:r>
      <w:r>
        <w:t xml:space="preserve"> </w:t>
      </w:r>
      <w:r>
        <w:t xml:space="preserve">Long-term costs must be planned across exams, renewals, and equipment.</w:t>
      </w:r>
    </w:p>
    <w:p>
      <w:pPr>
        <w:pStyle w:val="BodyText"/>
      </w:pPr>
      <w:r>
        <w:rPr>
          <w:b/>
          <w:bCs/>
        </w:rPr>
        <w:t xml:space="preserve">Layer 2 — Why It Matters:</w:t>
      </w:r>
      <w:r>
        <w:t xml:space="preserve"> </w:t>
      </w:r>
      <w:r>
        <w:t xml:space="preserve">Underbudgeting leads to missed windows and rushed attempts.</w:t>
      </w:r>
    </w:p>
    <w:p>
      <w:pPr>
        <w:pStyle w:val="BodyText"/>
      </w:pPr>
      <w:r>
        <w:rPr>
          <w:b/>
          <w:bCs/>
        </w:rPr>
        <w:t xml:space="preserve">Layer 3 — Scenario:</w:t>
      </w:r>
      <w:r>
        <w:t xml:space="preserve"> </w:t>
      </w:r>
      <w:r>
        <w:t xml:space="preserve">A reporter maps five years of costs and avoids a lapsed certification.</w:t>
      </w:r>
    </w:p>
    <w:p>
      <w:pPr>
        <w:pStyle w:val="BodyText"/>
      </w:pPr>
      <w:r>
        <w:rPr>
          <w:b/>
          <w:bCs/>
        </w:rPr>
        <w:t xml:space="preserve">Five-Year Cost Buckets</w:t>
      </w:r>
      <w:r>
        <w:t xml:space="preserve"> </w:t>
      </w:r>
      <w:r>
        <w:t xml:space="preserve">- Exam fees and retakes</w:t>
      </w:r>
      <w:r>
        <w:t xml:space="preserve"> </w:t>
      </w:r>
      <w:r>
        <w:t xml:space="preserve">- Membership dues (if required)</w:t>
      </w:r>
      <w:r>
        <w:t xml:space="preserve"> </w:t>
      </w:r>
      <w:r>
        <w:t xml:space="preserve">- CEU courses or conventions</w:t>
      </w:r>
      <w:r>
        <w:t xml:space="preserve"> </w:t>
      </w:r>
      <w:r>
        <w:t xml:space="preserve">- Equipment upgrades</w:t>
      </w:r>
      <w:r>
        <w:t xml:space="preserve"> </w:t>
      </w:r>
      <w:r>
        <w:t xml:space="preserve">- Testing travel or proctor fees</w:t>
      </w:r>
    </w:p>
    <w:p>
      <w:pPr>
        <w:pStyle w:val="BodyText"/>
      </w:pPr>
      <w:r>
        <w:t xml:space="preserve">Bridge: Next is how certifications affect real assignments.</w:t>
      </w:r>
    </w:p>
    <w:bookmarkEnd w:id="49"/>
    <w:bookmarkStart w:id="50" w:name="how-certification-affects-assignments"/>
    <w:p>
      <w:pPr>
        <w:pStyle w:val="Heading3"/>
      </w:pPr>
      <w:r>
        <w:t xml:space="preserve">How Certification Affects Assignments</w:t>
      </w:r>
    </w:p>
    <w:p>
      <w:pPr>
        <w:pStyle w:val="FirstParagraph"/>
      </w:pPr>
      <w:r>
        <w:rPr>
          <w:b/>
          <w:bCs/>
        </w:rPr>
        <w:t xml:space="preserve">Layer 1 — The Rule:</w:t>
      </w:r>
      <w:r>
        <w:t xml:space="preserve"> </w:t>
      </w:r>
      <w:r>
        <w:t xml:space="preserve">Many clients and courts will not schedule a reporter without the required certification.</w:t>
      </w:r>
    </w:p>
    <w:p>
      <w:pPr>
        <w:pStyle w:val="BodyText"/>
      </w:pPr>
      <w:r>
        <w:rPr>
          <w:b/>
          <w:bCs/>
        </w:rPr>
        <w:t xml:space="preserve">Layer 2 — Why It Matters:</w:t>
      </w:r>
      <w:r>
        <w:t xml:space="preserve"> </w:t>
      </w:r>
      <w:r>
        <w:t xml:space="preserve">Credentials control access to higher-value work and protect you from last-minute cancellations.</w:t>
      </w:r>
    </w:p>
    <w:p>
      <w:pPr>
        <w:pStyle w:val="BodyText"/>
      </w:pPr>
      <w:r>
        <w:rPr>
          <w:b/>
          <w:bCs/>
        </w:rPr>
        <w:t xml:space="preserve">Layer 3 — Scenario:</w:t>
      </w:r>
      <w:r>
        <w:t xml:space="preserve"> </w:t>
      </w:r>
      <w:r>
        <w:t xml:space="preserve">A firm requests realtime but only assigns the job to reporters who hold CRR or equivalent certifications. The certified reporter books the job; the uncertified reporter does not.</w:t>
      </w:r>
    </w:p>
    <w:bookmarkEnd w:id="50"/>
    <w:bookmarkStart w:id="51" w:name="voice-writer-specific-notes"/>
    <w:p>
      <w:pPr>
        <w:pStyle w:val="Heading3"/>
      </w:pPr>
      <w:r>
        <w:t xml:space="preserve">Voice Writer-Specific Notes</w:t>
      </w:r>
    </w:p>
    <w:p>
      <w:pPr>
        <w:pStyle w:val="FirstParagraph"/>
      </w:pPr>
      <w:r>
        <w:rPr>
          <w:b/>
          <w:bCs/>
        </w:rPr>
        <w:t xml:space="preserve">Layer 1 — The Rule:</w:t>
      </w:r>
      <w:r>
        <w:t xml:space="preserve"> </w:t>
      </w:r>
      <w:r>
        <w:t xml:space="preserve">Voice writers must control speech recognition engine output, punctuation commands, and realtime stability.</w:t>
      </w:r>
    </w:p>
    <w:p>
      <w:pPr>
        <w:pStyle w:val="BodyText"/>
      </w:pPr>
      <w:r>
        <w:rPr>
          <w:b/>
          <w:bCs/>
        </w:rPr>
        <w:t xml:space="preserve">Layer 2 — Why It Matters:</w:t>
      </w:r>
      <w:r>
        <w:t xml:space="preserve"> </w:t>
      </w:r>
      <w:r>
        <w:t xml:space="preserve">Voice writing is judged on speed and output clarity. A fast dictation with poor punctuation fails.</w:t>
      </w:r>
    </w:p>
    <w:p>
      <w:pPr>
        <w:pStyle w:val="BodyText"/>
      </w:pPr>
      <w:r>
        <w:rPr>
          <w:b/>
          <w:bCs/>
        </w:rPr>
        <w:t xml:space="preserve">Layer 3 — Scenario:</w:t>
      </w:r>
      <w:r>
        <w:t xml:space="preserve"> </w:t>
      </w:r>
      <w:r>
        <w:t xml:space="preserve">A candidate hits speed but fails for inconsistent punctuation commands in Q&amp;A.</w:t>
      </w:r>
    </w:p>
    <w:p>
      <w:pPr>
        <w:pStyle w:val="BodyText"/>
      </w:pPr>
      <w:r>
        <w:t xml:space="preserve">[CALLOUT: Pro Tip]</w:t>
      </w:r>
      <w:r>
        <w:t xml:space="preserve"> </w:t>
      </w:r>
      <w:r>
        <w:rPr>
          <w:b/>
          <w:bCs/>
        </w:rPr>
        <w:t xml:space="preserve">Drill command consistency.</w:t>
      </w:r>
      <w:r>
        <w:t xml:space="preserve"> </w:t>
      </w:r>
      <w:r>
        <w:t xml:space="preserve">Use the same punctuation phrases in every practice session.</w:t>
      </w:r>
    </w:p>
    <w:p>
      <w:pPr>
        <w:pStyle w:val="BodyText"/>
      </w:pPr>
      <w:r>
        <w:rPr>
          <w:b/>
          <w:bCs/>
        </w:rPr>
        <w:t xml:space="preserve">Voice Writing Workflow Tips</w:t>
      </w:r>
      <w:r>
        <w:t xml:space="preserve"> </w:t>
      </w:r>
      <w:r>
        <w:t xml:space="preserve">- Build a list of case-specific names and terms before the hearing.</w:t>
      </w:r>
      <w:r>
        <w:t xml:space="preserve"> </w:t>
      </w:r>
      <w:r>
        <w:t xml:space="preserve">- Use a single command style for punctuation and interruptions.</w:t>
      </w:r>
      <w:r>
        <w:t xml:space="preserve"> </w:t>
      </w:r>
      <w:r>
        <w:t xml:space="preserve">- Run a short warm-up dictation before going on the record.</w:t>
      </w:r>
      <w:r>
        <w:t xml:space="preserve"> </w:t>
      </w:r>
      <w:r>
        <w:t xml:space="preserve">- Always keep a backup audio recording running.</w:t>
      </w:r>
    </w:p>
    <w:bookmarkEnd w:id="51"/>
    <w:bookmarkStart w:id="52" w:name="digital-reporter-specific-notes"/>
    <w:p>
      <w:pPr>
        <w:pStyle w:val="Heading3"/>
      </w:pPr>
      <w:r>
        <w:t xml:space="preserve">Digital Reporter-Specific Notes</w:t>
      </w:r>
    </w:p>
    <w:p>
      <w:pPr>
        <w:pStyle w:val="FirstParagraph"/>
      </w:pPr>
      <w:r>
        <w:rPr>
          <w:b/>
          <w:bCs/>
        </w:rPr>
        <w:t xml:space="preserve">Layer 1 — The Rule:</w:t>
      </w:r>
      <w:r>
        <w:t xml:space="preserve"> </w:t>
      </w:r>
      <w:r>
        <w:t xml:space="preserve">Digital reporters are tested on audio capture, logging, and transcript production standards.</w:t>
      </w:r>
    </w:p>
    <w:p>
      <w:pPr>
        <w:pStyle w:val="BodyText"/>
      </w:pPr>
      <w:r>
        <w:rPr>
          <w:b/>
          <w:bCs/>
        </w:rPr>
        <w:t xml:space="preserve">Layer 2 — Why It Matters:</w:t>
      </w:r>
      <w:r>
        <w:t xml:space="preserve"> </w:t>
      </w:r>
      <w:r>
        <w:t xml:space="preserve">The transcript is only as good as the audio and logs. Poor capture means no reliable record.</w:t>
      </w:r>
    </w:p>
    <w:p>
      <w:pPr>
        <w:pStyle w:val="BodyText"/>
      </w:pPr>
      <w:r>
        <w:rPr>
          <w:b/>
          <w:bCs/>
        </w:rPr>
        <w:t xml:space="preserve">Layer 3 — Scenario:</w:t>
      </w:r>
      <w:r>
        <w:t xml:space="preserve"> </w:t>
      </w:r>
      <w:r>
        <w:t xml:space="preserve">A candidate passes the knowledge test but fails the CET practical for missing a certification page. [1][17]</w:t>
      </w:r>
    </w:p>
    <w:p>
      <w:pPr>
        <w:pStyle w:val="BodyText"/>
      </w:pPr>
      <w:r>
        <w:t xml:space="preserve">[CALLOUT: Pro Tip]</w:t>
      </w:r>
      <w:r>
        <w:t xml:space="preserve"> </w:t>
      </w:r>
      <w:r>
        <w:rPr>
          <w:b/>
          <w:bCs/>
        </w:rPr>
        <w:t xml:space="preserve">Use a checklist on every job.</w:t>
      </w:r>
      <w:r>
        <w:t xml:space="preserve"> </w:t>
      </w:r>
      <w:r>
        <w:t xml:space="preserve">Title page, index, and certification page must be present.</w:t>
      </w:r>
    </w:p>
    <w:p>
      <w:pPr>
        <w:pStyle w:val="BodyText"/>
      </w:pPr>
      <w:r>
        <w:rPr>
          <w:b/>
          <w:bCs/>
        </w:rPr>
        <w:t xml:space="preserve">Digital Reporting Workflow Tips</w:t>
      </w:r>
      <w:r>
        <w:t xml:space="preserve"> </w:t>
      </w:r>
      <w:r>
        <w:t xml:space="preserve">- Label all channels before the hearing begins.</w:t>
      </w:r>
      <w:r>
        <w:t xml:space="preserve"> </w:t>
      </w:r>
      <w:r>
        <w:t xml:space="preserve">- Log every exhibit and time stamp major events.</w:t>
      </w:r>
      <w:r>
        <w:t xml:space="preserve"> </w:t>
      </w:r>
      <w:r>
        <w:t xml:space="preserve">- Monitor levels every 20 minutes, not only at breaks.</w:t>
      </w:r>
      <w:r>
        <w:t xml:space="preserve"> </w:t>
      </w:r>
      <w:r>
        <w:t xml:space="preserve">- Create a file naming standard and stick to it.</w:t>
      </w:r>
    </w:p>
    <w:bookmarkEnd w:id="52"/>
    <w:bookmarkStart w:id="53" w:name="Xd0d069b91c5bee23f9346c0d57069eb6c29a454"/>
    <w:p>
      <w:pPr>
        <w:pStyle w:val="Heading3"/>
      </w:pPr>
      <w:r>
        <w:t xml:space="preserve">12-Month Certification Timeline (Voice Writing Example)</w:t>
      </w:r>
    </w:p>
    <w:p>
      <w:pPr>
        <w:pStyle w:val="FirstParagraph"/>
      </w:pPr>
      <w:r>
        <w:t xml:space="preserve">[CALLOUT: Pro Tip]</w:t>
      </w:r>
      <w:r>
        <w:t xml:space="preserve"> </w:t>
      </w:r>
      <w:r>
        <w:rPr>
          <w:b/>
          <w:bCs/>
        </w:rPr>
        <w:t xml:space="preserve">Time your transcripts.</w:t>
      </w:r>
      <w:r>
        <w:t xml:space="preserve"> </w:t>
      </w:r>
      <w:r>
        <w:t xml:space="preserve">Finish each 5-minute take within the allowed window.</w:t>
      </w:r>
    </w:p>
    <w:p>
      <w:pPr>
        <w:pStyle w:val="BodyText"/>
      </w:pPr>
      <w:r>
        <w:rPr>
          <w:b/>
          <w:bCs/>
        </w:rPr>
        <w:t xml:space="preserve">Months 1–4:</w:t>
      </w:r>
      <w:r>
        <w:t xml:space="preserve"> </w:t>
      </w:r>
      <w:r>
        <w:t xml:space="preserve">- Build a clean dictionary.</w:t>
      </w:r>
      <w:r>
        <w:t xml:space="preserve"> </w:t>
      </w:r>
      <w:r>
        <w:t xml:space="preserve">- Hit 140 WPM in controlled dictation.</w:t>
      </w:r>
      <w:r>
        <w:t xml:space="preserve"> </w:t>
      </w:r>
      <w:r>
        <w:t xml:space="preserve">- Drill punctuation and speaker commands.</w:t>
      </w:r>
    </w:p>
    <w:p>
      <w:pPr>
        <w:pStyle w:val="BodyText"/>
      </w:pPr>
      <w:r>
        <w:rPr>
          <w:b/>
          <w:bCs/>
        </w:rPr>
        <w:t xml:space="preserve">Months 5–8:</w:t>
      </w:r>
      <w:r>
        <w:t xml:space="preserve"> </w:t>
      </w:r>
      <w:r>
        <w:t xml:space="preserve">- Build speed to 180–200 WPM.</w:t>
      </w:r>
      <w:r>
        <w:t xml:space="preserve"> </w:t>
      </w:r>
      <w:r>
        <w:t xml:space="preserve">- Pass the WKT.</w:t>
      </w:r>
      <w:r>
        <w:t xml:space="preserve"> </w:t>
      </w:r>
      <w:r>
        <w:t xml:space="preserve">- Practice 5-minute legs with full formatting.</w:t>
      </w:r>
    </w:p>
    <w:p>
      <w:pPr>
        <w:pStyle w:val="BodyText"/>
      </w:pPr>
      <w:r>
        <w:rPr>
          <w:b/>
          <w:bCs/>
        </w:rPr>
        <w:t xml:space="preserve">Months 9–12:</w:t>
      </w:r>
      <w:r>
        <w:t xml:space="preserve"> </w:t>
      </w:r>
      <w:r>
        <w:t xml:space="preserve">- Run full exam simulations.</w:t>
      </w:r>
      <w:r>
        <w:t xml:space="preserve"> </w:t>
      </w:r>
      <w:r>
        <w:t xml:space="preserve">- Aim for 95% accuracy or higher on all legs.</w:t>
      </w:r>
      <w:r>
        <w:t xml:space="preserve"> </w:t>
      </w:r>
      <w:r>
        <w:t xml:space="preserve">- Practice transcript production within time limits. [7]</w:t>
      </w:r>
    </w:p>
    <w:p>
      <w:pPr>
        <w:pStyle w:val="BodyText"/>
      </w:pPr>
      <w:r>
        <w:rPr>
          <w:b/>
          <w:bCs/>
        </w:rPr>
        <w:t xml:space="preserve">Layer 3 — Scenario:</w:t>
      </w:r>
      <w:r>
        <w:t xml:space="preserve"> </w:t>
      </w:r>
      <w:r>
        <w:t xml:space="preserve">A candidate meets speed targets but fails the first attempt due to slow transcript production. The second attempt succeeds after time drills.</w:t>
      </w:r>
    </w:p>
    <w:bookmarkEnd w:id="53"/>
    <w:bookmarkStart w:id="54" w:name="training-plans-by-role"/>
    <w:p>
      <w:pPr>
        <w:pStyle w:val="Heading3"/>
      </w:pPr>
      <w:r>
        <w:t xml:space="preserve">Training Plans by Role</w:t>
      </w:r>
    </w:p>
    <w:p>
      <w:pPr>
        <w:pStyle w:val="FirstParagraph"/>
      </w:pPr>
      <w:r>
        <w:t xml:space="preserve">[CALLOUT: Pro Tip]</w:t>
      </w:r>
      <w:r>
        <w:t xml:space="preserve"> </w:t>
      </w:r>
      <w:r>
        <w:rPr>
          <w:b/>
          <w:bCs/>
        </w:rPr>
        <w:t xml:space="preserve">Rotate focus days.</w:t>
      </w:r>
      <w:r>
        <w:t xml:space="preserve"> </w:t>
      </w:r>
      <w:r>
        <w:t xml:space="preserve">Alternate speed, accuracy, and formatting days each week.</w:t>
      </w:r>
    </w:p>
    <w:p>
      <w:pPr>
        <w:pStyle w:val="BodyText"/>
      </w:pPr>
      <w:r>
        <w:rPr>
          <w:b/>
          <w:bCs/>
        </w:rPr>
        <w:t xml:space="preserve">Voice Writing Plan</w:t>
      </w:r>
      <w:r>
        <w:t xml:space="preserve"> </w:t>
      </w:r>
      <w:r>
        <w:t xml:space="preserve">- Build a clean dictionary before you push speed.</w:t>
      </w:r>
      <w:r>
        <w:t xml:space="preserve"> </w:t>
      </w:r>
      <w:r>
        <w:t xml:space="preserve">- Drill punctuation commands daily.</w:t>
      </w:r>
      <w:r>
        <w:t xml:space="preserve"> </w:t>
      </w:r>
      <w:r>
        <w:t xml:space="preserve">- Record practice sessions and compare audio to output.</w:t>
      </w:r>
    </w:p>
    <w:p>
      <w:pPr>
        <w:pStyle w:val="BodyText"/>
      </w:pPr>
      <w:r>
        <w:rPr>
          <w:b/>
          <w:bCs/>
        </w:rPr>
        <w:t xml:space="preserve">Digital Reporting Plan</w:t>
      </w:r>
      <w:r>
        <w:t xml:space="preserve"> </w:t>
      </w:r>
      <w:r>
        <w:t xml:space="preserve">- Practice multi-speaker capture with controlled audio.</w:t>
      </w:r>
      <w:r>
        <w:t xml:space="preserve"> </w:t>
      </w:r>
      <w:r>
        <w:t xml:space="preserve">- Build a log note template that matches your transcript format.</w:t>
      </w:r>
      <w:r>
        <w:t xml:space="preserve"> </w:t>
      </w:r>
      <w:r>
        <w:t xml:space="preserve">- Run short mock hearings to test channel labeling.</w:t>
      </w:r>
    </w:p>
    <w:p>
      <w:pPr>
        <w:pStyle w:val="BodyText"/>
      </w:pPr>
      <w:r>
        <w:rPr>
          <w:b/>
          <w:bCs/>
        </w:rPr>
        <w:t xml:space="preserve">Steno Plan</w:t>
      </w:r>
      <w:r>
        <w:t xml:space="preserve"> </w:t>
      </w:r>
      <w:r>
        <w:t xml:space="preserve">- Separate speed days from accuracy days.</w:t>
      </w:r>
      <w:r>
        <w:t xml:space="preserve"> </w:t>
      </w:r>
      <w:r>
        <w:t xml:space="preserve">- Use short, timed takes with immediate review.</w:t>
      </w:r>
      <w:r>
        <w:t xml:space="preserve"> </w:t>
      </w:r>
      <w:r>
        <w:t xml:space="preserve">- Build a conflict list for misstrokes and fix it weekly.</w:t>
      </w:r>
    </w:p>
    <w:bookmarkEnd w:id="54"/>
    <w:bookmarkStart w:id="55" w:name="Xf65e9a500717a7ca465daddbe85dbe842e25e4d"/>
    <w:p>
      <w:pPr>
        <w:pStyle w:val="Heading3"/>
      </w:pPr>
      <w:r>
        <w:t xml:space="preserve">Case Study: Building a Multi-Credential Path</w:t>
      </w:r>
    </w:p>
    <w:p>
      <w:pPr>
        <w:pStyle w:val="FirstParagraph"/>
      </w:pPr>
      <w:r>
        <w:t xml:space="preserve">[CALLOUT: Common Pitfall]</w:t>
      </w:r>
      <w:r>
        <w:t xml:space="preserve"> </w:t>
      </w:r>
      <w:r>
        <w:rPr>
          <w:b/>
          <w:bCs/>
        </w:rPr>
        <w:t xml:space="preserve">Chasing letters without a plan.</w:t>
      </w:r>
      <w:r>
        <w:t xml:space="preserve"> </w:t>
      </w:r>
      <w:r>
        <w:t xml:space="preserve">Add a certification only if it opens a new market.</w:t>
      </w:r>
    </w:p>
    <w:p>
      <w:pPr>
        <w:pStyle w:val="BodyText"/>
      </w:pPr>
      <w:r>
        <w:rPr>
          <w:b/>
          <w:bCs/>
        </w:rPr>
        <w:t xml:space="preserve">Layer 1 — The Rule:</w:t>
      </w:r>
      <w:r>
        <w:t xml:space="preserve"> </w:t>
      </w:r>
      <w:r>
        <w:t xml:space="preserve">Add a second certification only when it expands your work type or market.</w:t>
      </w:r>
    </w:p>
    <w:p>
      <w:pPr>
        <w:pStyle w:val="BodyText"/>
      </w:pPr>
      <w:r>
        <w:rPr>
          <w:b/>
          <w:bCs/>
        </w:rPr>
        <w:t xml:space="preserve">Layer 2 — Why It Matters:</w:t>
      </w:r>
      <w:r>
        <w:t xml:space="preserve"> </w:t>
      </w:r>
      <w:r>
        <w:t xml:space="preserve">Stack certifications with a purpose, not just for letters.</w:t>
      </w:r>
    </w:p>
    <w:p>
      <w:pPr>
        <w:pStyle w:val="BodyText"/>
      </w:pPr>
      <w:r>
        <w:rPr>
          <w:b/>
          <w:bCs/>
        </w:rPr>
        <w:t xml:space="preserve">Layer 3 — Scenario:</w:t>
      </w:r>
      <w:r>
        <w:t xml:space="preserve"> </w:t>
      </w:r>
      <w:r>
        <w:t xml:space="preserve">A reporter adds CET to support digital transcripts in hybrid courts.</w:t>
      </w:r>
    </w:p>
    <w:p>
      <w:pPr>
        <w:pStyle w:val="BodyText"/>
      </w:pPr>
      <w:r>
        <w:rPr>
          <w:b/>
          <w:bCs/>
        </w:rPr>
        <w:t xml:space="preserve">Scenario:</w:t>
      </w:r>
      <w:r>
        <w:t xml:space="preserve"> </w:t>
      </w:r>
      <w:r>
        <w:t xml:space="preserve">A new reporter wants to cover civil sworn testimony sessions and administrative hearings. They choose CVR first, then add CET within 18 months. The CVR covers voice writing work; CET supports digital transcript production. The combined path opens more assignments and builds resilience in method-fair courts. [7][17]</w:t>
      </w:r>
    </w:p>
    <w:p>
      <w:pPr>
        <w:pStyle w:val="BodyText"/>
      </w:pPr>
      <w:r>
        <w:rPr>
          <w:b/>
          <w:bCs/>
        </w:rPr>
        <w:t xml:space="preserve">Key Lessons:</w:t>
      </w:r>
      <w:r>
        <w:t xml:space="preserve"> </w:t>
      </w:r>
      <w:r>
        <w:t xml:space="preserve">- Choose a primary certification first.</w:t>
      </w:r>
      <w:r>
        <w:t xml:space="preserve"> </w:t>
      </w:r>
      <w:r>
        <w:t xml:space="preserve">- Add a second certification that expands your scope.</w:t>
      </w:r>
      <w:r>
        <w:t xml:space="preserve"> </w:t>
      </w:r>
      <w:r>
        <w:t xml:space="preserve">- Keep renewal cycles on a single calendar.</w:t>
      </w:r>
    </w:p>
    <w:bookmarkEnd w:id="55"/>
    <w:bookmarkStart w:id="56" w:name="study-resources-and-practice-structure"/>
    <w:p>
      <w:pPr>
        <w:pStyle w:val="Heading3"/>
      </w:pPr>
      <w:r>
        <w:t xml:space="preserve">Study Resources and Practice Structure</w:t>
      </w:r>
    </w:p>
    <w:p>
      <w:pPr>
        <w:pStyle w:val="FirstParagraph"/>
      </w:pPr>
      <w:r>
        <w:rPr>
          <w:b/>
          <w:bCs/>
        </w:rPr>
        <w:t xml:space="preserve">Layer 1 — The Rule:</w:t>
      </w:r>
      <w:r>
        <w:t xml:space="preserve"> </w:t>
      </w:r>
      <w:r>
        <w:t xml:space="preserve">Skill gains are the product of controlled practice, not random speed drills.</w:t>
      </w:r>
    </w:p>
    <w:p>
      <w:pPr>
        <w:pStyle w:val="BodyText"/>
      </w:pPr>
      <w:r>
        <w:rPr>
          <w:b/>
          <w:bCs/>
        </w:rPr>
        <w:t xml:space="preserve">Layer 2 — Why It Matters:</w:t>
      </w:r>
      <w:r>
        <w:t xml:space="preserve"> </w:t>
      </w:r>
      <w:r>
        <w:t xml:space="preserve">Short, consistent practice sessions outperform long, inconsistent sessions. This is true for voice writing and steno.</w:t>
      </w:r>
    </w:p>
    <w:p>
      <w:pPr>
        <w:pStyle w:val="BodyText"/>
      </w:pPr>
      <w:r>
        <w:rPr>
          <w:b/>
          <w:bCs/>
        </w:rPr>
        <w:t xml:space="preserve">Layer 3 — Scenario:</w:t>
      </w:r>
      <w:r>
        <w:t xml:space="preserve"> </w:t>
      </w:r>
      <w:r>
        <w:t xml:space="preserve">A candidate practices 45 minutes a day with targeted error review and passes on the first attempt.</w:t>
      </w:r>
    </w:p>
    <w:p>
      <w:pPr>
        <w:pStyle w:val="BodyText"/>
      </w:pPr>
      <w:r>
        <w:rPr>
          <w:b/>
          <w:bCs/>
        </w:rPr>
        <w:t xml:space="preserve">Suggested Weekly Plan</w:t>
      </w:r>
      <w:r>
        <w:t xml:space="preserve"> </w:t>
      </w:r>
      <w:r>
        <w:t xml:space="preserve">- 3 sessions focused on speed (short, timed dictation)</w:t>
      </w:r>
      <w:r>
        <w:t xml:space="preserve"> </w:t>
      </w:r>
      <w:r>
        <w:t xml:space="preserve">- 2 sessions focused on accuracy (slow dictation with clean output)</w:t>
      </w:r>
      <w:r>
        <w:t xml:space="preserve"> </w:t>
      </w:r>
      <w:r>
        <w:t xml:space="preserve">- 1 session focused on formatting and Q&amp;A labeling</w:t>
      </w:r>
      <w:r>
        <w:t xml:space="preserve"> </w:t>
      </w:r>
      <w:r>
        <w:t xml:space="preserve">- 1 session focused on transcript production under time limits</w:t>
      </w:r>
    </w:p>
    <w:p>
      <w:pPr>
        <w:pStyle w:val="BodyText"/>
      </w:pPr>
      <w:r>
        <w:rPr>
          <w:b/>
          <w:bCs/>
        </w:rPr>
        <w:t xml:space="preserve">Voice Writing Focus Areas</w:t>
      </w:r>
      <w:r>
        <w:t xml:space="preserve"> </w:t>
      </w:r>
      <w:r>
        <w:t xml:space="preserve">- Punctuation command consistency</w:t>
      </w:r>
      <w:r>
        <w:t xml:space="preserve"> </w:t>
      </w:r>
      <w:r>
        <w:t xml:space="preserve">- Proper names and spelling routines</w:t>
      </w:r>
      <w:r>
        <w:t xml:space="preserve"> </w:t>
      </w:r>
      <w:r>
        <w:t xml:space="preserve">- Speaker identification under crosstalk</w:t>
      </w:r>
    </w:p>
    <w:p>
      <w:pPr>
        <w:pStyle w:val="BodyText"/>
      </w:pPr>
      <w:r>
        <w:rPr>
          <w:b/>
          <w:bCs/>
        </w:rPr>
        <w:t xml:space="preserve">Digital Reporting Focus Areas</w:t>
      </w:r>
      <w:r>
        <w:t xml:space="preserve"> </w:t>
      </w:r>
      <w:r>
        <w:t xml:space="preserve">- Audio level checks at fixed intervals</w:t>
      </w:r>
      <w:r>
        <w:t xml:space="preserve"> </w:t>
      </w:r>
      <w:r>
        <w:t xml:space="preserve">- Log note accuracy and timestamps</w:t>
      </w:r>
      <w:r>
        <w:t xml:space="preserve"> </w:t>
      </w:r>
      <w:r>
        <w:t xml:space="preserve">- File naming and chain of custody steps</w:t>
      </w:r>
    </w:p>
    <w:bookmarkEnd w:id="56"/>
    <w:bookmarkStart w:id="57" w:name="four-week-sprint-plan-pre-test"/>
    <w:p>
      <w:pPr>
        <w:pStyle w:val="Heading3"/>
      </w:pPr>
      <w:r>
        <w:t xml:space="preserve">Four-Week Sprint Plan (Pre-Test)</w:t>
      </w:r>
    </w:p>
    <w:p>
      <w:pPr>
        <w:pStyle w:val="FirstParagraph"/>
      </w:pPr>
      <w:r>
        <w:rPr>
          <w:b/>
          <w:bCs/>
        </w:rPr>
        <w:t xml:space="preserve">Week 1: Accuracy Reset</w:t>
      </w:r>
      <w:r>
        <w:t xml:space="preserve"> </w:t>
      </w:r>
      <w:r>
        <w:t xml:space="preserve">- Drop speed by 20 WPM and clean every line.</w:t>
      </w:r>
      <w:r>
        <w:t xml:space="preserve"> </w:t>
      </w:r>
      <w:r>
        <w:t xml:space="preserve">- Focus on punctuation commands and Q/A labels.</w:t>
      </w:r>
    </w:p>
    <w:p>
      <w:pPr>
        <w:pStyle w:val="BodyText"/>
      </w:pPr>
      <w:r>
        <w:rPr>
          <w:b/>
          <w:bCs/>
        </w:rPr>
        <w:t xml:space="preserve">Week 2: Speed Build</w:t>
      </w:r>
      <w:r>
        <w:t xml:space="preserve"> </w:t>
      </w:r>
      <w:r>
        <w:t xml:space="preserve">- Run short takes at test speed.</w:t>
      </w:r>
      <w:r>
        <w:t xml:space="preserve"> </w:t>
      </w:r>
      <w:r>
        <w:t xml:space="preserve">- Track errors by category and fix the top two.</w:t>
      </w:r>
    </w:p>
    <w:p>
      <w:pPr>
        <w:pStyle w:val="BodyText"/>
      </w:pPr>
      <w:r>
        <w:rPr>
          <w:b/>
          <w:bCs/>
        </w:rPr>
        <w:t xml:space="preserve">Week 3: Full Simulation</w:t>
      </w:r>
      <w:r>
        <w:t xml:space="preserve"> </w:t>
      </w:r>
      <w:r>
        <w:t xml:space="preserve">- Run three full legs with a timed transcription window.</w:t>
      </w:r>
      <w:r>
        <w:t xml:space="preserve"> </w:t>
      </w:r>
      <w:r>
        <w:t xml:space="preserve">- Produce a full transcript and score it.</w:t>
      </w:r>
    </w:p>
    <w:p>
      <w:pPr>
        <w:pStyle w:val="BodyText"/>
      </w:pPr>
      <w:r>
        <w:rPr>
          <w:b/>
          <w:bCs/>
        </w:rPr>
        <w:t xml:space="preserve">Week 4: Taper and Review</w:t>
      </w:r>
      <w:r>
        <w:t xml:space="preserve"> </w:t>
      </w:r>
      <w:r>
        <w:t xml:space="preserve">- Reduce volume. Focus on clean output.</w:t>
      </w:r>
      <w:r>
        <w:t xml:space="preserve"> </w:t>
      </w:r>
      <w:r>
        <w:t xml:space="preserve">- Review your error list daily.</w:t>
      </w:r>
    </w:p>
    <w:p>
      <w:pPr>
        <w:pStyle w:val="BodyText"/>
      </w:pPr>
      <w:r>
        <w:t xml:space="preserve">This sprint is designed to tighten accuracy before test day.</w:t>
      </w:r>
    </w:p>
    <w:bookmarkEnd w:id="57"/>
    <w:bookmarkStart w:id="58" w:name="test-day-checklist"/>
    <w:p>
      <w:pPr>
        <w:pStyle w:val="Heading3"/>
      </w:pPr>
      <w:r>
        <w:t xml:space="preserve">Test-Day Checklist</w:t>
      </w:r>
    </w:p>
    <w:p>
      <w:pPr>
        <w:pStyle w:val="Compact"/>
        <w:numPr>
          <w:ilvl w:val="0"/>
          <w:numId w:val="1005"/>
        </w:numPr>
      </w:pPr>
      <w:r>
        <w:t xml:space="preserve">Bring approved equipment only.</w:t>
      </w:r>
    </w:p>
    <w:p>
      <w:pPr>
        <w:pStyle w:val="Compact"/>
        <w:numPr>
          <w:ilvl w:val="0"/>
          <w:numId w:val="1005"/>
        </w:numPr>
      </w:pPr>
      <w:r>
        <w:t xml:space="preserve">Verify audio input and output before the start.</w:t>
      </w:r>
    </w:p>
    <w:p>
      <w:pPr>
        <w:pStyle w:val="Compact"/>
        <w:numPr>
          <w:ilvl w:val="0"/>
          <w:numId w:val="1005"/>
        </w:numPr>
      </w:pPr>
      <w:r>
        <w:t xml:space="preserve">Keep water, notepad, and reference list ready.</w:t>
      </w:r>
    </w:p>
    <w:p>
      <w:pPr>
        <w:pStyle w:val="Compact"/>
        <w:numPr>
          <w:ilvl w:val="0"/>
          <w:numId w:val="1005"/>
        </w:numPr>
      </w:pPr>
      <w:r>
        <w:t xml:space="preserve">Use the same commands you use in practice.</w:t>
      </w:r>
    </w:p>
    <w:p>
      <w:pPr>
        <w:pStyle w:val="Compact"/>
        <w:numPr>
          <w:ilvl w:val="0"/>
          <w:numId w:val="1005"/>
        </w:numPr>
      </w:pPr>
      <w:r>
        <w:t xml:space="preserve">Breathe and pace your dictation.</w:t>
      </w:r>
    </w:p>
    <w:bookmarkEnd w:id="58"/>
    <w:bookmarkStart w:id="59" w:name="equipment-standards-2025"/>
    <w:p>
      <w:pPr>
        <w:pStyle w:val="Heading3"/>
      </w:pPr>
      <w:r>
        <w:t xml:space="preserve">Equipment Standards (2025)</w:t>
      </w:r>
    </w:p>
    <w:p>
      <w:pPr>
        <w:pStyle w:val="FirstParagraph"/>
      </w:pPr>
      <w:r>
        <w:rPr>
          <w:b/>
          <w:bCs/>
        </w:rPr>
        <w:t xml:space="preserve">From the Record:</w:t>
      </w:r>
      <w:r>
        <w:t xml:space="preserve"> </w:t>
      </w:r>
      <w:r>
        <w:t xml:space="preserve">A candidate was turned away for unapproved equipment and lost the testing window.</w:t>
      </w:r>
    </w:p>
    <w:p>
      <w:pPr>
        <w:pStyle w:val="BodyText"/>
      </w:pPr>
      <w:r>
        <w:t xml:space="preserve">[CALLOUT: Common Pitfall]</w:t>
      </w:r>
      <w:r>
        <w:t xml:space="preserve"> </w:t>
      </w:r>
      <w:r>
        <w:rPr>
          <w:b/>
          <w:bCs/>
        </w:rPr>
        <w:t xml:space="preserve">Testing with unapproved equipment.</w:t>
      </w:r>
      <w:r>
        <w:t xml:space="preserve"> </w:t>
      </w:r>
      <w:r>
        <w:t xml:space="preserve">It can disqualify your attempt.</w:t>
      </w:r>
    </w:p>
    <w:p>
      <w:pPr>
        <w:pStyle w:val="BodyText"/>
      </w:pPr>
      <w:r>
        <w:rPr>
          <w:b/>
          <w:bCs/>
        </w:rPr>
        <w:t xml:space="preserve">Layer 1 — The Rule:</w:t>
      </w:r>
      <w:r>
        <w:t xml:space="preserve"> </w:t>
      </w:r>
      <w:r>
        <w:t xml:space="preserve">Minimum equipment standards apply in testing and real work. [41]</w:t>
      </w:r>
    </w:p>
    <w:p>
      <w:pPr>
        <w:pStyle w:val="BodyText"/>
      </w:pPr>
      <w:r>
        <w:rPr>
          <w:b/>
          <w:bCs/>
        </w:rPr>
        <w:t xml:space="preserve">Layer 2 — Why It Matters:</w:t>
      </w:r>
      <w:r>
        <w:t xml:space="preserve"> </w:t>
      </w:r>
      <w:r>
        <w:t xml:space="preserve">Weak equipment creates gaps and can inconfirm a transcript. Bluetooth headsets are often prohibited in testing due to latency and security. [39][41]</w:t>
      </w:r>
    </w:p>
    <w:p>
      <w:pPr>
        <w:pStyle w:val="BodyText"/>
      </w:pPr>
      <w:r>
        <w:rPr>
          <w:b/>
          <w:bCs/>
        </w:rPr>
        <w:t xml:space="preserve">Layer 3 — Scenario:</w:t>
      </w:r>
      <w:r>
        <w:t xml:space="preserve"> </w:t>
      </w:r>
      <w:r>
        <w:t xml:space="preserve">A candidate is turned away from a skills test for using Bluetooth headphones and misses the testing window. [39]</w:t>
      </w:r>
    </w:p>
    <w:p>
      <w:pPr>
        <w:pStyle w:val="BodyText"/>
      </w:pPr>
      <w:r>
        <w:t xml:space="preserve">Voice Writing setup [41]:</w:t>
      </w:r>
      <w:r>
        <w:t xml:space="preserve"> </w:t>
      </w:r>
      <w:r>
        <w:t xml:space="preserve">- Laptop: PC i7+, 16 GB RAM for Dragon Professional 16 + CAT software (Eclipse Vox or Case CATalyst)</w:t>
      </w:r>
      <w:r>
        <w:t xml:space="preserve"> </w:t>
      </w:r>
      <w:r>
        <w:t xml:space="preserve">- Voice writer mask: SR Pro-2</w:t>
      </w:r>
      <w:r>
        <w:t xml:space="preserve"> </w:t>
      </w:r>
      <w:r>
        <w:t xml:space="preserve">- Sound card: Dedicated USB adapter (e.g., Andrea Communications)</w:t>
      </w:r>
      <w:r>
        <w:t xml:space="preserve"> </w:t>
      </w:r>
      <w:r>
        <w:t xml:space="preserve">- Testing: Wired headphones required; Bluetooth prohibited; foot pedal recommended</w:t>
      </w:r>
    </w:p>
    <w:p>
      <w:pPr>
        <w:pStyle w:val="BodyText"/>
      </w:pPr>
      <w:r>
        <w:t xml:space="preserve">[CALLOUT: Pro Tip]</w:t>
      </w:r>
      <w:r>
        <w:t xml:space="preserve"> </w:t>
      </w:r>
      <w:r>
        <w:rPr>
          <w:b/>
          <w:bCs/>
        </w:rPr>
        <w:t xml:space="preserve">Document your setup.</w:t>
      </w:r>
      <w:r>
        <w:t xml:space="preserve"> </w:t>
      </w:r>
      <w:r>
        <w:t xml:space="preserve">Keep a one-page gear list in your test bag.</w:t>
      </w:r>
    </w:p>
    <w:p>
      <w:pPr>
        <w:pStyle w:val="BodyText"/>
      </w:pPr>
      <w:r>
        <w:t xml:space="preserve">Digital Reporter setup [19][20]:</w:t>
      </w:r>
      <w:r>
        <w:t xml:space="preserve"> </w:t>
      </w:r>
      <w:r>
        <w:t xml:space="preserve">- Multi-channel audio interface with per-speaker isolation</w:t>
      </w:r>
      <w:r>
        <w:t xml:space="preserve"> </w:t>
      </w:r>
      <w:r>
        <w:t xml:space="preserve">- Annotation software: FTR or Soniclear</w:t>
      </w:r>
      <w:r>
        <w:t xml:space="preserve"> </w:t>
      </w:r>
      <w:r>
        <w:t xml:space="preserve">- High-fidelity monitoring headphones for realtime verification</w:t>
      </w:r>
    </w:p>
    <w:p>
      <w:r>
        <w:pict>
          <v:rect style="width:0;height:1.5pt" o:hralign="center" o:hrstd="t" o:hr="t"/>
        </w:pict>
      </w:r>
    </w:p>
    <w:bookmarkEnd w:id="59"/>
    <w:bookmarkStart w:id="60" w:name="glossary-of-key-terms"/>
    <w:p>
      <w:pPr>
        <w:pStyle w:val="Heading3"/>
      </w:pPr>
      <w:r>
        <w:t xml:space="preserve">Glossary of Key Terms</w:t>
      </w:r>
    </w:p>
    <w:p>
      <w:pPr>
        <w:pStyle w:val="FirstParagraph"/>
      </w:pPr>
      <w:r>
        <w:t xml:space="preserve">[CALLOUT: Pro Tip]</w:t>
      </w:r>
      <w:r>
        <w:t xml:space="preserve"> </w:t>
      </w:r>
      <w:r>
        <w:rPr>
          <w:b/>
          <w:bCs/>
        </w:rPr>
        <w:t xml:space="preserve">Build a 10-term flashcard set.</w:t>
      </w:r>
      <w:r>
        <w:t xml:space="preserve"> </w:t>
      </w:r>
      <w:r>
        <w:t xml:space="preserve">Review 5 minutes daily for two weeks.</w:t>
      </w:r>
    </w:p>
    <w:p>
      <w:pPr>
        <w:pStyle w:val="Compact"/>
        <w:numPr>
          <w:ilvl w:val="0"/>
          <w:numId w:val="1006"/>
        </w:numPr>
      </w:pPr>
      <w:r>
        <w:rPr>
          <w:b/>
          <w:bCs/>
        </w:rPr>
        <w:t xml:space="preserve">CEU:</w:t>
      </w:r>
      <w:r>
        <w:t xml:space="preserve"> </w:t>
      </w:r>
      <w:r>
        <w:t xml:space="preserve">Continuing Education Unit. The credit used for renewal cycles.</w:t>
      </w:r>
    </w:p>
    <w:p>
      <w:pPr>
        <w:pStyle w:val="Compact"/>
        <w:numPr>
          <w:ilvl w:val="0"/>
          <w:numId w:val="1006"/>
        </w:numPr>
      </w:pPr>
      <w:r>
        <w:rPr>
          <w:b/>
          <w:bCs/>
        </w:rPr>
        <w:t xml:space="preserve">WKT:</w:t>
      </w:r>
      <w:r>
        <w:t xml:space="preserve"> </w:t>
      </w:r>
      <w:r>
        <w:t xml:space="preserve">Written Knowledge Test.</w:t>
      </w:r>
    </w:p>
    <w:p>
      <w:pPr>
        <w:pStyle w:val="Compact"/>
        <w:numPr>
          <w:ilvl w:val="0"/>
          <w:numId w:val="1006"/>
        </w:numPr>
      </w:pPr>
      <w:r>
        <w:rPr>
          <w:b/>
          <w:bCs/>
        </w:rPr>
        <w:t xml:space="preserve">Q&amp;A:</w:t>
      </w:r>
      <w:r>
        <w:t xml:space="preserve"> </w:t>
      </w:r>
      <w:r>
        <w:t xml:space="preserve">Question-and-answer testimony, usually the fastest and most error-prone leg.</w:t>
      </w:r>
    </w:p>
    <w:p>
      <w:pPr>
        <w:pStyle w:val="Compact"/>
        <w:numPr>
          <w:ilvl w:val="0"/>
          <w:numId w:val="1006"/>
        </w:numPr>
      </w:pPr>
      <w:r>
        <w:rPr>
          <w:b/>
          <w:bCs/>
        </w:rPr>
        <w:t xml:space="preserve">Realtime:</w:t>
      </w:r>
      <w:r>
        <w:t xml:space="preserve"> </w:t>
      </w:r>
      <w:r>
        <w:t xml:space="preserve">Live text delivery during the proceeding.</w:t>
      </w:r>
    </w:p>
    <w:p>
      <w:pPr>
        <w:pStyle w:val="Compact"/>
        <w:numPr>
          <w:ilvl w:val="0"/>
          <w:numId w:val="1006"/>
        </w:numPr>
      </w:pPr>
      <w:r>
        <w:rPr>
          <w:b/>
          <w:bCs/>
        </w:rPr>
        <w:t xml:space="preserve">Chain of custody:</w:t>
      </w:r>
      <w:r>
        <w:t xml:space="preserve"> </w:t>
      </w:r>
      <w:r>
        <w:t xml:space="preserve">The documented path of how audio and transcripts are stored and transferred.</w:t>
      </w:r>
    </w:p>
    <w:p>
      <w:pPr>
        <w:pStyle w:val="Compact"/>
        <w:numPr>
          <w:ilvl w:val="0"/>
          <w:numId w:val="1006"/>
        </w:numPr>
      </w:pPr>
      <w:r>
        <w:rPr>
          <w:b/>
          <w:bCs/>
        </w:rPr>
        <w:t xml:space="preserve">Log notes:</w:t>
      </w:r>
      <w:r>
        <w:t xml:space="preserve"> </w:t>
      </w:r>
      <w:r>
        <w:t xml:space="preserve">Time-stamped notes that track speakers, exhibits, and key events.</w:t>
      </w:r>
    </w:p>
    <w:p>
      <w:pPr>
        <w:pStyle w:val="Compact"/>
        <w:numPr>
          <w:ilvl w:val="0"/>
          <w:numId w:val="1006"/>
        </w:numPr>
      </w:pPr>
      <w:r>
        <w:rPr>
          <w:b/>
          <w:bCs/>
        </w:rPr>
        <w:t xml:space="preserve">CAT software:</w:t>
      </w:r>
      <w:r>
        <w:t xml:space="preserve"> </w:t>
      </w:r>
      <w:r>
        <w:t xml:space="preserve">Transcript production software used by reporters and scopists.</w:t>
      </w:r>
    </w:p>
    <w:p>
      <w:pPr>
        <w:pStyle w:val="Compact"/>
        <w:numPr>
          <w:ilvl w:val="0"/>
          <w:numId w:val="1006"/>
        </w:numPr>
      </w:pPr>
      <w:r>
        <w:rPr>
          <w:b/>
          <w:bCs/>
        </w:rPr>
        <w:t xml:space="preserve">License transfer:</w:t>
      </w:r>
      <w:r>
        <w:t xml:space="preserve"> </w:t>
      </w:r>
      <w:r>
        <w:t xml:space="preserve">A state rule that accepts a certification earned elsewhere.</w:t>
      </w:r>
    </w:p>
    <w:p>
      <w:pPr>
        <w:pStyle w:val="FirstParagraph"/>
      </w:pPr>
      <w:r>
        <w:t xml:space="preserve">Bridge: With key terms set, we turn to ethics and professional duty.</w:t>
      </w:r>
    </w:p>
    <w:bookmarkEnd w:id="60"/>
    <w:bookmarkEnd w:id="61"/>
    <w:bookmarkStart w:id="72" w:name="Xd03b84594e554e0d7956d99cf632c7bb3e883df"/>
    <w:p>
      <w:pPr>
        <w:pStyle w:val="Heading2"/>
      </w:pPr>
      <w:r>
        <w:t xml:space="preserve">1.3 The Ethical Requirement: Guardians of the Record</w:t>
      </w:r>
    </w:p>
    <w:p>
      <w:pPr>
        <w:pStyle w:val="FirstParagraph"/>
      </w:pPr>
      <w:r>
        <w:rPr>
          <w:b/>
          <w:bCs/>
        </w:rPr>
        <w:t xml:space="preserve">From the Record:</w:t>
      </w:r>
      <w:r>
        <w:t xml:space="preserve"> </w:t>
      </w:r>
      <w:r>
        <w:t xml:space="preserve">A reporter was asked to smooth out a confusing answer. The reporter refused and kept the record word-for-word.</w:t>
      </w:r>
    </w:p>
    <w:p>
      <w:pPr>
        <w:pStyle w:val="BodyText"/>
      </w:pPr>
      <w:r>
        <w:rPr>
          <w:b/>
          <w:bCs/>
        </w:rPr>
        <w:t xml:space="preserve">Practice Challenges:</w:t>
      </w:r>
      <w:r>
        <w:t xml:space="preserve"> </w:t>
      </w:r>
      <w:r>
        <w:t xml:space="preserve">See the end of the section.</w:t>
      </w:r>
    </w:p>
    <w:p>
      <w:pPr>
        <w:pStyle w:val="BodyText"/>
      </w:pPr>
      <w:r>
        <w:rPr>
          <w:b/>
          <w:bCs/>
        </w:rPr>
        <w:t xml:space="preserve">Layer 1 — The Rule:</w:t>
      </w:r>
      <w:r>
        <w:t xml:space="preserve"> </w:t>
      </w:r>
      <w:r>
        <w:t xml:space="preserve">Your loyalty is to the record. You must be fair, accurate, and confidential. [3]</w:t>
      </w:r>
    </w:p>
    <w:p>
      <w:pPr>
        <w:pStyle w:val="BodyText"/>
      </w:pPr>
      <w:r>
        <w:rPr>
          <w:b/>
          <w:bCs/>
        </w:rPr>
        <w:t xml:space="preserve">Layer 2 — Why It Matters:</w:t>
      </w:r>
      <w:r>
        <w:t xml:space="preserve"> </w:t>
      </w:r>
      <w:r>
        <w:t xml:space="preserve">A biased or sloppy transcript can derail a case and trigger discipline. Ethics are enforced by licensing boards and professional bodies. [3]</w:t>
      </w:r>
    </w:p>
    <w:p>
      <w:pPr>
        <w:pStyle w:val="BodyText"/>
      </w:pPr>
      <w:r>
        <w:rPr>
          <w:b/>
          <w:bCs/>
        </w:rPr>
        <w:t xml:space="preserve">Layer 3 — Scenario:</w:t>
      </w:r>
      <w:r>
        <w:t xml:space="preserve"> </w:t>
      </w:r>
      <w:r>
        <w:t xml:space="preserve">A reporter refuses a request to</w:t>
      </w:r>
      <w:r>
        <w:t xml:space="preserve"> </w:t>
      </w:r>
      <w:r>
        <w:t xml:space="preserve">“clean up”</w:t>
      </w:r>
      <w:r>
        <w:t xml:space="preserve"> </w:t>
      </w:r>
      <w:r>
        <w:t xml:space="preserve">testimony because altering speech can change meaning and harm the record. [3]</w:t>
      </w:r>
    </w:p>
    <w:p>
      <w:pPr>
        <w:pStyle w:val="BodyText"/>
      </w:pPr>
      <w:r>
        <w:t xml:space="preserve">Bridge: Ethics break down into three non-negotiables.</w:t>
      </w:r>
    </w:p>
    <w:bookmarkStart w:id="62" w:name="fairness-professional-distance"/>
    <w:p>
      <w:pPr>
        <w:pStyle w:val="Heading3"/>
      </w:pPr>
      <w:r>
        <w:t xml:space="preserve">Fairness: Professional Distance</w:t>
      </w:r>
    </w:p>
    <w:p>
      <w:pPr>
        <w:pStyle w:val="FirstParagraph"/>
      </w:pPr>
      <w:r>
        <w:rPr>
          <w:b/>
          <w:bCs/>
        </w:rPr>
        <w:t xml:space="preserve">Layer 1 — The Rule:</w:t>
      </w:r>
      <w:r>
        <w:t xml:space="preserve"> </w:t>
      </w:r>
      <w:r>
        <w:t xml:space="preserve">Maintain fairity toward all parties and testimony.</w:t>
      </w:r>
    </w:p>
    <w:p>
      <w:pPr>
        <w:pStyle w:val="BodyText"/>
      </w:pPr>
      <w:r>
        <w:rPr>
          <w:b/>
          <w:bCs/>
        </w:rPr>
        <w:t xml:space="preserve">Layer 2 — Why It Matters:</w:t>
      </w:r>
      <w:r>
        <w:t xml:space="preserve"> </w:t>
      </w:r>
      <w:r>
        <w:t xml:space="preserve">Visible bias can undermine the record and your credibility.</w:t>
      </w:r>
    </w:p>
    <w:p>
      <w:pPr>
        <w:pStyle w:val="BodyText"/>
      </w:pPr>
      <w:r>
        <w:rPr>
          <w:b/>
          <w:bCs/>
        </w:rPr>
        <w:t xml:space="preserve">Layer 3 — Scenario:</w:t>
      </w:r>
      <w:r>
        <w:t xml:space="preserve"> </w:t>
      </w:r>
      <w:r>
        <w:t xml:space="preserve">A reporter keeps a fair demeanor during a heated hearing while capturing every word, objections included.</w:t>
      </w:r>
    </w:p>
    <w:p>
      <w:pPr>
        <w:pStyle w:val="BodyText"/>
      </w:pPr>
      <w:r>
        <w:t xml:space="preserve">[CALLOUT: Common Pitfall]</w:t>
      </w:r>
      <w:r>
        <w:t xml:space="preserve"> </w:t>
      </w:r>
      <w:r>
        <w:rPr>
          <w:b/>
          <w:bCs/>
        </w:rPr>
        <w:t xml:space="preserve">Do not react on the record.</w:t>
      </w:r>
      <w:r>
        <w:t xml:space="preserve"> </w:t>
      </w:r>
      <w:r>
        <w:t xml:space="preserve">Body language and side comments can be used to challenge your fairity.</w:t>
      </w:r>
    </w:p>
    <w:p>
      <w:pPr>
        <w:pStyle w:val="BodyText"/>
      </w:pPr>
      <w:r>
        <w:t xml:space="preserve">Bridge: Fairness comes first; accuracy is the next obligation.</w:t>
      </w:r>
    </w:p>
    <w:bookmarkEnd w:id="62"/>
    <w:bookmarkStart w:id="63" w:name="accuracy-the-sacred-obligation"/>
    <w:p>
      <w:pPr>
        <w:pStyle w:val="Heading3"/>
      </w:pPr>
      <w:r>
        <w:t xml:space="preserve">Accuracy: The Sacred Obligation</w:t>
      </w:r>
    </w:p>
    <w:p>
      <w:pPr>
        <w:pStyle w:val="FirstParagraph"/>
      </w:pPr>
      <w:r>
        <w:rPr>
          <w:b/>
          <w:bCs/>
        </w:rPr>
        <w:t xml:space="preserve">Layer 1 — The Rule:</w:t>
      </w:r>
      <w:r>
        <w:t xml:space="preserve"> </w:t>
      </w:r>
      <w:r>
        <w:t xml:space="preserve">Record exact words, including errors, false starts, and interruptions.</w:t>
      </w:r>
    </w:p>
    <w:p>
      <w:pPr>
        <w:pStyle w:val="BodyText"/>
      </w:pPr>
      <w:r>
        <w:rPr>
          <w:b/>
          <w:bCs/>
        </w:rPr>
        <w:t xml:space="preserve">Layer 2 — Why It Matters:</w:t>
      </w:r>
      <w:r>
        <w:t xml:space="preserve"> </w:t>
      </w:r>
      <w:r>
        <w:t xml:space="preserve">Courts rely on small details to assess credibility and intent.</w:t>
      </w:r>
    </w:p>
    <w:p>
      <w:pPr>
        <w:pStyle w:val="BodyText"/>
      </w:pPr>
      <w:r>
        <w:rPr>
          <w:b/>
          <w:bCs/>
        </w:rPr>
        <w:t xml:space="preserve">Layer 3 — Transcript Example:</w:t>
      </w:r>
    </w:p>
    <w:p>
      <w:pPr>
        <w:pStyle w:val="SourceCode"/>
      </w:pPr>
      <w:r>
        <w:rPr>
          <w:rStyle w:val="VerbatimChar"/>
        </w:rPr>
        <w:t xml:space="preserve">Q. Did you sign the contract?</w:t>
      </w:r>
      <w:r>
        <w:br/>
      </w:r>
      <w:r>
        <w:rPr>
          <w:rStyle w:val="VerbatimChar"/>
        </w:rPr>
        <w:t xml:space="preserve">A. I s-- I signed it on Friday.</w:t>
      </w:r>
    </w:p>
    <w:p>
      <w:pPr>
        <w:pStyle w:val="FirstParagraph"/>
      </w:pPr>
      <w:r>
        <w:t xml:space="preserve">[CALLOUT: Pro Tip]</w:t>
      </w:r>
      <w:r>
        <w:t xml:space="preserve"> </w:t>
      </w:r>
      <w:r>
        <w:rPr>
          <w:b/>
          <w:bCs/>
        </w:rPr>
        <w:t xml:space="preserve">Mark false starts clearly.</w:t>
      </w:r>
      <w:r>
        <w:t xml:space="preserve"> </w:t>
      </w:r>
      <w:r>
        <w:t xml:space="preserve">A double dash shows the stop and restart without changing meaning.</w:t>
      </w:r>
    </w:p>
    <w:p>
      <w:pPr>
        <w:pStyle w:val="BodyText"/>
      </w:pPr>
      <w:r>
        <w:t xml:space="preserve">Bridge: Accuracy is visible; privacy is tested outside the room.</w:t>
      </w:r>
    </w:p>
    <w:bookmarkEnd w:id="63"/>
    <w:bookmarkStart w:id="64" w:name="privacy-the-professional-seal"/>
    <w:p>
      <w:pPr>
        <w:pStyle w:val="Heading3"/>
      </w:pPr>
      <w:r>
        <w:t xml:space="preserve">Privacy: The Professional Seal</w:t>
      </w:r>
    </w:p>
    <w:p>
      <w:pPr>
        <w:pStyle w:val="FirstParagraph"/>
      </w:pPr>
      <w:r>
        <w:rPr>
          <w:b/>
          <w:bCs/>
        </w:rPr>
        <w:t xml:space="preserve">Layer 1 — The Rule:</w:t>
      </w:r>
      <w:r>
        <w:t xml:space="preserve"> </w:t>
      </w:r>
      <w:r>
        <w:t xml:space="preserve">Do not disclose case information outside the proceeding.</w:t>
      </w:r>
    </w:p>
    <w:p>
      <w:pPr>
        <w:pStyle w:val="BodyText"/>
      </w:pPr>
      <w:r>
        <w:rPr>
          <w:b/>
          <w:bCs/>
        </w:rPr>
        <w:t xml:space="preserve">Layer 2 — Why It Matters:</w:t>
      </w:r>
      <w:r>
        <w:t xml:space="preserve"> </w:t>
      </w:r>
      <w:r>
        <w:t xml:space="preserve">Leaks can damage cases and trigger penalties.</w:t>
      </w:r>
    </w:p>
    <w:p>
      <w:pPr>
        <w:pStyle w:val="BodyText"/>
      </w:pPr>
      <w:r>
        <w:rPr>
          <w:b/>
          <w:bCs/>
        </w:rPr>
        <w:t xml:space="preserve">Layer 3 — Scenario:</w:t>
      </w:r>
      <w:r>
        <w:t xml:space="preserve"> </w:t>
      </w:r>
      <w:r>
        <w:t xml:space="preserve">A reporter declines a media request for</w:t>
      </w:r>
      <w:r>
        <w:t xml:space="preserve"> </w:t>
      </w:r>
      <w:r>
        <w:t xml:space="preserve">“off the record”</w:t>
      </w:r>
      <w:r>
        <w:t xml:space="preserve"> </w:t>
      </w:r>
      <w:r>
        <w:t xml:space="preserve">details and reports the request to court staff.</w:t>
      </w:r>
    </w:p>
    <w:p>
      <w:pPr>
        <w:pStyle w:val="BodyText"/>
      </w:pPr>
      <w:r>
        <w:t xml:space="preserve">[CALLOUT: Pro Tip]</w:t>
      </w:r>
      <w:r>
        <w:t xml:space="preserve"> </w:t>
      </w:r>
      <w:r>
        <w:rPr>
          <w:b/>
          <w:bCs/>
        </w:rPr>
        <w:t xml:space="preserve">Treat every case as sealed.</w:t>
      </w:r>
      <w:r>
        <w:t xml:space="preserve"> </w:t>
      </w:r>
      <w:r>
        <w:t xml:space="preserve">Assume nothing is public unless the court says so.</w:t>
      </w:r>
    </w:p>
    <w:bookmarkEnd w:id="64"/>
    <w:bookmarkStart w:id="65" w:name="data-security-and-storage"/>
    <w:p>
      <w:pPr>
        <w:pStyle w:val="Heading3"/>
      </w:pPr>
      <w:r>
        <w:t xml:space="preserve">Data Security and Storage</w:t>
      </w:r>
    </w:p>
    <w:p>
      <w:pPr>
        <w:pStyle w:val="FirstParagraph"/>
      </w:pPr>
      <w:r>
        <w:t xml:space="preserve">[CALLOUT: Common Pitfall]</w:t>
      </w:r>
      <w:r>
        <w:t xml:space="preserve"> </w:t>
      </w:r>
      <w:r>
        <w:rPr>
          <w:b/>
          <w:bCs/>
        </w:rPr>
        <w:t xml:space="preserve">Emailing audio over unsecured links.</w:t>
      </w:r>
      <w:r>
        <w:t xml:space="preserve"> </w:t>
      </w:r>
      <w:r>
        <w:t xml:space="preserve">Use encrypted transfer.</w:t>
      </w:r>
    </w:p>
    <w:p>
      <w:pPr>
        <w:pStyle w:val="BodyText"/>
      </w:pPr>
      <w:r>
        <w:t xml:space="preserve">[CALLOUT: Common Pitfall]</w:t>
      </w:r>
      <w:r>
        <w:t xml:space="preserve"> </w:t>
      </w:r>
      <w:r>
        <w:rPr>
          <w:b/>
          <w:bCs/>
        </w:rPr>
        <w:t xml:space="preserve">Storing audio on shared devices.</w:t>
      </w:r>
      <w:r>
        <w:t xml:space="preserve"> </w:t>
      </w:r>
      <w:r>
        <w:t xml:space="preserve">Use secure storage only.</w:t>
      </w:r>
    </w:p>
    <w:p>
      <w:pPr>
        <w:pStyle w:val="BodyText"/>
      </w:pPr>
      <w:r>
        <w:rPr>
          <w:b/>
          <w:bCs/>
        </w:rPr>
        <w:t xml:space="preserve">Layer 1 — The Rule:</w:t>
      </w:r>
      <w:r>
        <w:t xml:space="preserve"> </w:t>
      </w:r>
      <w:r>
        <w:t xml:space="preserve">Protect audio and transcript files with secure storage and controlled access.</w:t>
      </w:r>
    </w:p>
    <w:p>
      <w:pPr>
        <w:pStyle w:val="BodyText"/>
      </w:pPr>
      <w:r>
        <w:rPr>
          <w:b/>
          <w:bCs/>
        </w:rPr>
        <w:t xml:space="preserve">Layer 2 — Why It Matters:</w:t>
      </w:r>
      <w:r>
        <w:t xml:space="preserve"> </w:t>
      </w:r>
      <w:r>
        <w:t xml:space="preserve">A leaked file can damage a case and expose you to discipline or liability.</w:t>
      </w:r>
    </w:p>
    <w:p>
      <w:pPr>
        <w:pStyle w:val="BodyText"/>
      </w:pPr>
      <w:r>
        <w:rPr>
          <w:b/>
          <w:bCs/>
        </w:rPr>
        <w:t xml:space="preserve">Layer 3 — Scenario:</w:t>
      </w:r>
      <w:r>
        <w:t xml:space="preserve"> </w:t>
      </w:r>
      <w:r>
        <w:t xml:space="preserve">A reporter uses encrypted storage for audio and limits access to the scopist on a need-to-know basis.</w:t>
      </w:r>
    </w:p>
    <w:p>
      <w:pPr>
        <w:pStyle w:val="BodyText"/>
      </w:pPr>
      <w:r>
        <w:rPr>
          <w:b/>
          <w:bCs/>
        </w:rPr>
        <w:t xml:space="preserve">Security Basics</w:t>
      </w:r>
      <w:r>
        <w:t xml:space="preserve"> </w:t>
      </w:r>
      <w:r>
        <w:t xml:space="preserve">- Use strong passwords and two-factor authentication.</w:t>
      </w:r>
      <w:r>
        <w:t xml:space="preserve"> </w:t>
      </w:r>
      <w:r>
        <w:t xml:space="preserve">- Store files on encrypted drives.</w:t>
      </w:r>
      <w:r>
        <w:t xml:space="preserve"> </w:t>
      </w:r>
      <w:r>
        <w:t xml:space="preserve">- Avoid public Wi-Fi when transferring files.</w:t>
      </w:r>
      <w:r>
        <w:t xml:space="preserve"> </w:t>
      </w:r>
      <w:r>
        <w:t xml:space="preserve">- Keep a clear chain of custody log.</w:t>
      </w:r>
    </w:p>
    <w:bookmarkEnd w:id="65"/>
    <w:bookmarkStart w:id="66" w:name="working-with-scopists-and-proofreaders"/>
    <w:p>
      <w:pPr>
        <w:pStyle w:val="Heading3"/>
      </w:pPr>
      <w:r>
        <w:t xml:space="preserve">Working With Scopists and Proofreaders</w:t>
      </w:r>
    </w:p>
    <w:p>
      <w:pPr>
        <w:pStyle w:val="FirstParagraph"/>
      </w:pPr>
      <w:r>
        <w:rPr>
          <w:b/>
          <w:bCs/>
        </w:rPr>
        <w:t xml:space="preserve">Layer 1 — The Rule:</w:t>
      </w:r>
      <w:r>
        <w:t xml:space="preserve"> </w:t>
      </w:r>
      <w:r>
        <w:t xml:space="preserve">You remain responsible for the final transcript even when others assist.</w:t>
      </w:r>
    </w:p>
    <w:p>
      <w:pPr>
        <w:pStyle w:val="BodyText"/>
      </w:pPr>
      <w:r>
        <w:rPr>
          <w:b/>
          <w:bCs/>
        </w:rPr>
        <w:t xml:space="preserve">Layer 2 — Why It Matters:</w:t>
      </w:r>
      <w:r>
        <w:t xml:space="preserve"> </w:t>
      </w:r>
      <w:r>
        <w:t xml:space="preserve">Errors by a scopist still belong to the reporter of record.</w:t>
      </w:r>
    </w:p>
    <w:p>
      <w:pPr>
        <w:pStyle w:val="BodyText"/>
      </w:pPr>
      <w:r>
        <w:rPr>
          <w:b/>
          <w:bCs/>
        </w:rPr>
        <w:t xml:space="preserve">Layer 3 — Scenario:</w:t>
      </w:r>
      <w:r>
        <w:t xml:space="preserve"> </w:t>
      </w:r>
      <w:r>
        <w:t xml:space="preserve">A reporter reviews a scopist’s changes and catches a speaker error before delivery.</w:t>
      </w:r>
    </w:p>
    <w:p>
      <w:pPr>
        <w:pStyle w:val="BodyText"/>
      </w:pPr>
      <w:r>
        <w:rPr>
          <w:b/>
          <w:bCs/>
        </w:rPr>
        <w:t xml:space="preserve">Best Practices</w:t>
      </w:r>
      <w:r>
        <w:t xml:space="preserve"> </w:t>
      </w:r>
      <w:r>
        <w:t xml:space="preserve">- Share a style sheet and name list before the job.</w:t>
      </w:r>
      <w:r>
        <w:t xml:space="preserve"> </w:t>
      </w:r>
      <w:r>
        <w:t xml:space="preserve">- Set expectations for punctuation, discussion, and parentheticals.</w:t>
      </w:r>
      <w:r>
        <w:t xml:space="preserve"> </w:t>
      </w:r>
      <w:r>
        <w:t xml:space="preserve">- Review all changes before certification.</w:t>
      </w:r>
    </w:p>
    <w:bookmarkEnd w:id="66"/>
    <w:bookmarkStart w:id="67" w:name="realtime-ethics"/>
    <w:p>
      <w:pPr>
        <w:pStyle w:val="Heading3"/>
      </w:pPr>
      <w:r>
        <w:t xml:space="preserve">Realtime Ethics</w:t>
      </w:r>
    </w:p>
    <w:p>
      <w:pPr>
        <w:pStyle w:val="FirstParagraph"/>
      </w:pPr>
      <w:r>
        <w:t xml:space="preserve">[CALLOUT: Pro Tip]</w:t>
      </w:r>
      <w:r>
        <w:t xml:space="preserve"> </w:t>
      </w:r>
      <w:r>
        <w:rPr>
          <w:b/>
          <w:bCs/>
        </w:rPr>
        <w:t xml:space="preserve">Mark realtime edits in your notes.</w:t>
      </w:r>
      <w:r>
        <w:t xml:space="preserve"> </w:t>
      </w:r>
      <w:r>
        <w:t xml:space="preserve">Fix them in the final transcript.</w:t>
      </w:r>
    </w:p>
    <w:p>
      <w:pPr>
        <w:pStyle w:val="BodyText"/>
      </w:pPr>
      <w:r>
        <w:rPr>
          <w:b/>
          <w:bCs/>
        </w:rPr>
        <w:t xml:space="preserve">Layer 1 — The Rule:</w:t>
      </w:r>
      <w:r>
        <w:t xml:space="preserve"> </w:t>
      </w:r>
      <w:r>
        <w:t xml:space="preserve">Realtime output is a working tool, but the certified transcript controls the record.</w:t>
      </w:r>
    </w:p>
    <w:p>
      <w:pPr>
        <w:pStyle w:val="BodyText"/>
      </w:pPr>
      <w:r>
        <w:rPr>
          <w:b/>
          <w:bCs/>
        </w:rPr>
        <w:t xml:space="preserve">Layer 2 — Why It Matters:</w:t>
      </w:r>
      <w:r>
        <w:t xml:space="preserve"> </w:t>
      </w:r>
      <w:r>
        <w:t xml:space="preserve">Attorneys may rely on realtime for strategy. You still must deliver a clean, certified final transcript.</w:t>
      </w:r>
    </w:p>
    <w:p>
      <w:pPr>
        <w:pStyle w:val="BodyText"/>
      </w:pPr>
      <w:r>
        <w:rPr>
          <w:b/>
          <w:bCs/>
        </w:rPr>
        <w:t xml:space="preserve">Layer 3 — Scenario:</w:t>
      </w:r>
      <w:r>
        <w:t xml:space="preserve"> </w:t>
      </w:r>
      <w:r>
        <w:t xml:space="preserve">A reporter flags a realtime error during the break and corrects it in the final transcript with proper notation.</w:t>
      </w:r>
    </w:p>
    <w:bookmarkEnd w:id="67"/>
    <w:bookmarkStart w:id="68" w:name="professional-discipline-when-ethics-fail"/>
    <w:p>
      <w:pPr>
        <w:pStyle w:val="Heading3"/>
      </w:pPr>
      <w:r>
        <w:t xml:space="preserve">Professional Discipline: When Ethics Fail</w:t>
      </w:r>
    </w:p>
    <w:p>
      <w:pPr>
        <w:pStyle w:val="FirstParagraph"/>
      </w:pPr>
      <w:r>
        <w:t xml:space="preserve">[CALLOUT: Common Pitfall]</w:t>
      </w:r>
      <w:r>
        <w:t xml:space="preserve"> </w:t>
      </w:r>
      <w:r>
        <w:rPr>
          <w:b/>
          <w:bCs/>
        </w:rPr>
        <w:t xml:space="preserve">Ignoring an error.</w:t>
      </w:r>
      <w:r>
        <w:t xml:space="preserve"> </w:t>
      </w:r>
      <w:r>
        <w:t xml:space="preserve">Report it and correct it fast.</w:t>
      </w:r>
    </w:p>
    <w:p>
      <w:pPr>
        <w:pStyle w:val="BodyText"/>
      </w:pPr>
      <w:r>
        <w:rPr>
          <w:b/>
          <w:bCs/>
        </w:rPr>
        <w:t xml:space="preserve">Layer 1 — The Rule:</w:t>
      </w:r>
      <w:r>
        <w:t xml:space="preserve"> </w:t>
      </w:r>
      <w:r>
        <w:t xml:space="preserve">Ethics violations can lead to reprimand, suspension, or loss of certification.</w:t>
      </w:r>
    </w:p>
    <w:p>
      <w:pPr>
        <w:pStyle w:val="BodyText"/>
      </w:pPr>
      <w:r>
        <w:rPr>
          <w:b/>
          <w:bCs/>
        </w:rPr>
        <w:t xml:space="preserve">Layer 2 — Why It Matters:</w:t>
      </w:r>
      <w:r>
        <w:t xml:space="preserve"> </w:t>
      </w:r>
      <w:r>
        <w:t xml:space="preserve">Discipline ends careers and damages the profession.</w:t>
      </w:r>
    </w:p>
    <w:p>
      <w:pPr>
        <w:pStyle w:val="BodyText"/>
      </w:pPr>
      <w:r>
        <w:rPr>
          <w:b/>
          <w:bCs/>
        </w:rPr>
        <w:t xml:space="preserve">Layer 3 — Scenario:</w:t>
      </w:r>
      <w:r>
        <w:t xml:space="preserve"> </w:t>
      </w:r>
      <w:r>
        <w:t xml:space="preserve">A reporter is placed on probation for failing to mark inaudible speech in a medical sworn testimony transcript.</w:t>
      </w:r>
    </w:p>
    <w:bookmarkEnd w:id="68"/>
    <w:bookmarkStart w:id="69" w:name="accuracy-workflow-a-simple-quality-loop"/>
    <w:p>
      <w:pPr>
        <w:pStyle w:val="Heading3"/>
      </w:pPr>
      <w:r>
        <w:t xml:space="preserve">Accuracy Workflow: A Simple Quality Loop</w:t>
      </w:r>
    </w:p>
    <w:p>
      <w:pPr>
        <w:pStyle w:val="FirstParagraph"/>
      </w:pPr>
      <w:r>
        <w:t xml:space="preserve">[CALLOUT: Pro Tip]</w:t>
      </w:r>
      <w:r>
        <w:t xml:space="preserve"> </w:t>
      </w:r>
      <w:r>
        <w:rPr>
          <w:b/>
          <w:bCs/>
        </w:rPr>
        <w:t xml:space="preserve">Use a three-step checklist.</w:t>
      </w:r>
      <w:r>
        <w:t xml:space="preserve"> </w:t>
      </w:r>
      <w:r>
        <w:t xml:space="preserve">Verify audio, speaker map, and format before you certify.</w:t>
      </w:r>
    </w:p>
    <w:p>
      <w:pPr>
        <w:pStyle w:val="BodyText"/>
      </w:pPr>
      <w:r>
        <w:rPr>
          <w:b/>
          <w:bCs/>
        </w:rPr>
        <w:t xml:space="preserve">Layer 1 — The Rule:</w:t>
      </w:r>
      <w:r>
        <w:t xml:space="preserve"> </w:t>
      </w:r>
      <w:r>
        <w:t xml:space="preserve">Every assignment needs a repeatable quality process.</w:t>
      </w:r>
    </w:p>
    <w:p>
      <w:pPr>
        <w:pStyle w:val="BodyText"/>
      </w:pPr>
      <w:r>
        <w:rPr>
          <w:b/>
          <w:bCs/>
        </w:rPr>
        <w:t xml:space="preserve">Layer 2 — Why It Matters:</w:t>
      </w:r>
      <w:r>
        <w:t xml:space="preserve"> </w:t>
      </w:r>
      <w:r>
        <w:t xml:space="preserve">Consistency reduces error rates and protects you from avoidable challenges.</w:t>
      </w:r>
    </w:p>
    <w:p>
      <w:pPr>
        <w:pStyle w:val="BodyText"/>
      </w:pPr>
      <w:r>
        <w:rPr>
          <w:b/>
          <w:bCs/>
        </w:rPr>
        <w:t xml:space="preserve">Layer 3 — Scenario:</w:t>
      </w:r>
      <w:r>
        <w:t xml:space="preserve"> </w:t>
      </w:r>
      <w:r>
        <w:t xml:space="preserve">A reporter uses the same review sequence on every job and catches a speaker label error before delivery.</w:t>
      </w:r>
    </w:p>
    <w:p>
      <w:pPr>
        <w:pStyle w:val="BodyText"/>
      </w:pPr>
      <w:r>
        <w:rPr>
          <w:b/>
          <w:bCs/>
        </w:rPr>
        <w:t xml:space="preserve">Suggested Workflow</w:t>
      </w:r>
      <w:r>
        <w:t xml:space="preserve"> </w:t>
      </w:r>
      <w:r>
        <w:t xml:space="preserve">1.</w:t>
      </w:r>
      <w:r>
        <w:t xml:space="preserve"> </w:t>
      </w:r>
      <w:r>
        <w:rPr>
          <w:b/>
          <w:bCs/>
        </w:rPr>
        <w:t xml:space="preserve">Audio check:</w:t>
      </w:r>
      <w:r>
        <w:t xml:space="preserve"> </w:t>
      </w:r>
      <w:r>
        <w:t xml:space="preserve">confirm all channels are captured and time-stamped.</w:t>
      </w:r>
      <w:r>
        <w:t xml:space="preserve"> </w:t>
      </w:r>
      <w:r>
        <w:t xml:space="preserve">2.</w:t>
      </w:r>
      <w:r>
        <w:t xml:space="preserve"> </w:t>
      </w:r>
      <w:r>
        <w:rPr>
          <w:b/>
          <w:bCs/>
        </w:rPr>
        <w:t xml:space="preserve">Speaker map:</w:t>
      </w:r>
      <w:r>
        <w:t xml:space="preserve"> </w:t>
      </w:r>
      <w:r>
        <w:t xml:space="preserve">verify names, titles, and spellings before editing.</w:t>
      </w:r>
      <w:r>
        <w:t xml:space="preserve"> </w:t>
      </w:r>
      <w:r>
        <w:t xml:space="preserve">3.</w:t>
      </w:r>
      <w:r>
        <w:t xml:space="preserve"> </w:t>
      </w:r>
      <w:r>
        <w:rPr>
          <w:b/>
          <w:bCs/>
        </w:rPr>
        <w:t xml:space="preserve">Formatting pass:</w:t>
      </w:r>
      <w:r>
        <w:t xml:space="preserve"> </w:t>
      </w:r>
      <w:r>
        <w:t xml:space="preserve">apply the same spacing, punctuation, and Q/A rules.</w:t>
      </w:r>
      <w:r>
        <w:t xml:space="preserve"> </w:t>
      </w:r>
      <w:r>
        <w:t xml:space="preserve">4.</w:t>
      </w:r>
      <w:r>
        <w:t xml:space="preserve"> </w:t>
      </w:r>
      <w:r>
        <w:rPr>
          <w:b/>
          <w:bCs/>
        </w:rPr>
        <w:t xml:space="preserve">Content pass:</w:t>
      </w:r>
      <w:r>
        <w:t xml:space="preserve"> </w:t>
      </w:r>
      <w:r>
        <w:t xml:space="preserve">scan for dropped words, false starts, and incomplete sentences.</w:t>
      </w:r>
      <w:r>
        <w:t xml:space="preserve"> </w:t>
      </w:r>
      <w:r>
        <w:t xml:space="preserve">5.</w:t>
      </w:r>
      <w:r>
        <w:t xml:space="preserve"> </w:t>
      </w:r>
      <w:r>
        <w:rPr>
          <w:b/>
          <w:bCs/>
        </w:rPr>
        <w:t xml:space="preserve">Delivery pass:</w:t>
      </w:r>
      <w:r>
        <w:t xml:space="preserve"> </w:t>
      </w:r>
      <w:r>
        <w:t xml:space="preserve">confirm certification page and signature block.</w:t>
      </w:r>
    </w:p>
    <w:bookmarkEnd w:id="69"/>
    <w:bookmarkStart w:id="70" w:name="case-intake-and-terminology-prep"/>
    <w:p>
      <w:pPr>
        <w:pStyle w:val="Heading3"/>
      </w:pPr>
      <w:r>
        <w:t xml:space="preserve">Case Intake and Terminology Prep</w:t>
      </w:r>
    </w:p>
    <w:p>
      <w:pPr>
        <w:pStyle w:val="FirstParagraph"/>
      </w:pPr>
      <w:r>
        <w:rPr>
          <w:b/>
          <w:bCs/>
        </w:rPr>
        <w:t xml:space="preserve">Layer 1 — The Rule:</w:t>
      </w:r>
      <w:r>
        <w:t xml:space="preserve"> </w:t>
      </w:r>
      <w:r>
        <w:t xml:space="preserve">Prepare a case-specific term list before you go on the record.</w:t>
      </w:r>
    </w:p>
    <w:p>
      <w:pPr>
        <w:pStyle w:val="BodyText"/>
      </w:pPr>
      <w:r>
        <w:rPr>
          <w:b/>
          <w:bCs/>
        </w:rPr>
        <w:t xml:space="preserve">Layer 2 — Why It Matters:</w:t>
      </w:r>
      <w:r>
        <w:t xml:space="preserve"> </w:t>
      </w:r>
      <w:r>
        <w:t xml:space="preserve">Proper names and technical terms are where most errors occur.</w:t>
      </w:r>
    </w:p>
    <w:p>
      <w:pPr>
        <w:pStyle w:val="BodyText"/>
      </w:pPr>
      <w:r>
        <w:rPr>
          <w:b/>
          <w:bCs/>
        </w:rPr>
        <w:t xml:space="preserve">Layer 3 — Scenario:</w:t>
      </w:r>
      <w:r>
        <w:t xml:space="preserve"> </w:t>
      </w:r>
      <w:r>
        <w:t xml:space="preserve">A reporter reviews the exhibit list in advance and avoids misspelling a key medical device name.</w:t>
      </w:r>
    </w:p>
    <w:p>
      <w:pPr>
        <w:pStyle w:val="BodyText"/>
      </w:pPr>
      <w:r>
        <w:rPr>
          <w:b/>
          <w:bCs/>
        </w:rPr>
        <w:t xml:space="preserve">Prep Steps</w:t>
      </w:r>
      <w:r>
        <w:t xml:space="preserve"> </w:t>
      </w:r>
      <w:r>
        <w:t xml:space="preserve">- Ask attorney for spelling of names and entities.</w:t>
      </w:r>
      <w:r>
        <w:t xml:space="preserve"> </w:t>
      </w:r>
      <w:r>
        <w:t xml:space="preserve">- Load new terms into CAT software or the voice dictionary.</w:t>
      </w:r>
      <w:r>
        <w:t xml:space="preserve"> </w:t>
      </w:r>
      <w:r>
        <w:t xml:space="preserve">- Build a quick reference sheet for the case.</w:t>
      </w:r>
    </w:p>
    <w:bookmarkEnd w:id="70"/>
    <w:bookmarkStart w:id="71" w:name="privacy-checklist"/>
    <w:p>
      <w:pPr>
        <w:pStyle w:val="Heading3"/>
      </w:pPr>
      <w:r>
        <w:t xml:space="preserve">Privacy Checklist</w:t>
      </w:r>
    </w:p>
    <w:p>
      <w:pPr>
        <w:pStyle w:val="FirstParagraph"/>
      </w:pPr>
      <w:r>
        <w:rPr>
          <w:b/>
          <w:bCs/>
        </w:rPr>
        <w:t xml:space="preserve">Layer 1 — The Rule:</w:t>
      </w:r>
      <w:r>
        <w:t xml:space="preserve"> </w:t>
      </w:r>
      <w:r>
        <w:t xml:space="preserve">Treat all case information as confidential unless a court order says otherwise.</w:t>
      </w:r>
    </w:p>
    <w:p>
      <w:pPr>
        <w:pStyle w:val="BodyText"/>
      </w:pPr>
      <w:r>
        <w:rPr>
          <w:b/>
          <w:bCs/>
        </w:rPr>
        <w:t xml:space="preserve">Layer 2 — Why It Matters:</w:t>
      </w:r>
      <w:r>
        <w:t xml:space="preserve"> </w:t>
      </w:r>
      <w:r>
        <w:t xml:space="preserve">A single leak can damage a case and trigger disciplinary action.</w:t>
      </w:r>
    </w:p>
    <w:p>
      <w:pPr>
        <w:pStyle w:val="BodyText"/>
      </w:pPr>
      <w:r>
        <w:rPr>
          <w:b/>
          <w:bCs/>
        </w:rPr>
        <w:t xml:space="preserve">Layer 3 — Scenario:</w:t>
      </w:r>
      <w:r>
        <w:t xml:space="preserve"> </w:t>
      </w:r>
      <w:r>
        <w:t xml:space="preserve">A reporter declines a casual request for a quote from a friend who is following the case.</w:t>
      </w:r>
    </w:p>
    <w:p>
      <w:pPr>
        <w:pStyle w:val="BodyText"/>
      </w:pPr>
      <w:r>
        <w:rPr>
          <w:b/>
          <w:bCs/>
        </w:rPr>
        <w:t xml:space="preserve">Checklist</w:t>
      </w:r>
      <w:r>
        <w:t xml:space="preserve"> </w:t>
      </w:r>
      <w:r>
        <w:t xml:space="preserve">- Use password protection for files.</w:t>
      </w:r>
      <w:r>
        <w:t xml:space="preserve"> </w:t>
      </w:r>
      <w:r>
        <w:t xml:space="preserve">- Do not store audio on shared devices.</w:t>
      </w:r>
      <w:r>
        <w:t xml:space="preserve"> </w:t>
      </w:r>
      <w:r>
        <w:t xml:space="preserve">- Avoid discussing cases in public spaces.</w:t>
      </w:r>
      <w:r>
        <w:t xml:space="preserve"> </w:t>
      </w:r>
      <w:r>
        <w:t xml:space="preserve">- Confirm retention policies with the court or agency.</w:t>
      </w:r>
      <w:r>
        <w:t xml:space="preserve"> </w:t>
      </w:r>
      <w:r>
        <w:t xml:space="preserve">- Do not post about cases on social media.</w:t>
      </w:r>
    </w:p>
    <w:p>
      <w:r>
        <w:pict>
          <v:rect style="width:0;height:1.5pt" o:hralign="center" o:hrstd="t" o:hr="t"/>
        </w:pict>
      </w:r>
    </w:p>
    <w:p>
      <w:pPr>
        <w:pStyle w:val="FirstParagraph"/>
      </w:pPr>
      <w:r>
        <w:t xml:space="preserve">Bridge: With the ethical foundation set, we turn to where the field is headed.</w:t>
      </w:r>
    </w:p>
    <w:bookmarkEnd w:id="71"/>
    <w:bookmarkEnd w:id="72"/>
    <w:bookmarkStart w:id="74" w:name="X58f73279239f8e4b6051f587e3cd0bcb2b3cce1"/>
    <w:p>
      <w:pPr>
        <w:pStyle w:val="Heading2"/>
      </w:pPr>
      <w:r>
        <w:t xml:space="preserve">1.4 The Road to 2030: Method Fairness and Professional Control</w:t>
      </w:r>
    </w:p>
    <w:p>
      <w:pPr>
        <w:pStyle w:val="FirstParagraph"/>
      </w:pPr>
      <w:r>
        <w:rPr>
          <w:b/>
          <w:bCs/>
        </w:rPr>
        <w:t xml:space="preserve">From the Record:</w:t>
      </w:r>
      <w:r>
        <w:t xml:space="preserve"> </w:t>
      </w:r>
      <w:r>
        <w:t xml:space="preserve">A court used certified voice writers and certified digital reporters in the same week.</w:t>
      </w:r>
    </w:p>
    <w:p>
      <w:pPr>
        <w:pStyle w:val="BodyText"/>
      </w:pPr>
      <w:r>
        <w:rPr>
          <w:b/>
          <w:bCs/>
        </w:rPr>
        <w:t xml:space="preserve">Practice Challenges:</w:t>
      </w:r>
      <w:r>
        <w:t xml:space="preserve"> </w:t>
      </w:r>
      <w:r>
        <w:t xml:space="preserve">See the end of the section.</w:t>
      </w:r>
    </w:p>
    <w:p>
      <w:pPr>
        <w:pStyle w:val="BodyText"/>
      </w:pPr>
      <w:r>
        <w:t xml:space="preserve">[CALLOUT: Pro Tip]</w:t>
      </w:r>
      <w:r>
        <w:t xml:space="preserve"> </w:t>
      </w:r>
      <w:r>
        <w:rPr>
          <w:b/>
          <w:bCs/>
        </w:rPr>
        <w:t xml:space="preserve">Method fair does not mean standard fair.</w:t>
      </w:r>
      <w:r>
        <w:t xml:space="preserve"> </w:t>
      </w:r>
      <w:r>
        <w:t xml:space="preserve">Accuracy rules still apply.</w:t>
      </w:r>
    </w:p>
    <w:p>
      <w:pPr>
        <w:pStyle w:val="BodyText"/>
      </w:pPr>
      <w:r>
        <w:rPr>
          <w:b/>
          <w:bCs/>
        </w:rPr>
        <w:t xml:space="preserve">Layer 1 — The Rule:</w:t>
      </w:r>
      <w:r>
        <w:t xml:space="preserve"> </w:t>
      </w:r>
      <w:r>
        <w:t xml:space="preserve">The industry is moving toward method-fair standards. The record must be accurate; the tool can vary. [3][19]</w:t>
      </w:r>
    </w:p>
    <w:p>
      <w:pPr>
        <w:pStyle w:val="BodyText"/>
      </w:pPr>
      <w:r>
        <w:rPr>
          <w:b/>
          <w:bCs/>
        </w:rPr>
        <w:t xml:space="preserve">Layer 2 — Why It Matters:</w:t>
      </w:r>
      <w:r>
        <w:t xml:space="preserve"> </w:t>
      </w:r>
      <w:r>
        <w:t xml:space="preserve">Method fairity expands access while keeping standards intact. It also places more responsibility on the certified professional, not the software.</w:t>
      </w:r>
    </w:p>
    <w:p>
      <w:pPr>
        <w:pStyle w:val="BodyText"/>
      </w:pPr>
      <w:r>
        <w:rPr>
          <w:b/>
          <w:bCs/>
        </w:rPr>
        <w:t xml:space="preserve">Layer 3 — Scenario:</w:t>
      </w:r>
      <w:r>
        <w:t xml:space="preserve"> </w:t>
      </w:r>
      <w:r>
        <w:t xml:space="preserve">A court uses certified digital reporters for overflow schedules and certified voice writers for realtime hearings. Both methods meet the same accuracy rules.</w:t>
      </w:r>
    </w:p>
    <w:p>
      <w:pPr>
        <w:pStyle w:val="BodyText"/>
      </w:pPr>
      <w:r>
        <w:rPr>
          <w:b/>
          <w:bCs/>
        </w:rPr>
        <w:t xml:space="preserve">Key Takeaway:</w:t>
      </w:r>
      <w:r>
        <w:t xml:space="preserve"> </w:t>
      </w:r>
      <w:r>
        <w:t xml:space="preserve">AI will be a tool. Certified reporters will manage it. Courts still require a human professional to certify the record.</w:t>
      </w:r>
    </w:p>
    <w:p>
      <w:pPr>
        <w:pStyle w:val="BodyText"/>
      </w:pPr>
      <w:r>
        <w:t xml:space="preserve">Bridge: Turn the big-picture trend into a personal plan.</w:t>
      </w:r>
    </w:p>
    <w:bookmarkStart w:id="73" w:name="career-planning-worksheet"/>
    <w:p>
      <w:pPr>
        <w:pStyle w:val="Heading3"/>
      </w:pPr>
      <w:r>
        <w:t xml:space="preserve">Career Planning Worksheet</w:t>
      </w:r>
    </w:p>
    <w:p>
      <w:pPr>
        <w:pStyle w:val="FirstParagraph"/>
      </w:pPr>
      <w:r>
        <w:t xml:space="preserve">[CALLOUT: Pro Tip]</w:t>
      </w:r>
      <w:r>
        <w:t xml:space="preserve"> </w:t>
      </w:r>
      <w:r>
        <w:rPr>
          <w:b/>
          <w:bCs/>
        </w:rPr>
        <w:t xml:space="preserve">Treat this as a living document.</w:t>
      </w:r>
      <w:r>
        <w:t xml:space="preserve"> </w:t>
      </w:r>
      <w:r>
        <w:t xml:space="preserve">Update it after major assignments and job changes.</w:t>
      </w:r>
    </w:p>
    <w:p>
      <w:pPr>
        <w:pStyle w:val="BodyText"/>
      </w:pPr>
      <w:r>
        <w:t xml:space="preserve">Answer these five questions:</w:t>
      </w:r>
      <w:r>
        <w:t xml:space="preserve"> </w:t>
      </w:r>
      <w:r>
        <w:t xml:space="preserve">1. Which courts or agencies do you want to serve in the next 12 months?</w:t>
      </w:r>
      <w:r>
        <w:t xml:space="preserve"> </w:t>
      </w:r>
      <w:r>
        <w:t xml:space="preserve">2. Which certifications are required in those locations?</w:t>
      </w:r>
      <w:r>
        <w:t xml:space="preserve"> </w:t>
      </w:r>
      <w:r>
        <w:t xml:space="preserve">3. What is your current speed on literary, jury charge, and Q&amp;A?</w:t>
      </w:r>
      <w:r>
        <w:t xml:space="preserve"> </w:t>
      </w:r>
      <w:r>
        <w:t xml:space="preserve">4. What is your budget for fees, retakes, and CEUs?</w:t>
      </w:r>
      <w:r>
        <w:t xml:space="preserve"> </w:t>
      </w:r>
      <w:r>
        <w:t xml:space="preserve">5. Who will review your transcripts and give feedback?</w:t>
      </w:r>
    </w:p>
    <w:p>
      <w:pPr>
        <w:pStyle w:val="BodyText"/>
      </w:pPr>
      <w:r>
        <w:t xml:space="preserve">Write your answers down. This becomes your plan for the year.</w:t>
      </w:r>
    </w:p>
    <w:p>
      <w:pPr>
        <w:pStyle w:val="BodyText"/>
      </w:pPr>
      <w:r>
        <w:t xml:space="preserve">Your certification plan is a career tool. Review it each quarter. Update it when your state changes a rule, when you move, or when your case mix shifts. Treat it like a compliance calendar, not a wish list.</w:t>
      </w:r>
    </w:p>
    <w:p>
      <w:pPr>
        <w:pStyle w:val="BodyText"/>
      </w:pPr>
      <w:r>
        <w:t xml:space="preserve">Bridge: The final section shows real-world consequences when certification or method standards fail.</w:t>
      </w:r>
    </w:p>
    <w:bookmarkEnd w:id="73"/>
    <w:bookmarkEnd w:id="74"/>
    <w:bookmarkStart w:id="82" w:name="from-the-record-real-world-examples"/>
    <w:p>
      <w:pPr>
        <w:pStyle w:val="Heading2"/>
      </w:pPr>
      <w:r>
        <w:t xml:space="preserve">1.5 From the Record: Real-World Examples</w:t>
      </w:r>
    </w:p>
    <w:p>
      <w:pPr>
        <w:pStyle w:val="FirstParagraph"/>
      </w:pPr>
      <w:r>
        <w:rPr>
          <w:b/>
          <w:bCs/>
        </w:rPr>
        <w:t xml:space="preserve">From the Record:</w:t>
      </w:r>
      <w:r>
        <w:t xml:space="preserve"> </w:t>
      </w:r>
      <w:r>
        <w:t xml:space="preserve">When a record fails, courts cannot review what happened. That is not a technical problem; it is a justice problem. The examples below show how certification and method standards protect real cases.</w:t>
      </w:r>
    </w:p>
    <w:bookmarkStart w:id="75" w:name="when-the-record-is-missing"/>
    <w:p>
      <w:pPr>
        <w:pStyle w:val="Heading3"/>
      </w:pPr>
      <w:r>
        <w:t xml:space="preserve">When the Record Is Missing</w:t>
      </w:r>
    </w:p>
    <w:p>
      <w:pPr>
        <w:pStyle w:val="FirstParagraph"/>
      </w:pPr>
      <w:r>
        <w:rPr>
          <w:b/>
          <w:bCs/>
        </w:rPr>
        <w:t xml:space="preserve">Layer 1 — The Rule:</w:t>
      </w:r>
      <w:r>
        <w:t xml:space="preserve"> </w:t>
      </w:r>
      <w:r>
        <w:t xml:space="preserve">Without a certified reporter, there may be no record to review on appeal.</w:t>
      </w:r>
    </w:p>
    <w:p>
      <w:pPr>
        <w:pStyle w:val="BodyText"/>
      </w:pPr>
      <w:r>
        <w:rPr>
          <w:b/>
          <w:bCs/>
        </w:rPr>
        <w:t xml:space="preserve">Layer 2 — Why It Matters:</w:t>
      </w:r>
      <w:r>
        <w:t xml:space="preserve"> </w:t>
      </w:r>
      <w:r>
        <w:t xml:space="preserve">When there is no record, appellate review becomes limited or impossible.</w:t>
      </w:r>
    </w:p>
    <w:p>
      <w:pPr>
        <w:pStyle w:val="BodyText"/>
      </w:pPr>
      <w:r>
        <w:rPr>
          <w:b/>
          <w:bCs/>
        </w:rPr>
        <w:t xml:space="preserve">Layer 3 — Scenario:</w:t>
      </w:r>
      <w:r>
        <w:t xml:space="preserve"> </w:t>
      </w:r>
      <w:r>
        <w:t xml:space="preserve">A court cannot provide a transcript because no certified reporter was available. The appeal is delayed, and the trial ruling stands.</w:t>
      </w:r>
    </w:p>
    <w:p>
      <w:pPr>
        <w:pStyle w:val="BodyText"/>
      </w:pPr>
      <w:r>
        <w:rPr>
          <w:b/>
          <w:bCs/>
        </w:rPr>
        <w:t xml:space="preserve">Additional Context:</w:t>
      </w:r>
      <w:r>
        <w:t xml:space="preserve"> </w:t>
      </w:r>
      <w:r>
        <w:t xml:space="preserve">Courts sometimes face shortages. When a transcript does not exist, the party seeking review has little to work with.</w:t>
      </w:r>
    </w:p>
    <w:p>
      <w:pPr>
        <w:pStyle w:val="BodyText"/>
      </w:pPr>
      <w:r>
        <w:rPr>
          <w:b/>
          <w:bCs/>
        </w:rPr>
        <w:t xml:space="preserve">Outcome:</w:t>
      </w:r>
      <w:r>
        <w:t xml:space="preserve"> </w:t>
      </w:r>
      <w:r>
        <w:t xml:space="preserve">The case moves forward without a full record.</w:t>
      </w:r>
    </w:p>
    <w:p>
      <w:pPr>
        <w:pStyle w:val="BodyText"/>
      </w:pPr>
      <w:r>
        <w:rPr>
          <w:b/>
          <w:bCs/>
        </w:rPr>
        <w:t xml:space="preserve">Lesson Learned:</w:t>
      </w:r>
      <w:r>
        <w:t xml:space="preserve"> </w:t>
      </w:r>
      <w:r>
        <w:t xml:space="preserve">Certification protects access to review.</w:t>
      </w:r>
    </w:p>
    <w:bookmarkEnd w:id="75"/>
    <w:bookmarkStart w:id="76" w:name="digital-transcript-challenges"/>
    <w:p>
      <w:pPr>
        <w:pStyle w:val="Heading3"/>
      </w:pPr>
      <w:r>
        <w:t xml:space="preserve">Digital Transcript Challenges</w:t>
      </w:r>
    </w:p>
    <w:p>
      <w:pPr>
        <w:pStyle w:val="FirstParagraph"/>
      </w:pPr>
      <w:r>
        <w:rPr>
          <w:b/>
          <w:bCs/>
        </w:rPr>
        <w:t xml:space="preserve">Layer 1 — The Rule:</w:t>
      </w:r>
      <w:r>
        <w:t xml:space="preserve"> </w:t>
      </w:r>
      <w:r>
        <w:t xml:space="preserve">A digital transcript can be challenged if the reporter lacks accepted certification.</w:t>
      </w:r>
    </w:p>
    <w:p>
      <w:pPr>
        <w:pStyle w:val="BodyText"/>
      </w:pPr>
      <w:r>
        <w:rPr>
          <w:b/>
          <w:bCs/>
        </w:rPr>
        <w:t xml:space="preserve">Layer 2 — Why It Matters:</w:t>
      </w:r>
      <w:r>
        <w:t xml:space="preserve"> </w:t>
      </w:r>
      <w:r>
        <w:t xml:space="preserve">A challenge can force parties to re‑take testimony at high cost.</w:t>
      </w:r>
    </w:p>
    <w:p>
      <w:pPr>
        <w:pStyle w:val="BodyText"/>
      </w:pPr>
      <w:r>
        <w:rPr>
          <w:b/>
          <w:bCs/>
        </w:rPr>
        <w:t xml:space="preserve">Layer 3 — Scenario:</w:t>
      </w:r>
      <w:r>
        <w:t xml:space="preserve"> </w:t>
      </w:r>
      <w:r>
        <w:t xml:space="preserve">A transcript is challenged because the reporter lacks an accepted credential. The parties must repeat the session.</w:t>
      </w:r>
    </w:p>
    <w:p>
      <w:pPr>
        <w:pStyle w:val="BodyText"/>
      </w:pPr>
      <w:r>
        <w:rPr>
          <w:b/>
          <w:bCs/>
        </w:rPr>
        <w:t xml:space="preserve">Additional Context:</w:t>
      </w:r>
      <w:r>
        <w:t xml:space="preserve"> </w:t>
      </w:r>
      <w:r>
        <w:t xml:space="preserve">The challenge often centers on compliance, not audio quality. Certification is part of acceptance, not just a badge.</w:t>
      </w:r>
    </w:p>
    <w:p>
      <w:pPr>
        <w:pStyle w:val="BodyText"/>
      </w:pPr>
      <w:r>
        <w:rPr>
          <w:b/>
          <w:bCs/>
        </w:rPr>
        <w:t xml:space="preserve">Outcome:</w:t>
      </w:r>
      <w:r>
        <w:t xml:space="preserve"> </w:t>
      </w:r>
      <w:r>
        <w:t xml:space="preserve">Agencies tighten credential requirements.</w:t>
      </w:r>
    </w:p>
    <w:p>
      <w:pPr>
        <w:pStyle w:val="BodyText"/>
      </w:pPr>
      <w:r>
        <w:rPr>
          <w:b/>
          <w:bCs/>
        </w:rPr>
        <w:t xml:space="preserve">Lesson Learned:</w:t>
      </w:r>
      <w:r>
        <w:t xml:space="preserve"> </w:t>
      </w:r>
      <w:r>
        <w:t xml:space="preserve">Acceptance hinges on certification proof as much as clean audio.</w:t>
      </w:r>
    </w:p>
    <w:bookmarkEnd w:id="76"/>
    <w:bookmarkStart w:id="77" w:name="ai-transcription-failure"/>
    <w:p>
      <w:pPr>
        <w:pStyle w:val="Heading3"/>
      </w:pPr>
      <w:r>
        <w:t xml:space="preserve">AI Transcription Failure</w:t>
      </w:r>
    </w:p>
    <w:p>
      <w:pPr>
        <w:pStyle w:val="FirstParagraph"/>
      </w:pPr>
      <w:r>
        <w:rPr>
          <w:b/>
          <w:bCs/>
        </w:rPr>
        <w:t xml:space="preserve">Layer 1 — The Rule:</w:t>
      </w:r>
      <w:r>
        <w:t xml:space="preserve"> </w:t>
      </w:r>
      <w:r>
        <w:t xml:space="preserve">Automated transcription without certified human oversight is not reliable as a legal record.</w:t>
      </w:r>
    </w:p>
    <w:p>
      <w:pPr>
        <w:pStyle w:val="BodyText"/>
      </w:pPr>
      <w:r>
        <w:rPr>
          <w:b/>
          <w:bCs/>
        </w:rPr>
        <w:t xml:space="preserve">Layer 2 — Why It Matters:</w:t>
      </w:r>
      <w:r>
        <w:t xml:space="preserve"> </w:t>
      </w:r>
      <w:r>
        <w:t xml:space="preserve">Errors like name substitutions can undermine verdicts and trigger retrials.</w:t>
      </w:r>
    </w:p>
    <w:p>
      <w:pPr>
        <w:pStyle w:val="BodyText"/>
      </w:pPr>
      <w:r>
        <w:rPr>
          <w:b/>
          <w:bCs/>
        </w:rPr>
        <w:t xml:space="preserve">Layer 3 — Scenario:</w:t>
      </w:r>
      <w:r>
        <w:t xml:space="preserve"> </w:t>
      </w:r>
      <w:r>
        <w:t xml:space="preserve">An automated transcript contains major name errors. The court refuses to rely on it.</w:t>
      </w:r>
    </w:p>
    <w:p>
      <w:pPr>
        <w:pStyle w:val="BodyText"/>
      </w:pPr>
      <w:r>
        <w:rPr>
          <w:b/>
          <w:bCs/>
        </w:rPr>
        <w:t xml:space="preserve">Additional Context:</w:t>
      </w:r>
      <w:r>
        <w:t xml:space="preserve"> </w:t>
      </w:r>
      <w:r>
        <w:t xml:space="preserve">The problem is not the tool itself. It is the lack of a certified professional to monitor, correct, and certify the output.</w:t>
      </w:r>
    </w:p>
    <w:p>
      <w:pPr>
        <w:pStyle w:val="BodyText"/>
      </w:pPr>
      <w:r>
        <w:rPr>
          <w:b/>
          <w:bCs/>
        </w:rPr>
        <w:t xml:space="preserve">Outcome:</w:t>
      </w:r>
      <w:r>
        <w:t xml:space="preserve"> </w:t>
      </w:r>
      <w:r>
        <w:t xml:space="preserve">Courts continue to require a certified reporter to stand behind the transcript.</w:t>
      </w:r>
    </w:p>
    <w:p>
      <w:pPr>
        <w:pStyle w:val="BodyText"/>
      </w:pPr>
      <w:r>
        <w:rPr>
          <w:b/>
          <w:bCs/>
        </w:rPr>
        <w:t xml:space="preserve">Lesson Learned:</w:t>
      </w:r>
      <w:r>
        <w:t xml:space="preserve"> </w:t>
      </w:r>
      <w:r>
        <w:t xml:space="preserve">AI can assist, but it cannot replace certified accountability.</w:t>
      </w:r>
    </w:p>
    <w:bookmarkEnd w:id="77"/>
    <w:bookmarkStart w:id="78" w:name="the-cascade-effect-how-errors-multiply"/>
    <w:p>
      <w:pPr>
        <w:pStyle w:val="Heading3"/>
      </w:pPr>
      <w:r>
        <w:t xml:space="preserve">The Cascade Effect: How Errors Multiply</w:t>
      </w:r>
    </w:p>
    <w:p>
      <w:pPr>
        <w:pStyle w:val="FirstParagraph"/>
      </w:pPr>
      <w:r>
        <w:rPr>
          <w:b/>
          <w:bCs/>
        </w:rPr>
        <w:t xml:space="preserve">Layer 1 — The Rule:</w:t>
      </w:r>
      <w:r>
        <w:t xml:space="preserve"> </w:t>
      </w:r>
      <w:r>
        <w:t xml:space="preserve">Record errors multiply as cases move through motions and appeals.</w:t>
      </w:r>
    </w:p>
    <w:p>
      <w:pPr>
        <w:pStyle w:val="BodyText"/>
      </w:pPr>
      <w:r>
        <w:rPr>
          <w:b/>
          <w:bCs/>
        </w:rPr>
        <w:t xml:space="preserve">Layer 2 — Why It Matters:</w:t>
      </w:r>
      <w:r>
        <w:t xml:space="preserve"> </w:t>
      </w:r>
      <w:r>
        <w:t xml:space="preserve">One error can trigger retrials, penalties, and major delays.</w:t>
      </w:r>
    </w:p>
    <w:p>
      <w:pPr>
        <w:pStyle w:val="BodyText"/>
      </w:pPr>
      <w:r>
        <w:rPr>
          <w:b/>
          <w:bCs/>
        </w:rPr>
        <w:t xml:space="preserve">Layer 3 — Scenario:</w:t>
      </w:r>
      <w:r>
        <w:t xml:space="preserve"> </w:t>
      </w:r>
      <w:r>
        <w:t xml:space="preserve">A missing objection marker leads to a remand, forcing a new hearing months later.</w:t>
      </w:r>
    </w:p>
    <w:p>
      <w:pPr>
        <w:pStyle w:val="BodyText"/>
      </w:pPr>
      <w:r>
        <w:t xml:space="preserve">[CALLOUT: Common Pitfall]</w:t>
      </w:r>
      <w:r>
        <w:t xml:space="preserve"> </w:t>
      </w:r>
      <w:r>
        <w:rPr>
          <w:b/>
          <w:bCs/>
        </w:rPr>
        <w:t xml:space="preserve">Do not</w:t>
      </w:r>
      <w:r>
        <w:rPr>
          <w:b/>
          <w:bCs/>
        </w:rPr>
        <w:t xml:space="preserve"> </w:t>
      </w:r>
      <w:r>
        <w:rPr>
          <w:b/>
          <w:bCs/>
        </w:rPr>
        <w:t xml:space="preserve">“fix”</w:t>
      </w:r>
      <w:r>
        <w:rPr>
          <w:b/>
          <w:bCs/>
        </w:rPr>
        <w:t xml:space="preserve"> </w:t>
      </w:r>
      <w:r>
        <w:rPr>
          <w:b/>
          <w:bCs/>
        </w:rPr>
        <w:t xml:space="preserve">the record after the fact.</w:t>
      </w:r>
      <w:r>
        <w:t xml:space="preserve"> </w:t>
      </w:r>
      <w:r>
        <w:t xml:space="preserve">Report errors immediately and follow correction procedures.</w:t>
      </w:r>
    </w:p>
    <w:bookmarkEnd w:id="78"/>
    <w:bookmarkStart w:id="79" w:name="X683b16f2f8c532b19c45b2fe315bd31d41f9970"/>
    <w:p>
      <w:pPr>
        <w:pStyle w:val="Heading3"/>
      </w:pPr>
      <w:r>
        <w:t xml:space="preserve">Prevention: Build Accuracy Into Every Assignment</w:t>
      </w:r>
    </w:p>
    <w:p>
      <w:pPr>
        <w:pStyle w:val="FirstParagraph"/>
      </w:pPr>
      <w:r>
        <w:rPr>
          <w:b/>
          <w:bCs/>
        </w:rPr>
        <w:t xml:space="preserve">Layer 1 — The Rule:</w:t>
      </w:r>
      <w:r>
        <w:t xml:space="preserve"> </w:t>
      </w:r>
      <w:r>
        <w:t xml:space="preserve">Accuracy is a system, not a single skill.</w:t>
      </w:r>
    </w:p>
    <w:p>
      <w:pPr>
        <w:pStyle w:val="BodyText"/>
      </w:pPr>
      <w:r>
        <w:rPr>
          <w:b/>
          <w:bCs/>
        </w:rPr>
        <w:t xml:space="preserve">Layer 2 — Why It Matters:</w:t>
      </w:r>
      <w:r>
        <w:t xml:space="preserve"> </w:t>
      </w:r>
      <w:r>
        <w:t xml:space="preserve">Systems prevent errors when the room gets loud or the tech fails.</w:t>
      </w:r>
    </w:p>
    <w:p>
      <w:pPr>
        <w:pStyle w:val="BodyText"/>
      </w:pPr>
      <w:r>
        <w:rPr>
          <w:b/>
          <w:bCs/>
        </w:rPr>
        <w:t xml:space="preserve">Layer 3 — Scenario:</w:t>
      </w:r>
      <w:r>
        <w:t xml:space="preserve"> </w:t>
      </w:r>
      <w:r>
        <w:t xml:space="preserve">A reporter uses a fixed checklist at every break and catches a channel failure before it harms the record.</w:t>
      </w:r>
    </w:p>
    <w:p>
      <w:pPr>
        <w:pStyle w:val="BodyText"/>
      </w:pPr>
      <w:r>
        <w:rPr>
          <w:b/>
          <w:bCs/>
        </w:rPr>
        <w:t xml:space="preserve">Pre-Assignment Checklist</w:t>
      </w:r>
      <w:r>
        <w:t xml:space="preserve"> </w:t>
      </w:r>
      <w:r>
        <w:t xml:space="preserve">- Test all microphones and backups.</w:t>
      </w:r>
      <w:r>
        <w:t xml:space="preserve"> </w:t>
      </w:r>
      <w:r>
        <w:t xml:space="preserve">- Confirm case caption, attorney names, and spelling.</w:t>
      </w:r>
      <w:r>
        <w:t xml:space="preserve"> </w:t>
      </w:r>
      <w:r>
        <w:t xml:space="preserve">- Load the correct template in CAT software.</w:t>
      </w:r>
    </w:p>
    <w:p>
      <w:pPr>
        <w:pStyle w:val="BodyText"/>
      </w:pPr>
      <w:r>
        <w:rPr>
          <w:b/>
          <w:bCs/>
        </w:rPr>
        <w:t xml:space="preserve">During Assignment</w:t>
      </w:r>
      <w:r>
        <w:t xml:space="preserve"> </w:t>
      </w:r>
      <w:r>
        <w:t xml:space="preserve">- Monitor levels at set intervals.</w:t>
      </w:r>
      <w:r>
        <w:t xml:space="preserve"> </w:t>
      </w:r>
      <w:r>
        <w:t xml:space="preserve">- Mark speaker changes clearly.</w:t>
      </w:r>
      <w:r>
        <w:t xml:space="preserve"> </w:t>
      </w:r>
      <w:r>
        <w:t xml:space="preserve">- Note any audio drops or crosstalk.</w:t>
      </w:r>
    </w:p>
    <w:p>
      <w:pPr>
        <w:pStyle w:val="BodyText"/>
      </w:pPr>
      <w:r>
        <w:rPr>
          <w:b/>
          <w:bCs/>
        </w:rPr>
        <w:t xml:space="preserve">Post-Assignment Review</w:t>
      </w:r>
      <w:r>
        <w:t xml:space="preserve"> </w:t>
      </w:r>
      <w:r>
        <w:t xml:space="preserve">- Verify Q/A labels and exhibit references.</w:t>
      </w:r>
      <w:r>
        <w:t xml:space="preserve"> </w:t>
      </w:r>
      <w:r>
        <w:t xml:space="preserve">- Check dates, names, and numbers against the record.</w:t>
      </w:r>
      <w:r>
        <w:t xml:space="preserve"> </w:t>
      </w:r>
      <w:r>
        <w:t xml:space="preserve">- Confirm certification page language.</w:t>
      </w:r>
    </w:p>
    <w:bookmarkEnd w:id="79"/>
    <w:bookmarkStart w:id="80" w:name="equipment-failure-response-plan"/>
    <w:p>
      <w:pPr>
        <w:pStyle w:val="Heading3"/>
      </w:pPr>
      <w:r>
        <w:t xml:space="preserve">Equipment Failure Response Plan</w:t>
      </w:r>
    </w:p>
    <w:p>
      <w:pPr>
        <w:pStyle w:val="FirstParagraph"/>
      </w:pPr>
      <w:r>
        <w:t xml:space="preserve">[CALLOUT: Common Pitfall]</w:t>
      </w:r>
      <w:r>
        <w:t xml:space="preserve"> </w:t>
      </w:r>
      <w:r>
        <w:rPr>
          <w:b/>
          <w:bCs/>
        </w:rPr>
        <w:t xml:space="preserve">Hiding failures.</w:t>
      </w:r>
      <w:r>
        <w:t xml:space="preserve"> </w:t>
      </w:r>
      <w:r>
        <w:t xml:space="preserve">Always note them on the record.</w:t>
      </w:r>
    </w:p>
    <w:p>
      <w:pPr>
        <w:pStyle w:val="BodyText"/>
      </w:pPr>
      <w:r>
        <w:t xml:space="preserve">[CALLOUT: Pro Tip]</w:t>
      </w:r>
      <w:r>
        <w:t xml:space="preserve"> </w:t>
      </w:r>
      <w:r>
        <w:rPr>
          <w:b/>
          <w:bCs/>
        </w:rPr>
        <w:t xml:space="preserve">Announce the fix and the timestamp.</w:t>
      </w:r>
      <w:r>
        <w:t xml:space="preserve"> </w:t>
      </w:r>
      <w:r>
        <w:t xml:space="preserve">It protects the transcript.</w:t>
      </w:r>
    </w:p>
    <w:p>
      <w:pPr>
        <w:pStyle w:val="BodyText"/>
      </w:pPr>
      <w:r>
        <w:rPr>
          <w:b/>
          <w:bCs/>
        </w:rPr>
        <w:t xml:space="preserve">Layer 1 — The Rule:</w:t>
      </w:r>
      <w:r>
        <w:t xml:space="preserve"> </w:t>
      </w:r>
      <w:r>
        <w:t xml:space="preserve">If equipment fails, you must notify the parties and create a clear record of the failure.</w:t>
      </w:r>
    </w:p>
    <w:p>
      <w:pPr>
        <w:pStyle w:val="BodyText"/>
      </w:pPr>
      <w:r>
        <w:rPr>
          <w:b/>
          <w:bCs/>
        </w:rPr>
        <w:t xml:space="preserve">Layer 2 — Why It Matters:</w:t>
      </w:r>
      <w:r>
        <w:t xml:space="preserve"> </w:t>
      </w:r>
      <w:r>
        <w:t xml:space="preserve">Silence about a failure can be treated as concealment. Clear notice protects the record.</w:t>
      </w:r>
    </w:p>
    <w:p>
      <w:pPr>
        <w:pStyle w:val="BodyText"/>
      </w:pPr>
      <w:r>
        <w:rPr>
          <w:b/>
          <w:bCs/>
        </w:rPr>
        <w:t xml:space="preserve">Layer 3 — Scenario:</w:t>
      </w:r>
      <w:r>
        <w:t xml:space="preserve"> </w:t>
      </w:r>
      <w:r>
        <w:t xml:space="preserve">A reporter notes an audio drop on the record, restarts the system, and has the witness repeat the last answer.</w:t>
      </w:r>
    </w:p>
    <w:p>
      <w:pPr>
        <w:pStyle w:val="BodyText"/>
      </w:pPr>
      <w:r>
        <w:rPr>
          <w:b/>
          <w:bCs/>
        </w:rPr>
        <w:t xml:space="preserve">Steps</w:t>
      </w:r>
      <w:r>
        <w:t xml:space="preserve"> </w:t>
      </w:r>
      <w:r>
        <w:t xml:space="preserve">1. Announce the problem on the record.</w:t>
      </w:r>
      <w:r>
        <w:t xml:space="preserve"> </w:t>
      </w:r>
      <w:r>
        <w:t xml:space="preserve">2. Fix or switch to backup.</w:t>
      </w:r>
      <w:r>
        <w:t xml:space="preserve"> </w:t>
      </w:r>
      <w:r>
        <w:t xml:space="preserve">3. Ask for repetition if needed.</w:t>
      </w:r>
      <w:r>
        <w:t xml:space="preserve"> </w:t>
      </w:r>
      <w:r>
        <w:t xml:space="preserve">4. Document the event in the transcript.</w:t>
      </w:r>
    </w:p>
    <w:p>
      <w:r>
        <w:pict>
          <v:rect style="width:0;height:1.5pt" o:hralign="center" o:hrstd="t" o:hr="t"/>
        </w:pict>
      </w:r>
    </w:p>
    <w:bookmarkEnd w:id="80"/>
    <w:bookmarkStart w:id="81" w:name="practice-challenges"/>
    <w:p>
      <w:pPr>
        <w:pStyle w:val="Heading3"/>
      </w:pPr>
      <w:r>
        <w:t xml:space="preserve">Practice Challenges</w:t>
      </w:r>
    </w:p>
    <w:p>
      <w:pPr>
        <w:pStyle w:val="Compact"/>
        <w:numPr>
          <w:ilvl w:val="0"/>
          <w:numId w:val="1007"/>
        </w:numPr>
      </w:pPr>
      <w:r>
        <w:t xml:space="preserve">Research your location: identify the governing board, rules, and any hidden requirements (notary commission, background check). [17]</w:t>
      </w:r>
    </w:p>
    <w:p>
      <w:pPr>
        <w:pStyle w:val="Compact"/>
        <w:numPr>
          <w:ilvl w:val="0"/>
          <w:numId w:val="1007"/>
        </w:numPr>
      </w:pPr>
      <w:r>
        <w:t xml:space="preserve">Build a 12-month CVR preparation timeline (see the month-by-month plan). [7]</w:t>
      </w:r>
    </w:p>
    <w:p>
      <w:pPr>
        <w:pStyle w:val="Compact"/>
        <w:numPr>
          <w:ilvl w:val="0"/>
          <w:numId w:val="1007"/>
        </w:numPr>
      </w:pPr>
      <w:r>
        <w:t xml:space="preserve">Financial modeling: compare NCRA vs NVRA certification costs over five years, including retakes and CEUs. [8]</w:t>
      </w:r>
    </w:p>
    <w:p>
      <w:pPr>
        <w:pStyle w:val="Compact"/>
        <w:numPr>
          <w:ilvl w:val="0"/>
          <w:numId w:val="1007"/>
        </w:numPr>
      </w:pPr>
      <w:r>
        <w:t xml:space="preserve">State license transfer: list your top five target states and their certification requirements.</w:t>
      </w:r>
    </w:p>
    <w:p>
      <w:pPr>
        <w:pStyle w:val="Compact"/>
        <w:numPr>
          <w:ilvl w:val="0"/>
          <w:numId w:val="1007"/>
        </w:numPr>
      </w:pPr>
      <w:r>
        <w:t xml:space="preserve">Equipment audit: compare your current setup to the 2025 standards and budget for upgrades. [41]</w:t>
      </w:r>
    </w:p>
    <w:p>
      <w:pPr>
        <w:pStyle w:val="Compact"/>
        <w:numPr>
          <w:ilvl w:val="0"/>
          <w:numId w:val="1007"/>
        </w:numPr>
      </w:pPr>
      <w:r>
        <w:t xml:space="preserve">Realtime decision: list three case types where realtime would change strategy, and explain why.</w:t>
      </w:r>
    </w:p>
    <w:p>
      <w:pPr>
        <w:pStyle w:val="Compact"/>
        <w:numPr>
          <w:ilvl w:val="0"/>
          <w:numId w:val="1007"/>
        </w:numPr>
      </w:pPr>
      <w:r>
        <w:t xml:space="preserve">Log notes drill: create a 10-minute log note template and test it against a mock hearing.</w:t>
      </w:r>
    </w:p>
    <w:p>
      <w:pPr>
        <w:pStyle w:val="Compact"/>
        <w:numPr>
          <w:ilvl w:val="0"/>
          <w:numId w:val="1007"/>
        </w:numPr>
      </w:pPr>
      <w:r>
        <w:t xml:space="preserve">Certification pitch: write a two-sentence script for how you state your certifications on the record.</w:t>
      </w:r>
    </w:p>
    <w:p>
      <w:pPr>
        <w:pStyle w:val="FirstParagraph"/>
      </w:pPr>
      <w:r>
        <w:rPr>
          <w:b/>
          <w:bCs/>
        </w:rPr>
        <w:t xml:space="preserve">Practice Notes:</w:t>
      </w:r>
      <w:r>
        <w:t xml:space="preserve"> </w:t>
      </w:r>
      <w:r>
        <w:t xml:space="preserve">- Use your practice challenges to build a weekly routine.</w:t>
      </w:r>
      <w:r>
        <w:t xml:space="preserve"> </w:t>
      </w:r>
      <w:r>
        <w:t xml:space="preserve">- Track your error rate, not just your speed.</w:t>
      </w:r>
      <w:r>
        <w:t xml:space="preserve"> </w:t>
      </w:r>
      <w:r>
        <w:t xml:space="preserve">- Re-read your transcripts out loud to catch rhythm issues.</w:t>
      </w:r>
    </w:p>
    <w:p>
      <w:pPr>
        <w:pStyle w:val="BodyText"/>
      </w:pPr>
      <w:r>
        <w:rPr>
          <w:b/>
          <w:bCs/>
        </w:rPr>
        <w:t xml:space="preserve">How to Use These Challenges:</w:t>
      </w:r>
      <w:r>
        <w:t xml:space="preserve"> </w:t>
      </w:r>
      <w:r>
        <w:t xml:space="preserve">- Pick two challenges per week.</w:t>
      </w:r>
      <w:r>
        <w:t xml:space="preserve"> </w:t>
      </w:r>
      <w:r>
        <w:t xml:space="preserve">- Record your results in a simple spreadsheet.</w:t>
      </w:r>
      <w:r>
        <w:t xml:space="preserve"> </w:t>
      </w:r>
      <w:r>
        <w:t xml:space="preserve">- Re-run failed challenges until you meet your target.</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We Are and Why It Matters</dc:title>
  <dc:creator/>
  <cp:keywords/>
  <dcterms:created xsi:type="dcterms:W3CDTF">2026-02-09T19:09:32Z</dcterms:created>
  <dcterms:modified xsi:type="dcterms:W3CDTF">2026-02-09T19:09:32Z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ed">
    <vt:lpwstr>2026-02-09T07:12:27.039778</vt:lpwstr>
  </property>
  <property fmtid="{D5CDD505-2E9C-101B-9397-08002B2CF9AE}" pid="3" name="pipeline_version">
    <vt:lpwstr>2.0</vt:lpwstr>
  </property>
  <property fmtid="{D5CDD505-2E9C-101B-9397-08002B2CF9AE}" pid="4" name="section">
    <vt:lpwstr>1</vt:lpwstr>
  </property>
  <property fmtid="{D5CDD505-2E9C-101B-9397-08002B2CF9AE}" pid="5" name="step">
    <vt:lpwstr>revise</vt:lpwstr>
  </property>
</Properties>
</file>