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532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PP300 — STUDENT WORKBOOK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8A84B"/>
                <w:sz w:val="26"/>
                <w:szCs w:val="26"/>
              </w:rPr>
              <w:t xml:space="preserve">Power Platform Solution Architect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 Active Duty Pay System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Name: _________________________________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/ State: __________________________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Instructor: ____________________________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Date: _________________________________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Working in This Workbook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Fill in every notes box. Writing reinforces understanding — especially for concepts like the snapshot pattern.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Complete the table classifications and ERD sketches before opening Power Apps. Paper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ADR template on Day 5 is not optional. It is 25% of your grade.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Bring this workbook to the capstone defense. Panels will reference it.</w:t>
            </w:r>
          </w:p>
        </w:tc>
      </w:tr>
    </w:tbl>
    <w:p>
      <w:r>
        <w:br w:type="pag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DAY 0 — Pre-Course Self-Assessment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Complete this before Day 1. Be honest. This is for your benefit — not grading.</w:t>
      </w:r>
    </w:p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Skills Inventory — Rate yourself (1 = Beginner, 5 = Could Teach 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1200"/>
        <w:gridCol w:w="1560"/>
      </w:tblGrid>
      <w:tr>
        <w:trPr>
          <w:tblHeader/>
        </w:trP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Now (1-5)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(1-5)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3-table Dataverse schema from scratch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1:N relationships and relationship behaviors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complete Model-Driven App with sitemap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Patch(), Filter(), Navigate() in Canvas Apps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Power Automate flow with branching + approval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configure security roles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solution, export managed, import to second env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Environment Variables in a solution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Power Platform CLI (pac) for export/import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the snapshot pattern for financial data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What problem at your organization could this system solve?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Your Real-World Use Case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What is one thing you are most unsure about going into this course?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Your Biggest Uncertainty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DAY 1 — Environment Strategy &amp; ALM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Today's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Design DEV / TEST / PROD environment strategy for the SAD Pay 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Configure publisher (prefix: sad_) and create the solution.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Export managed and unmanaged — understand when each is used.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Import to TEST, set environment variables, resolve connection references.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Environment Variables for SAD Pay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Fill in the table as we go through the lecture. You will create these in the lab.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What it holds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sad_FinanceApproverEmail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 for pay period approval notifications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sad_DefaultPayType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'Daily' or 'Hourly' — state default for new SAD orders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sad_PERSTATGenerationTime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string (e.g. '06:00') for scheduled PERSTAT flow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sad_StateCode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Two-letter state abbreviation (e.g. 'TX') for multi-state reporting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sad_S1AlertEmail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 notification email if PERSTAT flow fails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sad_MaxDailyHours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Overtime threshold (e.g. '8') — used in pay calculation logic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Lab 1 —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Create two Power Platform environments: ARNG-SAD-DEV and ARNG-SAD-TEST (Developer type)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Create publisher: Prefix = sad | Display Name = SAD Pay Solutions | Publisher Name = sad_solutions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Create solution: 'State Active Duty Pay System' using sad_solutions publisher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Create all 6 Environment Variables from the table above (all Text type to start)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Set DEV values for each variable. Note which will differ in TEST/PROD.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6: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Export UNMANAGED. Unzip the file and open sad_sadpaysolutions_1_0_0_0.xml — identify your variables.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7: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Export MANAGED. Import to TEST. Set TEST values for each variable.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8: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CLI: pac auth create → pac solution export --name SAD_Pay --path ./exports --managed true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Lab 1 Notes — Observations, issues, things you learned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What Environment Variable value would be different in PROD that you wouldn't want hard-coded in the flow?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DAY 2 — Data Architecture at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Today's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Classify all 9 tables as System of Record or Moment of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Design self-referential sad_taskforce (parent-child lookup).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Implement the snapshot pattern in sad_payline.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Design 4-role security model with FLS on pay-sensitive columns.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Table Classification Exercise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Complete the table before the lecture ends. You should be able to justify each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 or MoA?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Evidence: Would an auditor ask for this in 3 years?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sad_soldier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sad_taskforce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sad_sadorder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sad_checkin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sad_rankrate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sad_perstat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sad_perstatline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sad_payperiod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sad_payline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ERD Sketch Space — All 9 Tables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Sketch before building. Mark: table names, key columns, relationships (arrows), cardinality (1 : N labels).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00" w:before="3200"/>
            </w:pPr>
            <w:r>
              <w:rPr>
                <w:rFonts w:ascii="Arial" w:cs="Arial" w:eastAsia="Arial" w:hAnsi="Arial"/>
                <w:i/>
                <w:iCs/>
                <w:color w:val="CCCCCC"/>
                <w:sz w:val="22"/>
                <w:szCs w:val="22"/>
              </w:rPr>
              <w:t xml:space="preserve">[ Draw your ERD here — 9 tables, all relationships ]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B5320"/>
          <w:sz w:val="22"/>
          <w:szCs w:val="22"/>
        </w:rPr>
        <w:t xml:space="preserve">The Snapshot Pattern — Why It Matters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snapshot pattern solves a specific financial problem. Answer these questions to internalize it: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 state sets SSG daily rate at $250. A soldier works 10 days in January. Pay period is submitted and calculated. In February, the state raises SSG rate to $280. What does the January payline show?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If sad_payline LINKS to sad_rankrate (live)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If sad_payline COPIES $250 to SnapshotRate (snapshot)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Which is legally correct, and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B5320"/>
          <w:sz w:val="22"/>
          <w:szCs w:val="22"/>
        </w:rPr>
        <w:t xml:space="preserve">Self-Referential Lookup — Configuration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Create sad_taskforce table with standard columns: sad_Name, sad_TFType (Choice), sad_Status, sad_StartDate, sad_EndDate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Add Lookup column: sad_ParentTaskForce. Related table: sad_taskforce (same table)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Enable hierarchy: Table Settings → Hierarchy Settings → check 'Enable hierarchy' → select sad_ParentTaskForce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Create test data: create JTF-Alpha (no parent), then 1-141 IN BN (parent = JTF-Alpha), then Alpha Company (parent = 1-141 IN BN)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View the hierarchy tree in MDA — go to sad_taskforce view, select a record, click the hierarchy icon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Self-Referential Lab Notes — what worked, what didn't, what surprised you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Security Role Matrix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Fill in each cell: C = Create, R = Read, U = Update, D = Delete, — = No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710"/>
        <w:gridCol w:w="1710"/>
        <w:gridCol w:w="1710"/>
        <w:gridCol w:w="1710"/>
      </w:tblGrid>
      <w:tr>
        <w:trPr>
          <w:tblHeader/>
        </w:trP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Finance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sad_soldier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sad_taskforce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sad_sadorder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sad_checkin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sad_rankrate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sad_perstat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sad_perstatline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sad_payperiod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sad_payline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DAY 3 — Integration &amp; Automation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Today's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all 3 flows: PERSTAT generation, check-in validation, pay calculation.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Apply Try / Catch / Finally to each 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Connection References and Environment Variables — no hard-coded values.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all 3 flows end-to-end.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Flow Architecture Map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Sketch the trigger, inputs, logic, and outputs for each flow before building.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Logic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/ Side Effect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PERSTAT Generation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Check-in Validation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 Calculation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B5320"/>
          <w:sz w:val="22"/>
          <w:szCs w:val="22"/>
        </w:rPr>
        <w:t xml:space="preserve">Flow 1: PERSTAT Generation — Key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Add Recurrence trigger: Interval=1, Frequency=Day, Start time (from Env Var sad_PERSTATGenerationTime)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Scope: Try. List all sad_taskforce rows where sad_Status = Active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Apply to each TF: Check if sad_perstat already exists for today's date + TF (idempotency guard)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Filter: sad_Date eq @{formatDateTime(utcNow(), 'yyyy-MM-dd')} and sad_TaskForce/sad_taskforceid eq @{items('Apply_to_each')?['sad_taskforceid']}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Condition: If(empty(outputs)), create new perstat. Else skip.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Create sad_perstat: Date=today, TaskForce=currentTF, Status=Draft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List active sad_sadorder for currentTF. Apply to each order — query sad_checkin for today. Create sad_perstatline: Present or Absent.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6: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Scope: Catch (runAfter failed/timedOut). Compose error. Send alert to sad_S1AlertEmail Env Var.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7: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Scope: Finally. Log completion timestamp somewhere (e.g., Compose output or update a Config record).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B5320"/>
          <w:sz w:val="22"/>
          <w:szCs w:val="22"/>
        </w:rPr>
        <w:t xml:space="preserve">Flow 2: Check-in Validation — Key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Trigger: When sad_checkin row is added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  List rows — sad_checkin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  Filter: sad_Soldier eq {trigger.sad_Soldier}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         AND sad_SADOrder eq {trigger.sad_SADOrder}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         AND sad_CheckOutTime eq null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         AND sad_checkinid ne {trigger.sad_checkinid}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  Condition: length(body('List_rows')?['value']) &gt;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    YES (duplicate found):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      Update row: sad_checkinid={trigger.id}, sad_Status=Duplicate-Rejected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      Send email: soldier + reason (from Env Var template)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      Terminate: Cancelled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    NO (clean check-in):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      Update row: sad_Status=Active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Catch: log + alert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Finally: update sad_LastValidated timestamp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B5320"/>
          <w:sz w:val="22"/>
          <w:szCs w:val="22"/>
        </w:rPr>
        <w:t xml:space="preserve">Flow 3: Pay Calculation — Key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Trigger: When sad_payperiod row is modified. Column filter: sad_Status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Condition: sad_Status = 'Submitted'  (only calculate on submission, not every update)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List sad_sadorder rows for this TF where start/end overlaps the pay period dates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For each order: get soldier's rank. Look up sad_rankrate by alt key (RankAbbreviation):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List rows — sad_rankrate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Filter: sad_RankAbbreviation eq {order.sad_Soldier.sad_Rank}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        AND sad_Status eq Active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        AND sad_EffectiveDate le {payperiod.sad_EndDate}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Order by: sad_EffectiveDate descending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Top: 1   ← gets the most recent effective rate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Calculate DaysWorked: count check-in records for this order within the pay period date range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6: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Create sad_payline: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sad_Soldier: order.sad_Soldier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sad_SADOrder: current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sad_PayPeriod: triggering pay period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sad_RankRate: looked up rankrate (for reference)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sad_SnapshotRate: rankrate.sad_DailyRate  ← THE COPY, not a formula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sad_DaysWorked: calculated 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sad_TotalCost: sad_DaysWorked * sad_SnapshotRate  ← calculated column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Flow 3 Notes — What would break if you used a live lookup instead of SnapshotRate?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DAY 4 — App Architecture &amp; UX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Today's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Soldier Canvas App: check-in/out with duplicate guard and status display.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S1 MDA: sitemap, hierarchy view, PERSTAT review, BPF on pay period.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Implement role-aware UI: soldiers see only attendance; Finance sees cost columns.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Canvas App Reference — Power Fx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Pattern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in SAD context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Set(varOpenCheckin, LookUp(sad_checkins, sad_Soldier.sad_soldierid = gblSoldierId AND IsBlank(sad_CheckOutTime)))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 the current open check-in for this soldier. Runs on App.OnStart and after each check-in/out.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Patch(sad_checkins, Defaults(sad_checkins), {sad_Soldier: gblSoldier, sad_SADOrder: gblOrder, sad_CheckInTime: Now(), sad_Status: 'PendingValidation'})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new check-in record. The validation flow will update Status from PendingValidation to Active or Duplicate-Rejected.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Patch(sad_checkins, varOpenCheckin, {sad_CheckOutTime: Now(), sad_Status: 'CheckedOut'})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the existing open check-in with checkout time. Closes the record.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If(IsBlank(varOpenCheckin), 'Checked Out', 'Checked In since ' &amp; Text(varOpenCheckin.sad_CheckInTime, 'hh:mm AM/PM'))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label on HomeScreen. Dynamically shows current status.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Filter(sad_checkins, sad_Soldier.sad_soldierid = gblSoldierId &amp;&amp; sad_SADOrder.sad_sadorderid = gblOrderId)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History gallery — delegation-safe if using GUID field equality.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B5320"/>
          <w:sz w:val="22"/>
          <w:szCs w:val="22"/>
        </w:rPr>
        <w:t xml:space="preserve">Canvas App Build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App.OnStart: ClearCollect(colMyOrders, Filter(sad_sadorders, sad_Soldier.sad_soldierid = LookUp(sad_soldiers, sad_DoDID = User().Email).sad_soldierid)); Set(gblSoldier, ...); Set(varOpenCheckin, LookUp(sad_checkins, ...))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HomeScreen: Status label, Check-In button (Visible=IsBlank(varOpenCheckin)), Check-Out button (Visible=!IsBlank(varOpenCheckin))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Check-In OnSelect: Patch new sad_checkin. Then re-run Set(varOpenCheckin,...) to update display.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Check-Out OnSelect: Patch varOpenCheckin with CheckOutTime=Now(). Then Set(varOpenCheckin, Blank()).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MyHistory screen: Gallery filtered to my orders. Show Date, CheckIn, CheckOut, HoursWorked. Color code: Checked Out = green, Active = gold, Rejected = 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6: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Test: Run as a test soldier. Check in. Verify flow runs and Status updates from PendingValidation to Active. Check out. Verify CheckOutTime populated.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7: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Test duplicate guard: check in twice without checking out. Verify second record shows Duplicate-Rejected.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Canvas App Notes — Delegation issues, formula bugs, UI decisions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20" w:before="2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B5320"/>
          <w:sz w:val="22"/>
          <w:szCs w:val="22"/>
        </w:rPr>
        <w:t xml:space="preserve">S1 MDA Build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Sitemap — Area: Roster (Groups: Soldiers view, SAD Orders view/form, Task Forces hierarchy view)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Sitemap — Area: Daily Operations (Groups: PERSTAT view/form, Check-Ins view)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Sitemap — Area: Pay &amp; Cost (Groups: Pay Periods view/form w/ BPF, Pay Lines view)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Hierarchy view: navigate to sad_taskforce, select a record, click the hierarchy icon (must have rows with parents set)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BPF on sad_payperiod: Stages = Open → Submitted → Approved → Paid. Required fields per stage.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6: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PERSTAT form: add sub-grid of sad_perstatlines. Quick View from sad_soldier (name, rank, unit).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Step 7: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Dashboard: cards for today's PERSTAT status per TF, open pay periods count, active soldiers count.</w:t>
            </w:r>
          </w:p>
        </w:tc>
      </w:tr>
    </w:tbl>
    <w:p>
      <w:r>
        <w:br w:type="pag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DAY 5 — Governance, Deployment &amp; Capstone Defense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Today's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 managed solution to TEST with all flows and apps functional.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Complete and finalize all 5 ADRs.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Present and defend capstone solution.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Architecture Decision Record Template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Complete one ADR for each of the 5 design decisions. Template below — copy for each ADR.</w:t>
      </w:r>
    </w:p>
    <w:p>
      <w:pPr>
        <w:pBdr>
          <w:bottom w:val="single" w:color="1F3864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ADR 1 — Task Force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Context &amp; Problem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What situation forced this decision? What Army/state constraints apply?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Decision Drivers (2-3)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Name the explicit criteria your decision must satisfy.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Options Considered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At least 2. Include honest trade-offs for each.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The Decision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State it clearly. Link to your decision drivers. No hedging.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Consequences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Positive AND negative. What new decisions does this force?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F3864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ADR 2 — S1 Security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Context &amp; Problem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What situation forced this decision? What Army/state constraints apply?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Decision Drivers (2-3)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Name the explicit criteria your decision must satisfy.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Options Considered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At least 2. Include honest trade-offs for each.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The Decision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State it clearly. Link to your decision drivers. No hedging.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Consequences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Positive AND negative. What new decisions does this force?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F3864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ADR 3 — Pay Rate Snapshot vs. Live Lookup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Context &amp; Problem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What situation forced this decision? What Army/state constraints apply?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Decision Drivers (2-3)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Name the explicit criteria your decision must satisfy.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Options Considered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At least 2. Include honest trade-offs for each.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The Decision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State it clearly. Link to your decision drivers. No hedging.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Consequences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Positive AND negative. What new decisions does this force?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F3864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ADR 4 — PERSTAT Generation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Context &amp; Problem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What situation forced this decision? What Army/state constraints apply?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Decision Drivers (2-3)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Name the explicit criteria your decision must satisfy.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Options Considered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At least 2. Include honest trade-offs for each.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The Decision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State it clearly. Link to your decision drivers. No hedging.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Consequences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Positive AND negative. What new decisions does this force?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ADR 5 — FORCAST Integration Boundary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States run their own payroll — GAPS/FORCAST does not process state pay. The enterprise system needs only two things from a state SAD system: a conformant Order record when a soldier is activated, and daily PERSTAT accountability. Your job is to design the integration boundary: what leaves your system, in what format, and triggered by what.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Context &amp; Problem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GAPS/FORCAST tracks who is on SAD orders and daily accountability. States handle their own payroll independently. What must your state SAD system emit upward, and when?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Decision Drivers (2-3)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Consider: FORCAST data integrity, latency tolerance, retry on failure, minimal footprint in enterprise system, auditability of what was sent and when.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Options Considered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Option A: Event-driven — Power Automate flow triggered on sad_sadorder status change emits Order record immediately; daily PERSTAT flow emits accountability at 0600. Option B: Scheduled batch — nightly export of all active orders and today’s PERSTAT via single flow. Option C: On-demand export — S1 manually triggers export before unit closeout. For each option address: latency, failure recovery, what happens if the flow errors, and whether partial state data could corrupt FORCAST.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Decision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State your chosen approach and the canonical fields your system emits. Order record must include: EDIPI, StateOrderNumber (alternate key for FORCAST match), OrderStartDate, OrderEndDate, StateCode, UIC, OrderType=SAD. PERSTAT record must include: EDIPI, Date, PresentAbsentStatus, TaskForceReference, StateCode. Justify why this approach keeps FORCAST clean.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Consequences 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Positive AND negative. What new decisions does this force?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Deployment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Publisher prefix sad_ used on all custom components.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components in solution: tables, apps, flows, env vars, connection refs.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Solution checker run. Critical issues resolved.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Managed solution exported from DEV.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Managed solution imported to TEST successfully.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Environment Variables set in TEST (different values from DEV).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Connection References reconnected in TEST after import.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Canvas App tested as Soldier role in TEST — check-in, check-out, history.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Validation flow runs in TEST — duplicate check-in is rejected.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PERSTAT flow ran manually in TEST — perstat records created.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Pay calculation flow triggered in TEST — paylines created with SnapshotRate.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MDA tested as S1 role — hierarchy view loads, PERSTAT visible.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Finance role cannot see RateAmount on sad_rankrate (FLS verified).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5 ADRs written and ready to present.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/>
          <w:iCs/>
          <w:color w:val="4B5320"/>
          <w:sz w:val="22"/>
          <w:szCs w:val="22"/>
        </w:rPr>
        <w:t xml:space="preserve">"The architect owns the schema. Developers own the code. Both own the outcome."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— James Crandall, REDM Playbook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PP300 — Army National Guard Enterprise Edition  |  Student Workbook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1"/>
      </w:pBdr>
      <w:spacing w:before="8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5320" w:sz="4"/>
      </w:pBdr>
      <w:spacing w:after="80" w:before="0"/>
    </w:pPr>
    <w:r>
      <w:rPr>
        <w:rFonts w:ascii="Arial" w:cs="Arial" w:eastAsia="Arial" w:hAnsi="Arial"/>
        <w:b/>
        <w:bCs/>
        <w:color w:val="4B5320"/>
        <w:sz w:val="20"/>
        <w:szCs w:val="20"/>
      </w:rPr>
      <w:t xml:space="preserve">PP300 — Student Workbook</w:t>
    </w:r>
    <w:r>
      <w:rPr>
        <w:rFonts w:ascii="Arial" w:cs="Arial" w:eastAsia="Arial" w:hAnsi="Arial"/>
        <w:color w:val="666666"/>
        <w:sz w:val="20"/>
        <w:szCs w:val="20"/>
      </w:rPr>
      <w:t xml:space="preserve">   |   State Active Duty Pay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2026-04-03T00:31:27.353Z</dcterms:created>
  <dcterms:modified xsi:type="dcterms:W3CDTF">2026-04-03T00:31:27.353Z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