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2"/>
          <w:szCs w:val="22"/>
        </w:rPr>
        <w:t xml:space="preserve">REDM INTERNAL BRIEF</w:t>
      </w:r>
    </w:p>
    <w:p>
      <w:pPr>
        <w:spacing w:after="120" w:before="0"/>
        <w:jc w:val="center"/>
      </w:pPr>
      <w:r>
        <w:rPr>
          <w:rFonts w:ascii="Arial" w:cs="Arial" w:eastAsia="Arial" w:hAnsi="Arial"/>
          <w:b/>
          <w:bCs/>
          <w:color w:val="2E5FA3"/>
          <w:sz w:val="52"/>
          <w:szCs w:val="52"/>
        </w:rPr>
        <w:t xml:space="preserve">More Agile Than Agile</w:t>
      </w:r>
    </w:p>
    <w:p>
      <w:pPr>
        <w:spacing w:after="80" w:before="0"/>
        <w:jc w:val="center"/>
      </w:pPr>
      <w:r>
        <w:rPr>
          <w:rFonts w:ascii="Arial" w:cs="Arial" w:eastAsia="Arial" w:hAnsi="Arial"/>
          <w:i/>
          <w:iCs/>
          <w:color w:val="444444"/>
          <w:sz w:val="26"/>
          <w:szCs w:val="26"/>
        </w:rPr>
        <w:t xml:space="preserve">Why REDM Is the Right Delivery Model for Low-Code and AI-Driven Development</w:t>
      </w:r>
    </w:p>
    <w:p>
      <w:pPr>
        <w:spacing w:after="320" w:before="0"/>
        <w:jc w:val="center"/>
      </w:pPr>
      <w:r>
        <w:rPr>
          <w:rFonts w:ascii="Arial" w:cs="Arial" w:eastAsia="Arial" w:hAnsi="Arial"/>
          <w:color w:val="888888"/>
          <w:sz w:val="22"/>
          <w:szCs w:val="22"/>
        </w:rPr>
        <w:t xml:space="preserve">April 2026  |  For Internal Distribution</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Why This Document Exists</w:t>
      </w:r>
    </w:p>
    <w:p>
      <w:pPr>
        <w:spacing w:after="80" w:before="80"/>
      </w:pPr>
      <w:r>
        <w:rPr>
          <w:rFonts w:ascii="Arial" w:cs="Arial" w:eastAsia="Arial" w:hAnsi="Arial"/>
          <w:sz w:val="24"/>
          <w:szCs w:val="24"/>
        </w:rPr>
        <w:t xml:space="preserve">As this team scales, every member needs to understand not just what we deliver, but why we deliver it the way we do. Government stakeholders will ask hard questions about our methodology. New team members will default to traditional patterns unless they understand the reasoning behind REDM.</w:t>
      </w:r>
    </w:p>
    <w:p>
      <w:pPr>
        <w:spacing w:after="80" w:before="80"/>
      </w:pPr>
      <w:r>
        <w:rPr>
          <w:rFonts w:ascii="Arial" w:cs="Arial" w:eastAsia="Arial" w:hAnsi="Arial"/>
          <w:sz w:val="24"/>
          <w:szCs w:val="24"/>
        </w:rPr>
        <w:t xml:space="preserve">This brief answers one question directly: Are we losing rigor by moving faster? The answer is no. We are gaining it.</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Agile at Its Core</w:t>
      </w:r>
    </w:p>
    <w:p>
      <w:pPr>
        <w:spacing w:after="80" w:before="80"/>
      </w:pPr>
      <w:r>
        <w:rPr>
          <w:rFonts w:ascii="Arial" w:cs="Arial" w:eastAsia="Arial" w:hAnsi="Arial"/>
          <w:sz w:val="24"/>
          <w:szCs w:val="24"/>
        </w:rPr>
        <w:t xml:space="preserve">The Agile Manifesto was built on four values:</w:t>
      </w:r>
    </w:p>
    <w:p>
      <w:pPr>
        <w:pStyle w:val="ListParagraph"/>
        <w:numPr>
          <w:ilvl w:val="0"/>
          <w:numId w:val="2"/>
        </w:numPr>
        <w:spacing w:after="60" w:before="60"/>
      </w:pPr>
      <w:r>
        <w:rPr>
          <w:rFonts w:ascii="Arial" w:cs="Arial" w:eastAsia="Arial" w:hAnsi="Arial"/>
          <w:sz w:val="24"/>
          <w:szCs w:val="24"/>
        </w:rPr>
        <w:t xml:space="preserve">Individuals and interactions over processes and tools</w:t>
      </w:r>
    </w:p>
    <w:p>
      <w:pPr>
        <w:pStyle w:val="ListParagraph"/>
        <w:numPr>
          <w:ilvl w:val="0"/>
          <w:numId w:val="2"/>
        </w:numPr>
        <w:spacing w:after="60" w:before="60"/>
      </w:pPr>
      <w:r>
        <w:rPr>
          <w:rFonts w:ascii="Arial" w:cs="Arial" w:eastAsia="Arial" w:hAnsi="Arial"/>
          <w:sz w:val="24"/>
          <w:szCs w:val="24"/>
        </w:rPr>
        <w:t xml:space="preserve">Working software over comprehensive documentation</w:t>
      </w:r>
    </w:p>
    <w:p>
      <w:pPr>
        <w:pStyle w:val="ListParagraph"/>
        <w:numPr>
          <w:ilvl w:val="0"/>
          <w:numId w:val="2"/>
        </w:numPr>
        <w:spacing w:after="60" w:before="60"/>
      </w:pPr>
      <w:r>
        <w:rPr>
          <w:rFonts w:ascii="Arial" w:cs="Arial" w:eastAsia="Arial" w:hAnsi="Arial"/>
          <w:sz w:val="24"/>
          <w:szCs w:val="24"/>
        </w:rPr>
        <w:t xml:space="preserve">Customer collaboration over contract negotiation</w:t>
      </w:r>
    </w:p>
    <w:p>
      <w:pPr>
        <w:pStyle w:val="ListParagraph"/>
        <w:numPr>
          <w:ilvl w:val="0"/>
          <w:numId w:val="2"/>
        </w:numPr>
        <w:spacing w:after="60" w:before="60"/>
      </w:pPr>
      <w:r>
        <w:rPr>
          <w:rFonts w:ascii="Arial" w:cs="Arial" w:eastAsia="Arial" w:hAnsi="Arial"/>
          <w:sz w:val="24"/>
          <w:szCs w:val="24"/>
        </w:rPr>
        <w:t xml:space="preserve">Responding to change over following a plan</w:t>
      </w:r>
    </w:p>
    <w:p>
      <w:pPr>
        <w:spacing w:after="80" w:before="120"/>
      </w:pPr>
    </w:p>
    <w:p>
      <w:pPr>
        <w:spacing w:after="80" w:before="80"/>
      </w:pPr>
      <w:r>
        <w:rPr>
          <w:rFonts w:ascii="Arial" w:cs="Arial" w:eastAsia="Arial" w:hAnsi="Arial"/>
          <w:sz w:val="24"/>
          <w:szCs w:val="24"/>
        </w:rPr>
        <w:t xml:space="preserve">Traditional agile operationalizes these values through two-week sprints with planning, execution, and a demo at the end. That model was a significant improvement over waterfall. But it was designed for custom software development teams with multi-month build cycles.</w:t>
      </w:r>
    </w:p>
    <w:p>
      <w:pPr>
        <w:spacing w:after="80" w:before="80"/>
      </w:pPr>
      <w:r>
        <w:rPr>
          <w:rFonts w:ascii="Arial" w:cs="Arial" w:eastAsia="Arial" w:hAnsi="Arial"/>
          <w:sz w:val="24"/>
          <w:szCs w:val="24"/>
        </w:rPr>
        <w:t xml:space="preserve">Low-code platforms and AI-assisted development broke those assumptions. When you can build a working screen in hours instead of weeks, a two-week sprint cadence becomes a bottleneck, not a framework.</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The Math on Feedback Cycles</w:t>
      </w:r>
    </w:p>
    <w:p>
      <w:pPr>
        <w:spacing w:after="80" w:before="80"/>
      </w:pPr>
      <w:r>
        <w:rPr>
          <w:rFonts w:ascii="Arial" w:cs="Arial" w:eastAsia="Arial" w:hAnsi="Arial"/>
          <w:sz w:val="24"/>
          <w:szCs w:val="24"/>
        </w:rPr>
        <w:t xml:space="preserve">Traditional agile: two demos per month. Two opportunities per month to discover that you are going the wrong direction.</w:t>
      </w:r>
    </w:p>
    <w:p>
      <w:pPr>
        <w:spacing w:after="80" w:before="80"/>
      </w:pPr>
      <w:r>
        <w:rPr>
          <w:rFonts w:ascii="Arial" w:cs="Arial" w:eastAsia="Arial" w:hAnsi="Arial"/>
          <w:sz w:val="24"/>
          <w:szCs w:val="24"/>
        </w:rPr>
        <w:t xml:space="preserve">REDM: customer touchpoints every Tuesday and Thursday. Eight or more opportunities per month to course-correct. Requirements that would surface at the end of a two-week sprint surface the next morning.</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MATH</w:t>
            </w:r>
          </w:p>
        </w:tc>
        <w:tc>
          <w:tcPr>
            <w:tcW w:type="dxa" w:w="792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20"/>
            </w:tcMar>
          </w:tcPr>
          <w:p>
            <w:r>
              <w:rPr>
                <w:rFonts w:ascii="Arial" w:cs="Arial" w:eastAsia="Arial" w:hAnsi="Arial"/>
                <w:i/>
                <w:iCs/>
                <w:sz w:val="22"/>
                <w:szCs w:val="22"/>
              </w:rPr>
              <w:t xml:space="preserve">2 feedback cycles per month vs. 8+ feedback cycles per month. REDM surfaces misalignment 4x faster. That is not less rigorous. That is structurally more disciplined.</w:t>
            </w:r>
          </w:p>
        </w:tc>
      </w:tr>
    </w:tbl>
    <w:p>
      <w:pPr>
        <w:spacing w:after="80" w:before="120"/>
      </w:pPr>
    </w:p>
    <w:p>
      <w:pPr>
        <w:spacing w:after="80" w:before="80"/>
      </w:pPr>
      <w:r>
        <w:rPr>
          <w:rFonts w:ascii="Arial" w:cs="Arial" w:eastAsia="Arial" w:hAnsi="Arial"/>
          <w:sz w:val="24"/>
          <w:szCs w:val="24"/>
        </w:rPr>
        <w:t xml:space="preserve">The early concern with high-frequency delivery is scope creep. But scope creep is undefined change without structure. What REDM produces is structured co-evolution of requirements in the presence of working software. Those are fundamentally different things.</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Co-Discovery: Requirements, Demo, and Iteration in One Motion</w:t>
      </w:r>
    </w:p>
    <w:p>
      <w:pPr>
        <w:spacing w:after="80" w:before="80"/>
      </w:pPr>
      <w:r>
        <w:rPr>
          <w:rFonts w:ascii="Arial" w:cs="Arial" w:eastAsia="Arial" w:hAnsi="Arial"/>
          <w:sz w:val="24"/>
          <w:szCs w:val="24"/>
        </w:rPr>
        <w:t xml:space="preserve">Traditional delivery models assume a linear progression: gather requirements, build, demo, refine. REDM collapses those phases into a continuous loop that runs every session.</w:t>
      </w:r>
    </w:p>
    <w:p>
      <w:pPr>
        <w:spacing w:after="80" w:before="80"/>
      </w:pPr>
      <w:r>
        <w:rPr>
          <w:rFonts w:ascii="Arial" w:cs="Arial" w:eastAsia="Arial" w:hAnsi="Arial"/>
          <w:sz w:val="24"/>
          <w:szCs w:val="24"/>
        </w:rPr>
        <w:t xml:space="preserve">What this looks like in practice:</w:t>
      </w:r>
    </w:p>
    <w:p>
      <w:pPr>
        <w:pStyle w:val="ListParagraph"/>
        <w:numPr>
          <w:ilvl w:val="0"/>
          <w:numId w:val="2"/>
        </w:numPr>
        <w:spacing w:after="60" w:before="60"/>
      </w:pPr>
      <w:r>
        <w:rPr>
          <w:rFonts w:ascii="Arial" w:cs="Arial" w:eastAsia="Arial" w:hAnsi="Arial"/>
          <w:sz w:val="24"/>
          <w:szCs w:val="24"/>
        </w:rPr>
        <w:t xml:space="preserve">Monday and Friday: build based on what was validated in the last session</w:t>
      </w:r>
    </w:p>
    <w:p>
      <w:pPr>
        <w:pStyle w:val="ListParagraph"/>
        <w:numPr>
          <w:ilvl w:val="0"/>
          <w:numId w:val="2"/>
        </w:numPr>
        <w:spacing w:after="60" w:before="60"/>
      </w:pPr>
      <w:r>
        <w:rPr>
          <w:rFonts w:ascii="Arial" w:cs="Arial" w:eastAsia="Arial" w:hAnsi="Arial"/>
          <w:sz w:val="24"/>
          <w:szCs w:val="24"/>
        </w:rPr>
        <w:t xml:space="preserve">Tuesday: demo current state, let customers interact with working software, capture live reactions and adjustments</w:t>
      </w:r>
    </w:p>
    <w:p>
      <w:pPr>
        <w:pStyle w:val="ListParagraph"/>
        <w:numPr>
          <w:ilvl w:val="0"/>
          <w:numId w:val="2"/>
        </w:numPr>
        <w:spacing w:after="60" w:before="60"/>
      </w:pPr>
      <w:r>
        <w:rPr>
          <w:rFonts w:ascii="Arial" w:cs="Arial" w:eastAsia="Arial" w:hAnsi="Arial"/>
          <w:sz w:val="24"/>
          <w:szCs w:val="24"/>
        </w:rPr>
        <w:t xml:space="preserve">Wednesday: incorporate feedback, continue build</w:t>
      </w:r>
    </w:p>
    <w:p>
      <w:pPr>
        <w:pStyle w:val="ListParagraph"/>
        <w:numPr>
          <w:ilvl w:val="0"/>
          <w:numId w:val="2"/>
        </w:numPr>
        <w:spacing w:after="60" w:before="60"/>
      </w:pPr>
      <w:r>
        <w:rPr>
          <w:rFonts w:ascii="Arial" w:cs="Arial" w:eastAsia="Arial" w:hAnsi="Arial"/>
          <w:sz w:val="24"/>
          <w:szCs w:val="24"/>
        </w:rPr>
        <w:t xml:space="preserve">Thursday: demo again, validate direction, identify what changed</w:t>
      </w:r>
    </w:p>
    <w:p>
      <w:pPr>
        <w:spacing w:after="80" w:before="120"/>
      </w:pPr>
    </w:p>
    <w:p>
      <w:pPr>
        <w:spacing w:after="80" w:before="80"/>
      </w:pPr>
      <w:r>
        <w:rPr>
          <w:rFonts w:ascii="Arial" w:cs="Arial" w:eastAsia="Arial" w:hAnsi="Arial"/>
          <w:sz w:val="24"/>
          <w:szCs w:val="24"/>
        </w:rPr>
        <w:t xml:space="preserve">Customers can only articulate what they know is broken. They cannot articulate requirements for capabilities they have never seen. When a customer sees a working dashboard, they immediately understand what is missing. That insight is more valuable than any requirements document they could have written in advance.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PRINCIPLE</w:t>
            </w:r>
          </w:p>
        </w:tc>
        <w:tc>
          <w:tcPr>
            <w:tcW w:type="dxa" w:w="792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20"/>
            </w:tcMar>
          </w:tcPr>
          <w:p>
            <w:r>
              <w:rPr>
                <w:rFonts w:ascii="Arial" w:cs="Arial" w:eastAsia="Arial" w:hAnsi="Arial"/>
                <w:i/>
                <w:iCs/>
                <w:sz w:val="22"/>
                <w:szCs w:val="22"/>
              </w:rPr>
              <w:t xml:space="preserve">A requirement that changes after a customer sees working software is not a failure of requirements gathering. It is proof that the system is working correctly.</w:t>
            </w:r>
          </w:p>
        </w:tc>
      </w:tr>
    </w:tbl>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Why Low-Code and AI Demand This Model</w:t>
      </w:r>
    </w:p>
    <w:p>
      <w:pPr>
        <w:spacing w:after="80" w:before="80"/>
      </w:pPr>
      <w:r>
        <w:rPr>
          <w:rFonts w:ascii="Arial" w:cs="Arial" w:eastAsia="Arial" w:hAnsi="Arial"/>
          <w:sz w:val="24"/>
          <w:szCs w:val="24"/>
        </w:rPr>
        <w:t xml:space="preserve">Legacy delivery methods were calibrated for teams where building something took weeks. That latency made front-loaded requirements gathering necessary. You could not afford to build the wrong thing.</w:t>
      </w:r>
    </w:p>
    <w:p>
      <w:pPr>
        <w:spacing w:after="80" w:before="80"/>
      </w:pPr>
      <w:r>
        <w:rPr>
          <w:rFonts w:ascii="Arial" w:cs="Arial" w:eastAsia="Arial" w:hAnsi="Arial"/>
          <w:sz w:val="24"/>
          <w:szCs w:val="24"/>
        </w:rPr>
        <w:t xml:space="preserve">Low-code platforms change that calculus. Canvas apps, flows, and Dataverse models can be iterated in hours. The cost of building something slightly wrong and correcting it is low. The cost of building something entirely wrong after six weeks of requirements gathering is not.</w:t>
      </w:r>
    </w:p>
    <w:p>
      <w:pPr>
        <w:spacing w:after="80" w:before="80"/>
      </w:pPr>
      <w:r>
        <w:rPr>
          <w:rFonts w:ascii="Arial" w:cs="Arial" w:eastAsia="Arial" w:hAnsi="Arial"/>
          <w:sz w:val="24"/>
          <w:szCs w:val="24"/>
        </w:rPr>
        <w:t xml:space="preserve">AI-assisted development accelerates this further. When a developer with strong AI tooling can produce in two days what used to take ten, a two-week sprint cycle means they are idle for the second half of every sprint. REDM keeps pace with that build velocity by matching it with an equally fast feedback cycle.</w:t>
      </w:r>
    </w:p>
    <w:p>
      <w:pPr>
        <w:spacing w:after="80" w:before="80"/>
      </w:pPr>
      <w:r>
        <w:rPr>
          <w:rFonts w:ascii="Arial" w:cs="Arial" w:eastAsia="Arial" w:hAnsi="Arial"/>
          <w:sz w:val="24"/>
          <w:szCs w:val="24"/>
        </w:rPr>
        <w:t xml:space="preserve">The delivery model must match the build velocity of the platform. A team using low-code with a six-week requirements cycle is like running a sprint in slow motion.</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On the False Security of Upfront Sign-Off</w:t>
      </w:r>
    </w:p>
    <w:p>
      <w:pPr>
        <w:spacing w:after="80" w:before="80"/>
      </w:pPr>
      <w:r>
        <w:rPr>
          <w:rFonts w:ascii="Arial" w:cs="Arial" w:eastAsia="Arial" w:hAnsi="Arial"/>
          <w:sz w:val="24"/>
          <w:szCs w:val="24"/>
        </w:rPr>
        <w:t xml:space="preserve">Some stakeholders equate rigor with formal sign-off on requirements documentation. The logic seems sound: if the customer agrees to what we are building before we build it, we are protected from scope changes and misalignment.</w:t>
      </w:r>
    </w:p>
    <w:p>
      <w:pPr>
        <w:spacing w:after="80" w:before="80"/>
      </w:pPr>
      <w:r>
        <w:rPr>
          <w:rFonts w:ascii="Arial" w:cs="Arial" w:eastAsia="Arial" w:hAnsi="Arial"/>
          <w:sz w:val="24"/>
          <w:szCs w:val="24"/>
        </w:rPr>
        <w:t xml:space="preserve">In practice, this creates three problems.</w:t>
      </w:r>
    </w:p>
    <w:p>
      <w:pPr>
        <w:pStyle w:val="Heading2"/>
        <w:spacing w:after="100" w:before="200"/>
      </w:pPr>
      <w:r>
        <w:rPr>
          <w:rFonts w:ascii="Arial" w:cs="Arial" w:eastAsia="Arial" w:hAnsi="Arial"/>
          <w:b/>
          <w:bCs/>
          <w:sz w:val="26"/>
          <w:szCs w:val="26"/>
        </w:rPr>
        <w:t xml:space="preserve">Customers sign off on what they think they need, not what they actually need</w:t>
      </w:r>
    </w:p>
    <w:p>
      <w:pPr>
        <w:spacing w:after="80" w:before="80"/>
      </w:pPr>
      <w:r>
        <w:rPr>
          <w:rFonts w:ascii="Arial" w:cs="Arial" w:eastAsia="Arial" w:hAnsi="Arial"/>
          <w:sz w:val="24"/>
          <w:szCs w:val="24"/>
        </w:rPr>
        <w:t xml:space="preserve">Nobody knows what they need until they see working software. A customer who signs off on a requirements document is signing off on their best guess at a moment in time. Their understanding evolves the moment they interact with something real.</w:t>
      </w:r>
    </w:p>
    <w:p>
      <w:pPr>
        <w:pStyle w:val="Heading2"/>
        <w:spacing w:after="100" w:before="200"/>
      </w:pPr>
      <w:r>
        <w:rPr>
          <w:rFonts w:ascii="Arial" w:cs="Arial" w:eastAsia="Arial" w:hAnsi="Arial"/>
          <w:b/>
          <w:bCs/>
          <w:sz w:val="26"/>
          <w:szCs w:val="26"/>
        </w:rPr>
        <w:t xml:space="preserve">Sign-off creates a false ceiling on discovery</w:t>
      </w:r>
    </w:p>
    <w:p>
      <w:pPr>
        <w:spacing w:after="80" w:before="80"/>
      </w:pPr>
      <w:r>
        <w:rPr>
          <w:rFonts w:ascii="Arial" w:cs="Arial" w:eastAsia="Arial" w:hAnsi="Arial"/>
          <w:sz w:val="24"/>
          <w:szCs w:val="24"/>
        </w:rPr>
        <w:t xml:space="preserve">When requirements are locked, teams stop asking why. The incentive becomes delivering to spec, not solving the actual problem. Important questions stop being asked because asking them would imply the signed-off requirements were wrong.</w:t>
      </w:r>
    </w:p>
    <w:p>
      <w:pPr>
        <w:pStyle w:val="Heading2"/>
        <w:spacing w:after="100" w:before="200"/>
      </w:pPr>
      <w:r>
        <w:rPr>
          <w:rFonts w:ascii="Arial" w:cs="Arial" w:eastAsia="Arial" w:hAnsi="Arial"/>
          <w:b/>
          <w:bCs/>
          <w:sz w:val="26"/>
          <w:szCs w:val="26"/>
        </w:rPr>
        <w:t xml:space="preserve">Defects found late cost far more than defects found early</w:t>
      </w:r>
    </w:p>
    <w:p>
      <w:pPr>
        <w:spacing w:after="80" w:before="80"/>
      </w:pPr>
      <w:r>
        <w:rPr>
          <w:rFonts w:ascii="Arial" w:cs="Arial" w:eastAsia="Arial" w:hAnsi="Arial"/>
          <w:sz w:val="24"/>
          <w:szCs w:val="24"/>
        </w:rPr>
        <w:t xml:space="preserve">A misalignment discovered in week two of a REDM engagement costs hours to correct. The same misalignment discovered at the end of a traditional sprint cycle costs days. Discovered at go-live, it costs weeks and organizational trust.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REFRAME</w:t>
            </w:r>
          </w:p>
        </w:tc>
        <w:tc>
          <w:tcPr>
            <w:tcW w:type="dxa" w:w="792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20"/>
            </w:tcMar>
          </w:tcPr>
          <w:p>
            <w:r>
              <w:rPr>
                <w:rFonts w:ascii="Arial" w:cs="Arial" w:eastAsia="Arial" w:hAnsi="Arial"/>
                <w:i/>
                <w:iCs/>
                <w:sz w:val="22"/>
                <w:szCs w:val="22"/>
              </w:rPr>
              <w:t xml:space="preserve">REDM does not eliminate rigor. It relocates rigor from documents to dialogue. We have documented decisions, clear success criteria, and validated checkpoints. We just do it in two-day cycles instead of two-week phases.</w:t>
            </w:r>
          </w:p>
        </w:tc>
      </w:tr>
    </w:tbl>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What This Means for Team Leaders</w:t>
      </w:r>
    </w:p>
    <w:p>
      <w:pPr>
        <w:spacing w:after="80" w:before="80"/>
      </w:pPr>
      <w:r>
        <w:rPr>
          <w:rFonts w:ascii="Arial" w:cs="Arial" w:eastAsia="Arial" w:hAnsi="Arial"/>
          <w:sz w:val="24"/>
          <w:szCs w:val="24"/>
        </w:rPr>
        <w:t xml:space="preserve">As we scale, pod leads and senior team members are responsible for modeling this delivery philosophy in every customer engagement. That means:</w:t>
      </w:r>
    </w:p>
    <w:p>
      <w:pPr>
        <w:pStyle w:val="ListParagraph"/>
        <w:numPr>
          <w:ilvl w:val="0"/>
          <w:numId w:val="2"/>
        </w:numPr>
        <w:spacing w:after="60" w:before="60"/>
      </w:pPr>
      <w:r>
        <w:rPr>
          <w:rFonts w:ascii="Arial" w:cs="Arial" w:eastAsia="Arial" w:hAnsi="Arial"/>
          <w:sz w:val="24"/>
          <w:szCs w:val="24"/>
        </w:rPr>
        <w:t xml:space="preserve">Starting every engagement with a problem statement conversation, not a requirements list</w:t>
      </w:r>
    </w:p>
    <w:p>
      <w:pPr>
        <w:pStyle w:val="ListParagraph"/>
        <w:numPr>
          <w:ilvl w:val="0"/>
          <w:numId w:val="2"/>
        </w:numPr>
        <w:spacing w:after="60" w:before="60"/>
      </w:pPr>
      <w:r>
        <w:rPr>
          <w:rFonts w:ascii="Arial" w:cs="Arial" w:eastAsia="Arial" w:hAnsi="Arial"/>
          <w:sz w:val="24"/>
          <w:szCs w:val="24"/>
        </w:rPr>
        <w:t xml:space="preserve">Flagging replatforming early and escalating before significant build happens</w:t>
      </w:r>
    </w:p>
    <w:p>
      <w:pPr>
        <w:pStyle w:val="ListParagraph"/>
        <w:numPr>
          <w:ilvl w:val="0"/>
          <w:numId w:val="2"/>
        </w:numPr>
        <w:spacing w:after="60" w:before="60"/>
      </w:pPr>
      <w:r>
        <w:rPr>
          <w:rFonts w:ascii="Arial" w:cs="Arial" w:eastAsia="Arial" w:hAnsi="Arial"/>
          <w:sz w:val="24"/>
          <w:szCs w:val="24"/>
        </w:rPr>
        <w:t xml:space="preserve">Running twice-weekly customer sessions as the default cadence for active projects</w:t>
      </w:r>
    </w:p>
    <w:p>
      <w:pPr>
        <w:pStyle w:val="ListParagraph"/>
        <w:numPr>
          <w:ilvl w:val="0"/>
          <w:numId w:val="2"/>
        </w:numPr>
        <w:spacing w:after="60" w:before="60"/>
      </w:pPr>
      <w:r>
        <w:rPr>
          <w:rFonts w:ascii="Arial" w:cs="Arial" w:eastAsia="Arial" w:hAnsi="Arial"/>
          <w:sz w:val="24"/>
          <w:szCs w:val="24"/>
        </w:rPr>
        <w:t xml:space="preserve">Treating changed requirements as signal, not noise</w:t>
      </w:r>
    </w:p>
    <w:p>
      <w:pPr>
        <w:pStyle w:val="ListParagraph"/>
        <w:numPr>
          <w:ilvl w:val="0"/>
          <w:numId w:val="2"/>
        </w:numPr>
        <w:spacing w:after="60" w:before="60"/>
      </w:pPr>
      <w:r>
        <w:rPr>
          <w:rFonts w:ascii="Arial" w:cs="Arial" w:eastAsia="Arial" w:hAnsi="Arial"/>
          <w:sz w:val="24"/>
          <w:szCs w:val="24"/>
        </w:rPr>
        <w:t xml:space="preserve">Measuring delivery by what changed for the customer, not by what was built</w:t>
      </w:r>
    </w:p>
    <w:p>
      <w:pPr>
        <w:spacing w:after="80" w:before="120"/>
      </w:pPr>
    </w:p>
    <w:p>
      <w:pPr>
        <w:spacing w:after="80" w:before="80"/>
      </w:pPr>
      <w:r>
        <w:rPr>
          <w:rFonts w:ascii="Arial" w:cs="Arial" w:eastAsia="Arial" w:hAnsi="Arial"/>
          <w:sz w:val="24"/>
          <w:szCs w:val="24"/>
        </w:rPr>
        <w:t xml:space="preserve">Government stakeholders who ask about our methodology deserve a confident, clear answer. The answer is this: we follow the core values of agile, and we operationalize them at a cadence that matches the velocity of the platforms we use. We are not less disciplined. We are more responsive, and more effective.</w:t>
      </w:r>
    </w:p>
    <w:p>
      <w:pPr>
        <w:pBdr>
          <w:bottom w:val="single" w:color="2E5FA3" w:sz="4" w:space="1"/>
        </w:pBdr>
        <w:spacing w:after="200" w:before="200"/>
      </w:pPr>
    </w:p>
    <w:p>
      <w:pPr>
        <w:pStyle w:val="Heading1"/>
        <w:spacing w:after="140" w:before="280"/>
      </w:pPr>
      <w:r>
        <w:rPr>
          <w:rFonts w:ascii="Arial" w:cs="Arial" w:eastAsia="Arial" w:hAnsi="Arial"/>
          <w:b/>
          <w:bCs/>
          <w:sz w:val="32"/>
          <w:szCs w:val="32"/>
        </w:rPr>
        <w:t xml:space="preserve">The Bottom Line</w:t>
      </w:r>
    </w:p>
    <w:p>
      <w:pPr>
        <w:spacing w:after="80" w:before="80"/>
      </w:pPr>
      <w:r>
        <w:rPr>
          <w:rFonts w:ascii="Arial" w:cs="Arial" w:eastAsia="Arial" w:hAnsi="Arial"/>
          <w:sz w:val="24"/>
          <w:szCs w:val="24"/>
        </w:rPr>
        <w:t xml:space="preserve">REDM is not a departure from agile. It is agile taken seriously.</w:t>
      </w:r>
    </w:p>
    <w:p>
      <w:pPr>
        <w:spacing w:after="80" w:before="80"/>
      </w:pPr>
      <w:r>
        <w:rPr>
          <w:rFonts w:ascii="Arial" w:cs="Arial" w:eastAsia="Arial" w:hAnsi="Arial"/>
          <w:sz w:val="24"/>
          <w:szCs w:val="24"/>
        </w:rPr>
        <w:t xml:space="preserve">It reflects the reality that customers only know what they need after they see something real. It reflects the reality that low-code platforms make fast iteration not just possible but necessary. And it reflects the reality that the best requirements document is a working prototype in a customer's hands.</w:t>
      </w:r>
    </w:p>
    <w:p>
      <w:pPr>
        <w:spacing w:after="80" w:before="80"/>
      </w:pPr>
      <w:r>
        <w:rPr>
          <w:rFonts w:ascii="Arial" w:cs="Arial" w:eastAsia="Arial" w:hAnsi="Arial"/>
          <w:b/>
          <w:bCs/>
          <w:sz w:val="24"/>
          <w:szCs w:val="24"/>
        </w:rPr>
        <w:t xml:space="preserve">We do not build what was asked. We solve what is broken. That is the difference.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FA3"/>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2026-04-08T23:15:04.437Z</dcterms:created>
  <dcterms:modified xsi:type="dcterms:W3CDTF">2026-04-08T23:15:04.439Z</dcterms:modified>
</cp:coreProperties>
</file>

<file path=docProps/custom.xml><?xml version="1.0" encoding="utf-8"?>
<Properties xmlns="http://schemas.openxmlformats.org/officeDocument/2006/custom-properties" xmlns:vt="http://schemas.openxmlformats.org/officeDocument/2006/docPropsVTypes"/>
</file>